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4CF22B" w14:textId="77777777" w:rsidR="00DF59C3" w:rsidRDefault="00DF59C3">
      <w:pPr>
        <w:tabs>
          <w:tab w:val="left" w:pos="0"/>
        </w:tabs>
        <w:jc w:val="center"/>
        <w:rPr>
          <w:b/>
          <w:bCs/>
        </w:rPr>
      </w:pPr>
      <w:r>
        <w:rPr>
          <w:b/>
          <w:bCs/>
        </w:rPr>
        <w:t>Dr. Judith M. Whipple</w:t>
      </w:r>
    </w:p>
    <w:p w14:paraId="6CDB143E" w14:textId="386ADC86" w:rsidR="009A1BB3" w:rsidRDefault="009A1BB3">
      <w:pPr>
        <w:tabs>
          <w:tab w:val="left" w:pos="0"/>
        </w:tabs>
        <w:jc w:val="center"/>
        <w:rPr>
          <w:b/>
          <w:bCs/>
          <w:i/>
          <w:iCs/>
        </w:rPr>
      </w:pPr>
      <w:r>
        <w:rPr>
          <w:b/>
          <w:bCs/>
          <w:i/>
          <w:iCs/>
        </w:rPr>
        <w:t>Curriculum Vita</w:t>
      </w:r>
    </w:p>
    <w:p w14:paraId="2BF206AF" w14:textId="6F9214B9" w:rsidR="009A1BB3" w:rsidRPr="009A1BB3" w:rsidRDefault="009A1BB3">
      <w:pPr>
        <w:tabs>
          <w:tab w:val="left" w:pos="0"/>
        </w:tabs>
        <w:jc w:val="center"/>
      </w:pPr>
      <w:r>
        <w:t xml:space="preserve">(517) </w:t>
      </w:r>
      <w:r w:rsidR="00BB7B07">
        <w:t>432-6407</w:t>
      </w:r>
    </w:p>
    <w:p w14:paraId="01F34AE5" w14:textId="7DD61A3E" w:rsidR="00DF59C3" w:rsidRDefault="00BB7B07">
      <w:pPr>
        <w:tabs>
          <w:tab w:val="left" w:pos="0"/>
        </w:tabs>
        <w:jc w:val="center"/>
        <w:rPr>
          <w:sz w:val="22"/>
          <w:szCs w:val="22"/>
        </w:rPr>
      </w:pPr>
      <w:r w:rsidRPr="00BB7B07">
        <w:rPr>
          <w:sz w:val="22"/>
          <w:szCs w:val="22"/>
        </w:rPr>
        <w:t>whipple</w:t>
      </w:r>
      <w:r>
        <w:rPr>
          <w:sz w:val="22"/>
          <w:szCs w:val="22"/>
        </w:rPr>
        <w:t>@broad.msu.edu</w:t>
      </w:r>
    </w:p>
    <w:p w14:paraId="0FE70974" w14:textId="757105BD" w:rsidR="009A1BB3" w:rsidRDefault="00000000">
      <w:pPr>
        <w:tabs>
          <w:tab w:val="left" w:pos="0"/>
        </w:tabs>
        <w:jc w:val="center"/>
        <w:rPr>
          <w:sz w:val="22"/>
          <w:szCs w:val="22"/>
        </w:rPr>
      </w:pPr>
      <w:hyperlink r:id="rId8" w:history="1">
        <w:r w:rsidR="009A1BB3" w:rsidRPr="00EF14EC">
          <w:rPr>
            <w:rStyle w:val="Hyperlink"/>
            <w:sz w:val="22"/>
            <w:szCs w:val="22"/>
          </w:rPr>
          <w:t>https://www.linkedin.com/in/judy-schmitz-whipple-1436714/</w:t>
        </w:r>
      </w:hyperlink>
    </w:p>
    <w:p w14:paraId="4862C310" w14:textId="53A76267" w:rsidR="009A1BB3" w:rsidRDefault="009A1BB3" w:rsidP="208A3761">
      <w:pPr>
        <w:jc w:val="center"/>
        <w:rPr>
          <w:sz w:val="22"/>
          <w:szCs w:val="22"/>
        </w:rPr>
      </w:pPr>
    </w:p>
    <w:p w14:paraId="597D0004" w14:textId="77777777" w:rsidR="00B24DA4" w:rsidRDefault="00B24DA4" w:rsidP="001A5FE7">
      <w:pPr>
        <w:tabs>
          <w:tab w:val="left" w:pos="0"/>
        </w:tabs>
        <w:ind w:left="4320" w:hanging="4320"/>
        <w:jc w:val="both"/>
        <w:rPr>
          <w:b/>
          <w:bCs/>
          <w:sz w:val="22"/>
          <w:szCs w:val="22"/>
        </w:rPr>
      </w:pPr>
    </w:p>
    <w:p w14:paraId="11F287C0" w14:textId="37345D42" w:rsidR="00DF59C3" w:rsidRPr="001A5FE7" w:rsidRDefault="001A5FE7" w:rsidP="00F64EE9">
      <w:pPr>
        <w:tabs>
          <w:tab w:val="left" w:pos="0"/>
        </w:tabs>
        <w:ind w:left="4320" w:hanging="4320"/>
        <w:jc w:val="both"/>
        <w:rPr>
          <w:b/>
          <w:bCs/>
          <w:sz w:val="22"/>
          <w:szCs w:val="22"/>
        </w:rPr>
      </w:pPr>
      <w:r>
        <w:rPr>
          <w:b/>
          <w:bCs/>
          <w:sz w:val="22"/>
          <w:szCs w:val="22"/>
        </w:rPr>
        <w:t>ACADEMIC LEADERSHIP PROFILE</w:t>
      </w:r>
      <w:r w:rsidR="00DF59C3">
        <w:rPr>
          <w:sz w:val="22"/>
          <w:szCs w:val="22"/>
        </w:rPr>
        <w:tab/>
      </w:r>
      <w:r w:rsidR="00DF59C3">
        <w:rPr>
          <w:sz w:val="22"/>
          <w:szCs w:val="22"/>
        </w:rPr>
        <w:tab/>
      </w:r>
      <w:r w:rsidR="00DF59C3">
        <w:rPr>
          <w:sz w:val="22"/>
          <w:szCs w:val="22"/>
        </w:rPr>
        <w:tab/>
      </w:r>
    </w:p>
    <w:p w14:paraId="689573F6" w14:textId="77777777" w:rsidR="00C92786" w:rsidRDefault="00C92786" w:rsidP="001A5FE7">
      <w:pPr>
        <w:tabs>
          <w:tab w:val="left" w:pos="0"/>
        </w:tabs>
        <w:rPr>
          <w:b/>
          <w:bCs/>
          <w:sz w:val="22"/>
          <w:szCs w:val="22"/>
        </w:rPr>
      </w:pPr>
    </w:p>
    <w:p w14:paraId="543A051E" w14:textId="4D66C6DA" w:rsidR="001A5FE7" w:rsidRDefault="00B65745" w:rsidP="208A3761">
      <w:pPr>
        <w:rPr>
          <w:sz w:val="22"/>
          <w:szCs w:val="22"/>
        </w:rPr>
      </w:pPr>
      <w:r>
        <w:rPr>
          <w:sz w:val="22"/>
          <w:szCs w:val="22"/>
        </w:rPr>
        <w:t>C</w:t>
      </w:r>
      <w:r w:rsidR="001A5FE7" w:rsidRPr="208A3761">
        <w:rPr>
          <w:sz w:val="22"/>
          <w:szCs w:val="22"/>
        </w:rPr>
        <w:t xml:space="preserve">ollaborative, </w:t>
      </w:r>
      <w:r>
        <w:rPr>
          <w:sz w:val="22"/>
          <w:szCs w:val="22"/>
        </w:rPr>
        <w:t xml:space="preserve">engaged, </w:t>
      </w:r>
      <w:r w:rsidR="001A5FE7" w:rsidRPr="208A3761">
        <w:rPr>
          <w:sz w:val="22"/>
          <w:szCs w:val="22"/>
        </w:rPr>
        <w:t>and forward-thinking leader with a passion for student success and lifelong learning. Strong track record of thought leadership, publishing in top quality and high impact journals as well as securing external grants, including</w:t>
      </w:r>
      <w:r w:rsidR="0060342B" w:rsidRPr="208A3761">
        <w:rPr>
          <w:sz w:val="22"/>
          <w:szCs w:val="22"/>
        </w:rPr>
        <w:t xml:space="preserve"> a recent $10m USDA-NIFA grant with cross-college/cross-university colleagues. </w:t>
      </w:r>
      <w:r w:rsidR="1F191235" w:rsidRPr="208A3761">
        <w:rPr>
          <w:sz w:val="22"/>
          <w:szCs w:val="22"/>
        </w:rPr>
        <w:t>Engaged in creative and innovative development of curricular/co-curricular programs and initiatives</w:t>
      </w:r>
      <w:r w:rsidR="7DF11A27" w:rsidRPr="208A3761">
        <w:rPr>
          <w:sz w:val="22"/>
          <w:szCs w:val="22"/>
        </w:rPr>
        <w:t>, including extensive experience in executive education programs</w:t>
      </w:r>
      <w:r w:rsidR="1F191235" w:rsidRPr="208A3761">
        <w:rPr>
          <w:sz w:val="22"/>
          <w:szCs w:val="22"/>
        </w:rPr>
        <w:t xml:space="preserve">. </w:t>
      </w:r>
      <w:r w:rsidR="0060342B" w:rsidRPr="208A3761">
        <w:rPr>
          <w:sz w:val="22"/>
          <w:szCs w:val="22"/>
        </w:rPr>
        <w:t>Demonstrated success in strategic planning a</w:t>
      </w:r>
      <w:r w:rsidR="79DC1C48" w:rsidRPr="208A3761">
        <w:rPr>
          <w:sz w:val="22"/>
          <w:szCs w:val="22"/>
        </w:rPr>
        <w:t>nd building</w:t>
      </w:r>
      <w:r w:rsidR="0060342B" w:rsidRPr="208A3761">
        <w:rPr>
          <w:sz w:val="22"/>
          <w:szCs w:val="22"/>
        </w:rPr>
        <w:t xml:space="preserve"> partnerships with external constituents and stakeholders, including</w:t>
      </w:r>
      <w:r w:rsidR="00362947" w:rsidRPr="208A3761">
        <w:rPr>
          <w:sz w:val="22"/>
          <w:szCs w:val="22"/>
        </w:rPr>
        <w:t xml:space="preserve"> </w:t>
      </w:r>
      <w:r w:rsidR="46760D86" w:rsidRPr="208A3761">
        <w:rPr>
          <w:sz w:val="22"/>
          <w:szCs w:val="22"/>
        </w:rPr>
        <w:t xml:space="preserve">engagement and </w:t>
      </w:r>
      <w:r w:rsidR="00362947" w:rsidRPr="208A3761">
        <w:rPr>
          <w:sz w:val="22"/>
          <w:szCs w:val="22"/>
        </w:rPr>
        <w:t>fundraising</w:t>
      </w:r>
      <w:r w:rsidR="1CA78A2F" w:rsidRPr="208A3761">
        <w:rPr>
          <w:sz w:val="22"/>
          <w:szCs w:val="22"/>
        </w:rPr>
        <w:t xml:space="preserve"> opportunities</w:t>
      </w:r>
      <w:r w:rsidR="00362947" w:rsidRPr="208A3761">
        <w:rPr>
          <w:sz w:val="22"/>
          <w:szCs w:val="22"/>
        </w:rPr>
        <w:t xml:space="preserve">. Consensus builder who seeks input and insights from others, </w:t>
      </w:r>
      <w:r w:rsidR="161A3D5D" w:rsidRPr="208A3761">
        <w:rPr>
          <w:sz w:val="22"/>
          <w:szCs w:val="22"/>
        </w:rPr>
        <w:t>evaluates</w:t>
      </w:r>
      <w:r w:rsidR="00362947" w:rsidRPr="208A3761">
        <w:rPr>
          <w:sz w:val="22"/>
          <w:szCs w:val="22"/>
        </w:rPr>
        <w:t xml:space="preserve"> </w:t>
      </w:r>
      <w:r w:rsidR="210F4241" w:rsidRPr="208A3761">
        <w:rPr>
          <w:sz w:val="22"/>
          <w:szCs w:val="22"/>
        </w:rPr>
        <w:t>applicable information</w:t>
      </w:r>
      <w:r w:rsidR="00362947" w:rsidRPr="208A3761">
        <w:rPr>
          <w:sz w:val="22"/>
          <w:szCs w:val="22"/>
        </w:rPr>
        <w:t xml:space="preserve">, </w:t>
      </w:r>
      <w:r>
        <w:rPr>
          <w:sz w:val="22"/>
          <w:szCs w:val="22"/>
        </w:rPr>
        <w:t xml:space="preserve">and </w:t>
      </w:r>
      <w:r w:rsidR="00362947" w:rsidRPr="208A3761">
        <w:rPr>
          <w:sz w:val="22"/>
          <w:szCs w:val="22"/>
        </w:rPr>
        <w:t xml:space="preserve">breaks down silos to </w:t>
      </w:r>
      <w:r>
        <w:rPr>
          <w:sz w:val="22"/>
          <w:szCs w:val="22"/>
        </w:rPr>
        <w:t xml:space="preserve">solve problems and </w:t>
      </w:r>
      <w:r w:rsidR="61D6D17D" w:rsidRPr="208A3761">
        <w:rPr>
          <w:sz w:val="22"/>
          <w:szCs w:val="22"/>
        </w:rPr>
        <w:t>integrate and</w:t>
      </w:r>
      <w:r w:rsidR="00362947" w:rsidRPr="208A3761">
        <w:rPr>
          <w:sz w:val="22"/>
          <w:szCs w:val="22"/>
        </w:rPr>
        <w:t xml:space="preserve"> advance ideas through to implementation and success. Committed to mentoring others and building a positive </w:t>
      </w:r>
      <w:r w:rsidR="2A8EE881" w:rsidRPr="208A3761">
        <w:rPr>
          <w:sz w:val="22"/>
          <w:szCs w:val="22"/>
        </w:rPr>
        <w:t xml:space="preserve">community </w:t>
      </w:r>
      <w:r w:rsidR="00362947" w:rsidRPr="208A3761">
        <w:rPr>
          <w:sz w:val="22"/>
          <w:szCs w:val="22"/>
        </w:rPr>
        <w:t>culture where everyone has a sense of belonging.</w:t>
      </w:r>
    </w:p>
    <w:p w14:paraId="417BFBEC" w14:textId="77777777" w:rsidR="0020261E" w:rsidRDefault="0020261E" w:rsidP="001A5FE7">
      <w:pPr>
        <w:tabs>
          <w:tab w:val="left" w:pos="0"/>
        </w:tabs>
        <w:rPr>
          <w:sz w:val="22"/>
          <w:szCs w:val="22"/>
        </w:rPr>
      </w:pPr>
    </w:p>
    <w:p w14:paraId="5A84348C" w14:textId="41B4A0A9" w:rsidR="0020261E" w:rsidRDefault="00D243DD" w:rsidP="00D243DD">
      <w:pPr>
        <w:tabs>
          <w:tab w:val="left" w:pos="0"/>
        </w:tabs>
        <w:rPr>
          <w:b/>
          <w:bCs/>
          <w:sz w:val="22"/>
          <w:szCs w:val="22"/>
        </w:rPr>
      </w:pPr>
      <w:r>
        <w:rPr>
          <w:b/>
          <w:bCs/>
          <w:sz w:val="22"/>
          <w:szCs w:val="22"/>
        </w:rPr>
        <w:t>SUMMARY OF RECENT LEADERSHIP RESPONSIBILITIES AND ACCOMPLISHMENTS</w:t>
      </w:r>
    </w:p>
    <w:p w14:paraId="77C67268" w14:textId="77777777" w:rsidR="0020261E" w:rsidRDefault="0020261E" w:rsidP="001A5FE7">
      <w:pPr>
        <w:tabs>
          <w:tab w:val="left" w:pos="0"/>
        </w:tabs>
        <w:rPr>
          <w:b/>
          <w:bCs/>
          <w:sz w:val="22"/>
          <w:szCs w:val="22"/>
        </w:rPr>
      </w:pPr>
    </w:p>
    <w:p w14:paraId="5886C8F5" w14:textId="709645E5" w:rsidR="0020261E" w:rsidRDefault="0020261E" w:rsidP="001A5FE7">
      <w:pPr>
        <w:tabs>
          <w:tab w:val="left" w:pos="0"/>
        </w:tabs>
        <w:rPr>
          <w:sz w:val="22"/>
          <w:szCs w:val="22"/>
        </w:rPr>
      </w:pPr>
      <w:r>
        <w:rPr>
          <w:b/>
          <w:bCs/>
          <w:sz w:val="22"/>
          <w:szCs w:val="22"/>
        </w:rPr>
        <w:t>Interim Dean, Broad College of Business (</w:t>
      </w:r>
      <w:r w:rsidR="00E642FA">
        <w:rPr>
          <w:b/>
          <w:bCs/>
          <w:sz w:val="22"/>
          <w:szCs w:val="22"/>
        </w:rPr>
        <w:t>August 2022-</w:t>
      </w:r>
      <w:r w:rsidR="006851DB">
        <w:rPr>
          <w:b/>
          <w:bCs/>
          <w:sz w:val="22"/>
          <w:szCs w:val="22"/>
        </w:rPr>
        <w:t>July 2024</w:t>
      </w:r>
      <w:r>
        <w:rPr>
          <w:b/>
          <w:bCs/>
          <w:sz w:val="22"/>
          <w:szCs w:val="22"/>
        </w:rPr>
        <w:t>)</w:t>
      </w:r>
    </w:p>
    <w:p w14:paraId="728F6527" w14:textId="77777777" w:rsidR="0020261E" w:rsidRDefault="0020261E" w:rsidP="001A5FE7">
      <w:pPr>
        <w:tabs>
          <w:tab w:val="left" w:pos="0"/>
        </w:tabs>
        <w:rPr>
          <w:sz w:val="22"/>
          <w:szCs w:val="22"/>
        </w:rPr>
      </w:pPr>
    </w:p>
    <w:p w14:paraId="6692A59F" w14:textId="391C4921" w:rsidR="0020261E" w:rsidRPr="0020261E" w:rsidRDefault="00BC3226" w:rsidP="208A3761">
      <w:pPr>
        <w:rPr>
          <w:sz w:val="22"/>
          <w:szCs w:val="22"/>
        </w:rPr>
      </w:pPr>
      <w:r w:rsidRPr="208A3761">
        <w:rPr>
          <w:sz w:val="22"/>
          <w:szCs w:val="22"/>
        </w:rPr>
        <w:t>Trusted</w:t>
      </w:r>
      <w:r w:rsidR="0020261E" w:rsidRPr="208A3761">
        <w:rPr>
          <w:sz w:val="22"/>
          <w:szCs w:val="22"/>
        </w:rPr>
        <w:t xml:space="preserve"> to lead the college during </w:t>
      </w:r>
      <w:r w:rsidR="0901DD3A" w:rsidRPr="208A3761">
        <w:rPr>
          <w:sz w:val="22"/>
          <w:szCs w:val="22"/>
        </w:rPr>
        <w:t>a</w:t>
      </w:r>
      <w:r w:rsidR="0020261E" w:rsidRPr="208A3761">
        <w:rPr>
          <w:sz w:val="22"/>
          <w:szCs w:val="22"/>
        </w:rPr>
        <w:t xml:space="preserve"> leadership transition</w:t>
      </w:r>
      <w:r w:rsidR="48AE390A" w:rsidRPr="208A3761">
        <w:rPr>
          <w:sz w:val="22"/>
          <w:szCs w:val="22"/>
        </w:rPr>
        <w:t xml:space="preserve"> and develop stability at a time of uncertainty</w:t>
      </w:r>
      <w:r w:rsidR="611C3B87" w:rsidRPr="208A3761">
        <w:rPr>
          <w:sz w:val="22"/>
          <w:szCs w:val="22"/>
        </w:rPr>
        <w:t xml:space="preserve"> with additional transitions and a campus tragedy.</w:t>
      </w:r>
      <w:r w:rsidR="48AE390A" w:rsidRPr="208A3761">
        <w:rPr>
          <w:sz w:val="22"/>
          <w:szCs w:val="22"/>
        </w:rPr>
        <w:t xml:space="preserve"> </w:t>
      </w:r>
      <w:r w:rsidR="5EAB7523" w:rsidRPr="208A3761">
        <w:rPr>
          <w:sz w:val="22"/>
          <w:szCs w:val="22"/>
        </w:rPr>
        <w:t>T</w:t>
      </w:r>
      <w:r w:rsidR="006C0328" w:rsidRPr="208A3761">
        <w:rPr>
          <w:sz w:val="22"/>
          <w:szCs w:val="22"/>
        </w:rPr>
        <w:t>hrough transparency, greater communication, and enhanced engagement opportunities, s</w:t>
      </w:r>
      <w:r w:rsidRPr="208A3761">
        <w:rPr>
          <w:sz w:val="22"/>
          <w:szCs w:val="22"/>
        </w:rPr>
        <w:t>trengthened and</w:t>
      </w:r>
      <w:r w:rsidR="006C0328" w:rsidRPr="208A3761">
        <w:rPr>
          <w:sz w:val="22"/>
          <w:szCs w:val="22"/>
        </w:rPr>
        <w:t xml:space="preserve"> </w:t>
      </w:r>
      <w:r w:rsidR="674B3F60" w:rsidRPr="208A3761">
        <w:rPr>
          <w:sz w:val="22"/>
          <w:szCs w:val="22"/>
        </w:rPr>
        <w:t>enhance</w:t>
      </w:r>
      <w:r w:rsidR="006C0328" w:rsidRPr="208A3761">
        <w:rPr>
          <w:sz w:val="22"/>
          <w:szCs w:val="22"/>
        </w:rPr>
        <w:t>d</w:t>
      </w:r>
      <w:r w:rsidRPr="208A3761">
        <w:rPr>
          <w:sz w:val="22"/>
          <w:szCs w:val="22"/>
        </w:rPr>
        <w:t xml:space="preserve"> community culture and </w:t>
      </w:r>
      <w:r w:rsidR="006C0328" w:rsidRPr="208A3761">
        <w:rPr>
          <w:sz w:val="22"/>
          <w:szCs w:val="22"/>
        </w:rPr>
        <w:t>worked</w:t>
      </w:r>
      <w:r w:rsidRPr="208A3761">
        <w:rPr>
          <w:sz w:val="22"/>
          <w:szCs w:val="22"/>
        </w:rPr>
        <w:t xml:space="preserve"> to reengage faculty, staff and students in a post covid environment. </w:t>
      </w:r>
      <w:r w:rsidR="64FC739A" w:rsidRPr="208A3761">
        <w:rPr>
          <w:sz w:val="22"/>
          <w:szCs w:val="22"/>
        </w:rPr>
        <w:t>R</w:t>
      </w:r>
      <w:r w:rsidR="04BE6509" w:rsidRPr="208A3761">
        <w:rPr>
          <w:sz w:val="22"/>
          <w:szCs w:val="22"/>
        </w:rPr>
        <w:t>eassessed financial constraints affecting academic units and programs providing greater financial support for initiatives and resources and securing additional financial support</w:t>
      </w:r>
      <w:r w:rsidR="7BF942EA" w:rsidRPr="208A3761">
        <w:rPr>
          <w:sz w:val="22"/>
          <w:szCs w:val="22"/>
        </w:rPr>
        <w:t xml:space="preserve"> for college initiatives</w:t>
      </w:r>
      <w:r w:rsidR="04BE6509" w:rsidRPr="208A3761">
        <w:rPr>
          <w:sz w:val="22"/>
          <w:szCs w:val="22"/>
        </w:rPr>
        <w:t>.</w:t>
      </w:r>
      <w:r w:rsidR="006C0328" w:rsidRPr="208A3761">
        <w:rPr>
          <w:sz w:val="22"/>
          <w:szCs w:val="22"/>
        </w:rPr>
        <w:t xml:space="preserve"> Built relationships with students, alumni, donors, and other external stakeholders providing confidence in the ability for the college to continue on its foundation of excellence and </w:t>
      </w:r>
      <w:r w:rsidR="18A19DD8" w:rsidRPr="208A3761">
        <w:rPr>
          <w:sz w:val="22"/>
          <w:szCs w:val="22"/>
        </w:rPr>
        <w:t>ensure</w:t>
      </w:r>
      <w:r w:rsidR="006C0328" w:rsidRPr="208A3761">
        <w:rPr>
          <w:sz w:val="22"/>
          <w:szCs w:val="22"/>
        </w:rPr>
        <w:t xml:space="preserve"> an </w:t>
      </w:r>
      <w:r w:rsidR="198B3172" w:rsidRPr="208A3761">
        <w:rPr>
          <w:sz w:val="22"/>
          <w:szCs w:val="22"/>
        </w:rPr>
        <w:t>exceptional educational experience for our student population</w:t>
      </w:r>
      <w:r w:rsidR="006C0328" w:rsidRPr="208A3761">
        <w:rPr>
          <w:sz w:val="22"/>
          <w:szCs w:val="22"/>
        </w:rPr>
        <w:t xml:space="preserve">. </w:t>
      </w:r>
    </w:p>
    <w:p w14:paraId="6E357DC0" w14:textId="5769C00A" w:rsidR="208A3761" w:rsidRDefault="208A3761" w:rsidP="208A3761">
      <w:pPr>
        <w:rPr>
          <w:sz w:val="22"/>
          <w:szCs w:val="22"/>
        </w:rPr>
      </w:pPr>
    </w:p>
    <w:p w14:paraId="2B48019F" w14:textId="131477D1" w:rsidR="2A4DDC22" w:rsidRPr="00C33E74" w:rsidRDefault="2A4DDC22" w:rsidP="208A3761">
      <w:pPr>
        <w:pStyle w:val="ListParagraph"/>
        <w:numPr>
          <w:ilvl w:val="0"/>
          <w:numId w:val="1"/>
        </w:numPr>
        <w:rPr>
          <w:sz w:val="22"/>
          <w:szCs w:val="22"/>
        </w:rPr>
      </w:pPr>
      <w:r w:rsidRPr="00C33E74">
        <w:rPr>
          <w:sz w:val="22"/>
          <w:szCs w:val="22"/>
        </w:rPr>
        <w:t>Chief Academic Officer of the Broad College of Business, overseeing a budget of over $52</w:t>
      </w:r>
      <w:r w:rsidR="00DA1662">
        <w:rPr>
          <w:sz w:val="22"/>
          <w:szCs w:val="22"/>
        </w:rPr>
        <w:t>.7</w:t>
      </w:r>
      <w:r w:rsidRPr="00C33E74">
        <w:rPr>
          <w:sz w:val="22"/>
          <w:szCs w:val="22"/>
        </w:rPr>
        <w:t>m,</w:t>
      </w:r>
      <w:r w:rsidR="1C4FDFC5" w:rsidRPr="00C33E74">
        <w:rPr>
          <w:sz w:val="22"/>
          <w:szCs w:val="22"/>
        </w:rPr>
        <w:t xml:space="preserve"> over 330 </w:t>
      </w:r>
      <w:r w:rsidR="00DA1662">
        <w:rPr>
          <w:sz w:val="22"/>
          <w:szCs w:val="22"/>
        </w:rPr>
        <w:t xml:space="preserve">full-time </w:t>
      </w:r>
      <w:r w:rsidR="1C4FDFC5" w:rsidRPr="00C33E74">
        <w:rPr>
          <w:sz w:val="22"/>
          <w:szCs w:val="22"/>
        </w:rPr>
        <w:t xml:space="preserve">faculty and staff, </w:t>
      </w:r>
      <w:r w:rsidR="00DA1662">
        <w:rPr>
          <w:sz w:val="22"/>
          <w:szCs w:val="22"/>
        </w:rPr>
        <w:t>3</w:t>
      </w:r>
      <w:r w:rsidR="00DF65E2">
        <w:rPr>
          <w:sz w:val="22"/>
          <w:szCs w:val="22"/>
        </w:rPr>
        <w:t>,</w:t>
      </w:r>
      <w:r w:rsidR="00DA1662">
        <w:rPr>
          <w:sz w:val="22"/>
          <w:szCs w:val="22"/>
        </w:rPr>
        <w:t>8</w:t>
      </w:r>
      <w:r w:rsidR="1C4FDFC5" w:rsidRPr="00C33E74">
        <w:rPr>
          <w:sz w:val="22"/>
          <w:szCs w:val="22"/>
        </w:rPr>
        <w:t xml:space="preserve">00 </w:t>
      </w:r>
      <w:r w:rsidR="0ADC364B" w:rsidRPr="00C33E74">
        <w:rPr>
          <w:sz w:val="22"/>
          <w:szCs w:val="22"/>
        </w:rPr>
        <w:t>undergraduate</w:t>
      </w:r>
      <w:r w:rsidR="1C4FDFC5" w:rsidRPr="00C33E74">
        <w:rPr>
          <w:sz w:val="22"/>
          <w:szCs w:val="22"/>
        </w:rPr>
        <w:t xml:space="preserve"> </w:t>
      </w:r>
      <w:r w:rsidR="00DA1662">
        <w:rPr>
          <w:sz w:val="22"/>
          <w:szCs w:val="22"/>
        </w:rPr>
        <w:t xml:space="preserve">(majors) </w:t>
      </w:r>
      <w:r w:rsidR="1C4FDFC5" w:rsidRPr="00C33E74">
        <w:rPr>
          <w:sz w:val="22"/>
          <w:szCs w:val="22"/>
        </w:rPr>
        <w:t>and 1</w:t>
      </w:r>
      <w:r w:rsidR="00DF65E2">
        <w:rPr>
          <w:sz w:val="22"/>
          <w:szCs w:val="22"/>
        </w:rPr>
        <w:t>,</w:t>
      </w:r>
      <w:r w:rsidR="1C4FDFC5" w:rsidRPr="00C33E74">
        <w:rPr>
          <w:sz w:val="22"/>
          <w:szCs w:val="22"/>
        </w:rPr>
        <w:t>000 graduate students</w:t>
      </w:r>
    </w:p>
    <w:p w14:paraId="21BF8E0B" w14:textId="4A80989B" w:rsidR="1B018E8F" w:rsidRDefault="1B018E8F" w:rsidP="208A3761">
      <w:pPr>
        <w:pStyle w:val="ListParagraph"/>
        <w:numPr>
          <w:ilvl w:val="0"/>
          <w:numId w:val="1"/>
        </w:numPr>
        <w:rPr>
          <w:sz w:val="22"/>
          <w:szCs w:val="22"/>
        </w:rPr>
      </w:pPr>
      <w:r w:rsidRPr="208A3761">
        <w:rPr>
          <w:sz w:val="22"/>
          <w:szCs w:val="22"/>
        </w:rPr>
        <w:t xml:space="preserve">Strengthened relationships with alumni/donors </w:t>
      </w:r>
      <w:r w:rsidR="72CA98AB" w:rsidRPr="208A3761">
        <w:rPr>
          <w:sz w:val="22"/>
          <w:szCs w:val="22"/>
        </w:rPr>
        <w:t>during a turbulent and challenging environment</w:t>
      </w:r>
    </w:p>
    <w:p w14:paraId="5AC899F9" w14:textId="0E57F658" w:rsidR="21E5FA87" w:rsidRDefault="21E5FA87" w:rsidP="208A3761">
      <w:pPr>
        <w:pStyle w:val="ListParagraph"/>
        <w:numPr>
          <w:ilvl w:val="0"/>
          <w:numId w:val="1"/>
        </w:numPr>
        <w:rPr>
          <w:sz w:val="22"/>
          <w:szCs w:val="22"/>
        </w:rPr>
      </w:pPr>
      <w:r w:rsidRPr="208A3761">
        <w:rPr>
          <w:sz w:val="22"/>
          <w:szCs w:val="22"/>
        </w:rPr>
        <w:t>Enhanced marketin</w:t>
      </w:r>
      <w:r w:rsidR="69ADCCAA" w:rsidRPr="208A3761">
        <w:rPr>
          <w:sz w:val="22"/>
          <w:szCs w:val="22"/>
        </w:rPr>
        <w:t>g/</w:t>
      </w:r>
      <w:r w:rsidRPr="208A3761">
        <w:rPr>
          <w:sz w:val="22"/>
          <w:szCs w:val="22"/>
        </w:rPr>
        <w:t xml:space="preserve">communication efforts to </w:t>
      </w:r>
      <w:r w:rsidR="5E6605EA" w:rsidRPr="208A3761">
        <w:rPr>
          <w:sz w:val="22"/>
          <w:szCs w:val="22"/>
        </w:rPr>
        <w:t xml:space="preserve">build positive brand </w:t>
      </w:r>
      <w:r w:rsidR="1E92B9C8" w:rsidRPr="208A3761">
        <w:rPr>
          <w:sz w:val="22"/>
          <w:szCs w:val="22"/>
        </w:rPr>
        <w:t>awareness</w:t>
      </w:r>
      <w:r w:rsidR="5E6605EA" w:rsidRPr="208A3761">
        <w:rPr>
          <w:sz w:val="22"/>
          <w:szCs w:val="22"/>
        </w:rPr>
        <w:t xml:space="preserve"> for the college</w:t>
      </w:r>
    </w:p>
    <w:p w14:paraId="04443C39" w14:textId="6C92D907" w:rsidR="3A32D6B1" w:rsidRDefault="3A32D6B1" w:rsidP="208A3761">
      <w:pPr>
        <w:pStyle w:val="ListParagraph"/>
        <w:numPr>
          <w:ilvl w:val="0"/>
          <w:numId w:val="1"/>
        </w:numPr>
        <w:rPr>
          <w:sz w:val="22"/>
          <w:szCs w:val="22"/>
        </w:rPr>
      </w:pPr>
      <w:r w:rsidRPr="208A3761">
        <w:rPr>
          <w:sz w:val="22"/>
          <w:szCs w:val="22"/>
        </w:rPr>
        <w:t xml:space="preserve">Partnered with college development and </w:t>
      </w:r>
      <w:r w:rsidR="78ED255A" w:rsidRPr="208A3761">
        <w:rPr>
          <w:sz w:val="22"/>
          <w:szCs w:val="22"/>
        </w:rPr>
        <w:t>stakeholders to secure philanthropic support to fund innovative new student success pr</w:t>
      </w:r>
      <w:r w:rsidR="0A17505D" w:rsidRPr="208A3761">
        <w:rPr>
          <w:sz w:val="22"/>
          <w:szCs w:val="22"/>
        </w:rPr>
        <w:t>ogram, launched in spring 2024</w:t>
      </w:r>
    </w:p>
    <w:p w14:paraId="4F7F4D5D" w14:textId="2B858408" w:rsidR="0A679BF4" w:rsidRDefault="0A679BF4" w:rsidP="208A3761">
      <w:pPr>
        <w:pStyle w:val="ListParagraph"/>
        <w:numPr>
          <w:ilvl w:val="0"/>
          <w:numId w:val="1"/>
        </w:numPr>
        <w:rPr>
          <w:sz w:val="22"/>
          <w:szCs w:val="22"/>
        </w:rPr>
      </w:pPr>
      <w:r w:rsidRPr="208A3761">
        <w:rPr>
          <w:sz w:val="22"/>
          <w:szCs w:val="22"/>
        </w:rPr>
        <w:t xml:space="preserve">Standardized processes and ensured compliance with key college/university policies </w:t>
      </w:r>
    </w:p>
    <w:p w14:paraId="363706B0" w14:textId="3E7C799B" w:rsidR="42A6CBB9" w:rsidRDefault="42A6CBB9" w:rsidP="208A3761">
      <w:pPr>
        <w:pStyle w:val="ListParagraph"/>
        <w:numPr>
          <w:ilvl w:val="0"/>
          <w:numId w:val="1"/>
        </w:numPr>
        <w:rPr>
          <w:sz w:val="22"/>
          <w:szCs w:val="22"/>
        </w:rPr>
      </w:pPr>
      <w:r w:rsidRPr="208A3761">
        <w:rPr>
          <w:sz w:val="22"/>
          <w:szCs w:val="22"/>
        </w:rPr>
        <w:t>Engaged in building cross-campus relationships and partnerships</w:t>
      </w:r>
      <w:r w:rsidR="40F1CA02" w:rsidRPr="208A3761">
        <w:rPr>
          <w:sz w:val="22"/>
          <w:szCs w:val="22"/>
        </w:rPr>
        <w:t>, developing opportunities for collaboration and improving operations</w:t>
      </w:r>
    </w:p>
    <w:p w14:paraId="11E5214D" w14:textId="477C425A" w:rsidR="7D06949B" w:rsidRDefault="7D06949B" w:rsidP="208A3761">
      <w:pPr>
        <w:pStyle w:val="ListParagraph"/>
        <w:numPr>
          <w:ilvl w:val="0"/>
          <w:numId w:val="1"/>
        </w:numPr>
        <w:rPr>
          <w:sz w:val="22"/>
          <w:szCs w:val="22"/>
        </w:rPr>
      </w:pPr>
      <w:r w:rsidRPr="208A3761">
        <w:rPr>
          <w:sz w:val="22"/>
          <w:szCs w:val="22"/>
        </w:rPr>
        <w:t>University Service: Administrative Spend Efficiency Analysis Ad</w:t>
      </w:r>
      <w:r w:rsidR="349BAC82" w:rsidRPr="208A3761">
        <w:rPr>
          <w:sz w:val="22"/>
          <w:szCs w:val="22"/>
        </w:rPr>
        <w:t xml:space="preserve">visory Committee, Axia </w:t>
      </w:r>
      <w:r w:rsidR="465D5444" w:rsidRPr="208A3761">
        <w:rPr>
          <w:sz w:val="22"/>
          <w:szCs w:val="22"/>
        </w:rPr>
        <w:t xml:space="preserve">Institute Executive Advisory Board, Burgess Institute for Entrepreneurship and Innovation Internal Advisory Board, </w:t>
      </w:r>
      <w:r w:rsidRPr="208A3761">
        <w:rPr>
          <w:sz w:val="22"/>
          <w:szCs w:val="22"/>
        </w:rPr>
        <w:t xml:space="preserve">Deans Council, </w:t>
      </w:r>
      <w:r w:rsidR="0D1DD191" w:rsidRPr="208A3761">
        <w:rPr>
          <w:sz w:val="22"/>
          <w:szCs w:val="22"/>
        </w:rPr>
        <w:t xml:space="preserve">Engineering Digital Innovation Center Executive </w:t>
      </w:r>
      <w:r w:rsidR="00B24DA4" w:rsidRPr="208A3761">
        <w:rPr>
          <w:sz w:val="22"/>
          <w:szCs w:val="22"/>
        </w:rPr>
        <w:t>Committee</w:t>
      </w:r>
      <w:r w:rsidR="0D1DD191" w:rsidRPr="208A3761">
        <w:rPr>
          <w:sz w:val="22"/>
          <w:szCs w:val="22"/>
        </w:rPr>
        <w:t>, Enrollment Management Strategy Committee, Ethics Institute Executive Leadership Committee</w:t>
      </w:r>
      <w:r w:rsidR="473BF505" w:rsidRPr="208A3761">
        <w:rPr>
          <w:sz w:val="22"/>
          <w:szCs w:val="22"/>
        </w:rPr>
        <w:t xml:space="preserve">, Ethics Institute Dean Committee, </w:t>
      </w:r>
      <w:r w:rsidR="1C92FADC" w:rsidRPr="208A3761">
        <w:rPr>
          <w:sz w:val="22"/>
          <w:szCs w:val="22"/>
        </w:rPr>
        <w:t>President</w:t>
      </w:r>
      <w:r w:rsidR="00547FCC">
        <w:rPr>
          <w:sz w:val="22"/>
          <w:szCs w:val="22"/>
        </w:rPr>
        <w:t xml:space="preserve"> </w:t>
      </w:r>
      <w:r w:rsidR="1C92FADC" w:rsidRPr="208A3761">
        <w:rPr>
          <w:sz w:val="22"/>
          <w:szCs w:val="22"/>
        </w:rPr>
        <w:t xml:space="preserve">Council, </w:t>
      </w:r>
      <w:r w:rsidR="473BF505" w:rsidRPr="208A3761">
        <w:rPr>
          <w:sz w:val="22"/>
          <w:szCs w:val="22"/>
        </w:rPr>
        <w:t>Provost Council</w:t>
      </w:r>
    </w:p>
    <w:p w14:paraId="5EE46025" w14:textId="6C4BAF85" w:rsidR="208A3761" w:rsidRDefault="208A3761" w:rsidP="208A3761">
      <w:pPr>
        <w:rPr>
          <w:b/>
          <w:bCs/>
          <w:sz w:val="22"/>
          <w:szCs w:val="22"/>
        </w:rPr>
      </w:pPr>
    </w:p>
    <w:p w14:paraId="07ECA322" w14:textId="77777777" w:rsidR="00B24DA4" w:rsidRDefault="00B24DA4">
      <w:pPr>
        <w:rPr>
          <w:b/>
          <w:bCs/>
          <w:sz w:val="22"/>
          <w:szCs w:val="22"/>
        </w:rPr>
      </w:pPr>
      <w:r>
        <w:rPr>
          <w:b/>
          <w:bCs/>
          <w:sz w:val="22"/>
          <w:szCs w:val="22"/>
        </w:rPr>
        <w:br w:type="page"/>
      </w:r>
    </w:p>
    <w:p w14:paraId="4B6AB9F2" w14:textId="77777777" w:rsidR="00E642FA" w:rsidRDefault="00E642FA" w:rsidP="00E642FA">
      <w:pPr>
        <w:tabs>
          <w:tab w:val="left" w:pos="0"/>
        </w:tabs>
        <w:rPr>
          <w:b/>
          <w:bCs/>
          <w:sz w:val="22"/>
          <w:szCs w:val="22"/>
        </w:rPr>
      </w:pPr>
      <w:r>
        <w:rPr>
          <w:b/>
          <w:bCs/>
          <w:sz w:val="22"/>
          <w:szCs w:val="22"/>
        </w:rPr>
        <w:lastRenderedPageBreak/>
        <w:t>EDUCATION</w:t>
      </w:r>
    </w:p>
    <w:p w14:paraId="586C432B" w14:textId="77777777" w:rsidR="00E642FA" w:rsidRDefault="00E642FA" w:rsidP="00E642FA">
      <w:pPr>
        <w:tabs>
          <w:tab w:val="left" w:pos="0"/>
        </w:tabs>
        <w:rPr>
          <w:b/>
          <w:bCs/>
          <w:sz w:val="22"/>
          <w:szCs w:val="22"/>
        </w:rPr>
      </w:pPr>
    </w:p>
    <w:p w14:paraId="4C59A2AF" w14:textId="77777777" w:rsidR="00E642FA" w:rsidRDefault="00E642FA" w:rsidP="00E642FA">
      <w:pPr>
        <w:tabs>
          <w:tab w:val="right" w:pos="0"/>
          <w:tab w:val="left" w:pos="6840"/>
        </w:tabs>
        <w:rPr>
          <w:sz w:val="22"/>
          <w:szCs w:val="22"/>
        </w:rPr>
      </w:pPr>
      <w:r>
        <w:rPr>
          <w:b/>
          <w:bCs/>
          <w:sz w:val="22"/>
          <w:szCs w:val="22"/>
        </w:rPr>
        <w:t>Ph.D., Business Administration, 1994</w:t>
      </w:r>
      <w:r>
        <w:rPr>
          <w:b/>
          <w:bCs/>
          <w:sz w:val="22"/>
          <w:szCs w:val="22"/>
        </w:rPr>
        <w:tab/>
        <w:t xml:space="preserve"> Michigan State University</w:t>
      </w:r>
    </w:p>
    <w:p w14:paraId="25C2FA27" w14:textId="77777777" w:rsidR="00E642FA" w:rsidRDefault="00E642FA" w:rsidP="00E642FA">
      <w:pPr>
        <w:tabs>
          <w:tab w:val="left" w:pos="0"/>
        </w:tabs>
        <w:rPr>
          <w:sz w:val="22"/>
          <w:szCs w:val="22"/>
        </w:rPr>
      </w:pPr>
      <w:r>
        <w:rPr>
          <w:sz w:val="22"/>
          <w:szCs w:val="22"/>
        </w:rPr>
        <w:t>Major: Marketing  Minor: Logistics</w:t>
      </w:r>
    </w:p>
    <w:p w14:paraId="0846FA42" w14:textId="77777777" w:rsidR="00E642FA" w:rsidRDefault="00E642FA" w:rsidP="00E642FA">
      <w:pPr>
        <w:tabs>
          <w:tab w:val="right" w:pos="0"/>
          <w:tab w:val="left" w:pos="3690"/>
        </w:tabs>
        <w:rPr>
          <w:sz w:val="22"/>
          <w:szCs w:val="22"/>
        </w:rPr>
      </w:pPr>
    </w:p>
    <w:p w14:paraId="3381F124" w14:textId="337E1DB8" w:rsidR="00E642FA" w:rsidRPr="00D243DD" w:rsidRDefault="00E642FA" w:rsidP="00E642FA">
      <w:pPr>
        <w:tabs>
          <w:tab w:val="right" w:pos="0"/>
          <w:tab w:val="left" w:pos="3690"/>
        </w:tabs>
        <w:rPr>
          <w:b/>
          <w:bCs/>
          <w:sz w:val="22"/>
          <w:szCs w:val="22"/>
        </w:rPr>
      </w:pPr>
      <w:r>
        <w:rPr>
          <w:b/>
          <w:bCs/>
          <w:sz w:val="22"/>
          <w:szCs w:val="22"/>
        </w:rPr>
        <w:t xml:space="preserve">B.S., Management Systems, 1990 </w:t>
      </w:r>
      <w:r>
        <w:rPr>
          <w:b/>
          <w:bCs/>
          <w:sz w:val="22"/>
          <w:szCs w:val="22"/>
        </w:rPr>
        <w:tab/>
        <w:t xml:space="preserve">       General Motors Engineering and Management Institute</w:t>
      </w:r>
    </w:p>
    <w:p w14:paraId="1B0CCCF8" w14:textId="77777777" w:rsidR="00E642FA" w:rsidRDefault="00E642FA" w:rsidP="00E642FA">
      <w:pPr>
        <w:tabs>
          <w:tab w:val="left" w:pos="0"/>
        </w:tabs>
        <w:rPr>
          <w:sz w:val="22"/>
          <w:szCs w:val="22"/>
        </w:rPr>
      </w:pPr>
      <w:r>
        <w:rPr>
          <w:sz w:val="22"/>
          <w:szCs w:val="22"/>
        </w:rPr>
        <w:t>Major: Materials Logistics Management</w:t>
      </w:r>
    </w:p>
    <w:p w14:paraId="219A3208" w14:textId="77777777" w:rsidR="00E642FA" w:rsidRDefault="00E642FA" w:rsidP="00E642FA">
      <w:pPr>
        <w:tabs>
          <w:tab w:val="left" w:pos="0"/>
        </w:tabs>
        <w:rPr>
          <w:sz w:val="22"/>
          <w:szCs w:val="22"/>
        </w:rPr>
      </w:pPr>
    </w:p>
    <w:p w14:paraId="101108CF" w14:textId="16E91C3A" w:rsidR="50529942" w:rsidRDefault="50529942" w:rsidP="208A3761">
      <w:pPr>
        <w:rPr>
          <w:sz w:val="22"/>
          <w:szCs w:val="22"/>
        </w:rPr>
      </w:pPr>
      <w:r w:rsidRPr="208A3761">
        <w:rPr>
          <w:b/>
          <w:bCs/>
          <w:sz w:val="22"/>
          <w:szCs w:val="22"/>
        </w:rPr>
        <w:t>EMPLOYMENT HISTORY</w:t>
      </w:r>
    </w:p>
    <w:p w14:paraId="5F88F7F3" w14:textId="77777777" w:rsidR="208A3761" w:rsidRDefault="208A3761" w:rsidP="208A3761">
      <w:pPr>
        <w:rPr>
          <w:sz w:val="22"/>
          <w:szCs w:val="22"/>
        </w:rPr>
      </w:pPr>
    </w:p>
    <w:p w14:paraId="00B5F663" w14:textId="02F2D96D" w:rsidR="50529942" w:rsidRDefault="50529942" w:rsidP="208A3761">
      <w:pPr>
        <w:rPr>
          <w:b/>
          <w:bCs/>
          <w:i/>
          <w:iCs/>
          <w:sz w:val="22"/>
          <w:szCs w:val="22"/>
        </w:rPr>
      </w:pPr>
      <w:r w:rsidRPr="208A3761">
        <w:rPr>
          <w:b/>
          <w:bCs/>
          <w:i/>
          <w:iCs/>
          <w:sz w:val="22"/>
          <w:szCs w:val="22"/>
        </w:rPr>
        <w:t>Michigan State University – Broad College of Business</w:t>
      </w:r>
    </w:p>
    <w:p w14:paraId="347FE520" w14:textId="5AFC5F27" w:rsidR="50529942" w:rsidRDefault="50529942" w:rsidP="00E642FA">
      <w:pPr>
        <w:tabs>
          <w:tab w:val="right" w:pos="9360"/>
        </w:tabs>
        <w:rPr>
          <w:sz w:val="22"/>
          <w:szCs w:val="22"/>
        </w:rPr>
      </w:pPr>
      <w:r w:rsidRPr="09801394">
        <w:rPr>
          <w:i/>
          <w:iCs/>
          <w:sz w:val="22"/>
          <w:szCs w:val="22"/>
        </w:rPr>
        <w:t>Interim Dean</w:t>
      </w:r>
      <w:r w:rsidR="01935410" w:rsidRPr="09801394">
        <w:rPr>
          <w:i/>
          <w:iCs/>
          <w:sz w:val="22"/>
          <w:szCs w:val="22"/>
        </w:rPr>
        <w:t xml:space="preserve"> (following short appointment as Interim Associate Dean)</w:t>
      </w:r>
      <w:r w:rsidR="00E642FA">
        <w:t xml:space="preserve"> </w:t>
      </w:r>
      <w:r w:rsidR="00E642FA">
        <w:tab/>
      </w:r>
      <w:r w:rsidRPr="09801394">
        <w:rPr>
          <w:sz w:val="22"/>
          <w:szCs w:val="22"/>
        </w:rPr>
        <w:t>2022 - present</w:t>
      </w:r>
    </w:p>
    <w:p w14:paraId="4997840D" w14:textId="77777777" w:rsidR="208A3761" w:rsidRDefault="208A3761" w:rsidP="00E642FA">
      <w:pPr>
        <w:tabs>
          <w:tab w:val="right" w:pos="9360"/>
        </w:tabs>
        <w:ind w:firstLine="720"/>
        <w:rPr>
          <w:b/>
          <w:bCs/>
          <w:i/>
          <w:iCs/>
          <w:sz w:val="22"/>
          <w:szCs w:val="22"/>
        </w:rPr>
      </w:pPr>
    </w:p>
    <w:p w14:paraId="39365C07" w14:textId="22935F12" w:rsidR="50529942" w:rsidRDefault="50529942" w:rsidP="00E642FA">
      <w:pPr>
        <w:tabs>
          <w:tab w:val="right" w:pos="9360"/>
        </w:tabs>
        <w:rPr>
          <w:b/>
          <w:bCs/>
          <w:i/>
          <w:iCs/>
          <w:sz w:val="22"/>
          <w:szCs w:val="22"/>
        </w:rPr>
      </w:pPr>
      <w:r w:rsidRPr="208A3761">
        <w:rPr>
          <w:b/>
          <w:bCs/>
          <w:i/>
          <w:iCs/>
          <w:sz w:val="22"/>
          <w:szCs w:val="22"/>
        </w:rPr>
        <w:t>Michigan State University - Department of Supply Chain Management</w:t>
      </w:r>
    </w:p>
    <w:p w14:paraId="7767DFFC" w14:textId="1EDB433F" w:rsidR="50529942" w:rsidRDefault="50529942" w:rsidP="00E642FA">
      <w:pPr>
        <w:tabs>
          <w:tab w:val="right" w:pos="9360"/>
        </w:tabs>
        <w:rPr>
          <w:sz w:val="22"/>
          <w:szCs w:val="22"/>
        </w:rPr>
      </w:pPr>
      <w:r w:rsidRPr="208A3761">
        <w:rPr>
          <w:i/>
          <w:iCs/>
          <w:sz w:val="22"/>
          <w:szCs w:val="22"/>
        </w:rPr>
        <w:t>Bowersox-Thull Endowed Professor of Logistics/Supply Chain Management</w:t>
      </w:r>
      <w:r>
        <w:tab/>
      </w:r>
      <w:r w:rsidRPr="208A3761">
        <w:rPr>
          <w:sz w:val="22"/>
          <w:szCs w:val="22"/>
        </w:rPr>
        <w:t>2020 - present</w:t>
      </w:r>
    </w:p>
    <w:p w14:paraId="754EA2D8" w14:textId="0778F627" w:rsidR="50529942" w:rsidRDefault="50529942" w:rsidP="00E642FA">
      <w:pPr>
        <w:tabs>
          <w:tab w:val="right" w:pos="9360"/>
        </w:tabs>
        <w:rPr>
          <w:sz w:val="22"/>
          <w:szCs w:val="22"/>
        </w:rPr>
      </w:pPr>
      <w:r w:rsidRPr="208A3761">
        <w:rPr>
          <w:i/>
          <w:iCs/>
          <w:sz w:val="22"/>
          <w:szCs w:val="22"/>
        </w:rPr>
        <w:t>Professor</w:t>
      </w:r>
      <w:r w:rsidR="00547FCC">
        <w:tab/>
      </w:r>
      <w:r w:rsidRPr="208A3761">
        <w:rPr>
          <w:sz w:val="22"/>
          <w:szCs w:val="22"/>
        </w:rPr>
        <w:t>2014 - present</w:t>
      </w:r>
    </w:p>
    <w:p w14:paraId="666B99AB" w14:textId="77777777" w:rsidR="00556447" w:rsidRDefault="00556447" w:rsidP="00556447">
      <w:pPr>
        <w:tabs>
          <w:tab w:val="right" w:pos="9360"/>
        </w:tabs>
        <w:rPr>
          <w:sz w:val="22"/>
          <w:szCs w:val="22"/>
        </w:rPr>
      </w:pPr>
      <w:r w:rsidRPr="09801394">
        <w:rPr>
          <w:i/>
          <w:iCs/>
          <w:sz w:val="22"/>
          <w:szCs w:val="22"/>
        </w:rPr>
        <w:t>Faculty Director, Master of Science in Supply Chain Management Program</w:t>
      </w:r>
      <w:r>
        <w:tab/>
      </w:r>
      <w:r w:rsidRPr="09801394">
        <w:rPr>
          <w:sz w:val="22"/>
          <w:szCs w:val="22"/>
        </w:rPr>
        <w:t>2018 - 2022</w:t>
      </w:r>
    </w:p>
    <w:p w14:paraId="685C0904" w14:textId="4F14FD05" w:rsidR="50529942" w:rsidRDefault="50529942" w:rsidP="00E642FA">
      <w:pPr>
        <w:tabs>
          <w:tab w:val="right" w:pos="9360"/>
        </w:tabs>
        <w:rPr>
          <w:sz w:val="22"/>
          <w:szCs w:val="22"/>
        </w:rPr>
      </w:pPr>
      <w:r w:rsidRPr="208A3761">
        <w:rPr>
          <w:i/>
          <w:iCs/>
          <w:sz w:val="22"/>
          <w:szCs w:val="22"/>
        </w:rPr>
        <w:t>Associate Professor</w:t>
      </w:r>
      <w:r>
        <w:tab/>
      </w:r>
      <w:r w:rsidRPr="208A3761">
        <w:rPr>
          <w:sz w:val="22"/>
          <w:szCs w:val="22"/>
        </w:rPr>
        <w:t>2006 - 2014</w:t>
      </w:r>
    </w:p>
    <w:p w14:paraId="5282E200" w14:textId="77777777" w:rsidR="208A3761" w:rsidRDefault="208A3761" w:rsidP="00E642FA">
      <w:pPr>
        <w:tabs>
          <w:tab w:val="right" w:pos="9360"/>
        </w:tabs>
        <w:rPr>
          <w:sz w:val="22"/>
          <w:szCs w:val="22"/>
        </w:rPr>
      </w:pPr>
    </w:p>
    <w:p w14:paraId="0677A44A" w14:textId="77777777" w:rsidR="50529942" w:rsidRDefault="50529942" w:rsidP="00E642FA">
      <w:pPr>
        <w:tabs>
          <w:tab w:val="right" w:pos="9360"/>
        </w:tabs>
        <w:rPr>
          <w:b/>
          <w:bCs/>
          <w:i/>
          <w:iCs/>
          <w:sz w:val="22"/>
          <w:szCs w:val="22"/>
        </w:rPr>
      </w:pPr>
      <w:r w:rsidRPr="208A3761">
        <w:rPr>
          <w:b/>
          <w:bCs/>
          <w:i/>
          <w:iCs/>
          <w:sz w:val="22"/>
          <w:szCs w:val="22"/>
        </w:rPr>
        <w:t>Michigan State University - Department of Agricultural Economics</w:t>
      </w:r>
    </w:p>
    <w:p w14:paraId="0F382389" w14:textId="6F66E117" w:rsidR="50529942" w:rsidRDefault="50529942" w:rsidP="00E642FA">
      <w:pPr>
        <w:tabs>
          <w:tab w:val="right" w:pos="9360"/>
        </w:tabs>
        <w:rPr>
          <w:sz w:val="22"/>
          <w:szCs w:val="22"/>
        </w:rPr>
      </w:pPr>
      <w:r w:rsidRPr="208A3761">
        <w:rPr>
          <w:i/>
          <w:iCs/>
          <w:sz w:val="22"/>
          <w:szCs w:val="22"/>
        </w:rPr>
        <w:t>Associate Professor and Director, Food Industry Management</w:t>
      </w:r>
      <w:r w:rsidR="00547FCC">
        <w:rPr>
          <w:i/>
          <w:iCs/>
          <w:sz w:val="22"/>
          <w:szCs w:val="22"/>
        </w:rPr>
        <w:t xml:space="preserve"> Program</w:t>
      </w:r>
      <w:r>
        <w:tab/>
      </w:r>
      <w:r w:rsidRPr="208A3761">
        <w:rPr>
          <w:sz w:val="22"/>
          <w:szCs w:val="22"/>
        </w:rPr>
        <w:t>1998 - 2006</w:t>
      </w:r>
    </w:p>
    <w:p w14:paraId="2545FCFB" w14:textId="77777777" w:rsidR="208A3761" w:rsidRDefault="208A3761" w:rsidP="00E642FA">
      <w:pPr>
        <w:tabs>
          <w:tab w:val="right" w:pos="9360"/>
        </w:tabs>
        <w:rPr>
          <w:sz w:val="22"/>
          <w:szCs w:val="22"/>
        </w:rPr>
      </w:pPr>
    </w:p>
    <w:p w14:paraId="13BC5060" w14:textId="77777777" w:rsidR="50529942" w:rsidRDefault="50529942" w:rsidP="00E642FA">
      <w:pPr>
        <w:tabs>
          <w:tab w:val="right" w:pos="9360"/>
        </w:tabs>
        <w:rPr>
          <w:b/>
          <w:bCs/>
          <w:i/>
          <w:iCs/>
          <w:sz w:val="22"/>
          <w:szCs w:val="22"/>
        </w:rPr>
      </w:pPr>
      <w:r w:rsidRPr="208A3761">
        <w:rPr>
          <w:b/>
          <w:bCs/>
          <w:i/>
          <w:iCs/>
          <w:sz w:val="22"/>
          <w:szCs w:val="22"/>
        </w:rPr>
        <w:t>Western Michigan University - Department of Marketing</w:t>
      </w:r>
    </w:p>
    <w:p w14:paraId="6EC6A751" w14:textId="70518DF5" w:rsidR="50529942" w:rsidRDefault="50529942" w:rsidP="00E642FA">
      <w:pPr>
        <w:tabs>
          <w:tab w:val="right" w:pos="9360"/>
        </w:tabs>
        <w:rPr>
          <w:b/>
          <w:bCs/>
          <w:sz w:val="22"/>
          <w:szCs w:val="22"/>
        </w:rPr>
      </w:pPr>
      <w:r w:rsidRPr="208A3761">
        <w:rPr>
          <w:i/>
          <w:iCs/>
          <w:sz w:val="22"/>
          <w:szCs w:val="22"/>
        </w:rPr>
        <w:t>Assistant Professor</w:t>
      </w:r>
      <w:r>
        <w:tab/>
      </w:r>
      <w:r w:rsidRPr="208A3761">
        <w:rPr>
          <w:sz w:val="22"/>
          <w:szCs w:val="22"/>
        </w:rPr>
        <w:t>1994 - 1998</w:t>
      </w:r>
    </w:p>
    <w:p w14:paraId="0D3D46E7" w14:textId="77777777" w:rsidR="208A3761" w:rsidRDefault="208A3761" w:rsidP="00E642FA">
      <w:pPr>
        <w:tabs>
          <w:tab w:val="left" w:pos="2160"/>
          <w:tab w:val="right" w:pos="9360"/>
        </w:tabs>
        <w:ind w:left="2160" w:hanging="2160"/>
        <w:rPr>
          <w:sz w:val="22"/>
          <w:szCs w:val="22"/>
        </w:rPr>
      </w:pPr>
    </w:p>
    <w:p w14:paraId="7072E03A" w14:textId="77777777" w:rsidR="50529942" w:rsidRDefault="50529942" w:rsidP="00E642FA">
      <w:pPr>
        <w:tabs>
          <w:tab w:val="right" w:pos="9360"/>
        </w:tabs>
        <w:rPr>
          <w:b/>
          <w:bCs/>
          <w:sz w:val="22"/>
          <w:szCs w:val="22"/>
        </w:rPr>
      </w:pPr>
      <w:r w:rsidRPr="208A3761">
        <w:rPr>
          <w:b/>
          <w:bCs/>
          <w:i/>
          <w:iCs/>
          <w:sz w:val="22"/>
          <w:szCs w:val="22"/>
        </w:rPr>
        <w:t>Michigan State University - Department of Marketing and Logistics</w:t>
      </w:r>
    </w:p>
    <w:p w14:paraId="5431C621" w14:textId="64842CBE" w:rsidR="50529942" w:rsidRDefault="50529942" w:rsidP="00E642FA">
      <w:pPr>
        <w:tabs>
          <w:tab w:val="right" w:pos="9360"/>
        </w:tabs>
        <w:rPr>
          <w:b/>
          <w:bCs/>
          <w:sz w:val="22"/>
          <w:szCs w:val="22"/>
        </w:rPr>
      </w:pPr>
      <w:r w:rsidRPr="208A3761">
        <w:rPr>
          <w:i/>
          <w:iCs/>
          <w:sz w:val="22"/>
          <w:szCs w:val="22"/>
        </w:rPr>
        <w:t>Research Assistant</w:t>
      </w:r>
      <w:r>
        <w:tab/>
      </w:r>
      <w:r w:rsidRPr="208A3761">
        <w:rPr>
          <w:sz w:val="22"/>
          <w:szCs w:val="22"/>
        </w:rPr>
        <w:t>199</w:t>
      </w:r>
      <w:r w:rsidR="00547FCC">
        <w:rPr>
          <w:sz w:val="22"/>
          <w:szCs w:val="22"/>
        </w:rPr>
        <w:t>1</w:t>
      </w:r>
      <w:r w:rsidRPr="208A3761">
        <w:rPr>
          <w:sz w:val="22"/>
          <w:szCs w:val="22"/>
        </w:rPr>
        <w:t xml:space="preserve"> - 1994</w:t>
      </w:r>
    </w:p>
    <w:p w14:paraId="4CA04DC8" w14:textId="77777777" w:rsidR="208A3761" w:rsidRDefault="208A3761" w:rsidP="00E642FA">
      <w:pPr>
        <w:tabs>
          <w:tab w:val="right" w:pos="9360"/>
        </w:tabs>
        <w:rPr>
          <w:sz w:val="22"/>
          <w:szCs w:val="22"/>
        </w:rPr>
      </w:pPr>
    </w:p>
    <w:p w14:paraId="30F4C733" w14:textId="77777777" w:rsidR="50529942" w:rsidRDefault="50529942" w:rsidP="00E642FA">
      <w:pPr>
        <w:tabs>
          <w:tab w:val="right" w:pos="9360"/>
        </w:tabs>
        <w:rPr>
          <w:b/>
          <w:bCs/>
          <w:sz w:val="22"/>
          <w:szCs w:val="22"/>
        </w:rPr>
      </w:pPr>
      <w:r w:rsidRPr="208A3761">
        <w:rPr>
          <w:b/>
          <w:bCs/>
          <w:i/>
          <w:iCs/>
          <w:sz w:val="22"/>
          <w:szCs w:val="22"/>
        </w:rPr>
        <w:t>Michigan State University - Department of Management</w:t>
      </w:r>
    </w:p>
    <w:p w14:paraId="310BB17A" w14:textId="5097FA71" w:rsidR="50529942" w:rsidRDefault="50529942" w:rsidP="00E642FA">
      <w:pPr>
        <w:tabs>
          <w:tab w:val="right" w:pos="9360"/>
        </w:tabs>
        <w:rPr>
          <w:b/>
          <w:bCs/>
          <w:sz w:val="22"/>
          <w:szCs w:val="22"/>
        </w:rPr>
      </w:pPr>
      <w:r w:rsidRPr="208A3761">
        <w:rPr>
          <w:i/>
          <w:iCs/>
          <w:sz w:val="22"/>
          <w:szCs w:val="22"/>
        </w:rPr>
        <w:t>Teaching Assistant</w:t>
      </w:r>
      <w:r>
        <w:tab/>
      </w:r>
      <w:r w:rsidRPr="208A3761">
        <w:rPr>
          <w:sz w:val="22"/>
          <w:szCs w:val="22"/>
        </w:rPr>
        <w:t>199</w:t>
      </w:r>
      <w:r w:rsidR="00547FCC">
        <w:rPr>
          <w:sz w:val="22"/>
          <w:szCs w:val="22"/>
        </w:rPr>
        <w:t>0</w:t>
      </w:r>
      <w:r w:rsidRPr="208A3761">
        <w:rPr>
          <w:sz w:val="22"/>
          <w:szCs w:val="22"/>
        </w:rPr>
        <w:t xml:space="preserve"> - 199</w:t>
      </w:r>
      <w:r w:rsidR="00547FCC">
        <w:rPr>
          <w:sz w:val="22"/>
          <w:szCs w:val="22"/>
        </w:rPr>
        <w:t>1</w:t>
      </w:r>
    </w:p>
    <w:p w14:paraId="4081BC51" w14:textId="77777777" w:rsidR="208A3761" w:rsidRDefault="208A3761" w:rsidP="00E642FA">
      <w:pPr>
        <w:tabs>
          <w:tab w:val="right" w:pos="9360"/>
        </w:tabs>
        <w:ind w:hanging="720"/>
        <w:rPr>
          <w:b/>
          <w:bCs/>
          <w:sz w:val="22"/>
          <w:szCs w:val="22"/>
        </w:rPr>
      </w:pPr>
    </w:p>
    <w:p w14:paraId="4A68BA42" w14:textId="19ECF29A" w:rsidR="50529942" w:rsidRDefault="50529942" w:rsidP="00E642FA">
      <w:pPr>
        <w:tabs>
          <w:tab w:val="left" w:pos="720"/>
          <w:tab w:val="right" w:pos="9360"/>
        </w:tabs>
        <w:rPr>
          <w:b/>
          <w:bCs/>
          <w:i/>
          <w:iCs/>
          <w:sz w:val="22"/>
          <w:szCs w:val="22"/>
        </w:rPr>
      </w:pPr>
      <w:r w:rsidRPr="208A3761">
        <w:rPr>
          <w:b/>
          <w:bCs/>
          <w:i/>
          <w:iCs/>
          <w:sz w:val="22"/>
          <w:szCs w:val="22"/>
        </w:rPr>
        <w:t xml:space="preserve">General Motors Corporation </w:t>
      </w:r>
    </w:p>
    <w:p w14:paraId="0AB16EB2" w14:textId="1CFA9045" w:rsidR="50529942" w:rsidRDefault="50529942" w:rsidP="00E642FA">
      <w:pPr>
        <w:tabs>
          <w:tab w:val="left" w:pos="720"/>
          <w:tab w:val="left" w:pos="2160"/>
          <w:tab w:val="right" w:pos="9360"/>
        </w:tabs>
        <w:rPr>
          <w:sz w:val="22"/>
          <w:szCs w:val="22"/>
        </w:rPr>
      </w:pPr>
      <w:r w:rsidRPr="208A3761">
        <w:rPr>
          <w:i/>
          <w:iCs/>
          <w:sz w:val="22"/>
          <w:szCs w:val="22"/>
        </w:rPr>
        <w:t>BOC Lansing Automotive Division</w:t>
      </w:r>
      <w:r>
        <w:tab/>
      </w:r>
      <w:r w:rsidRPr="208A3761">
        <w:rPr>
          <w:sz w:val="22"/>
          <w:szCs w:val="22"/>
        </w:rPr>
        <w:t>1985 - 1990</w:t>
      </w:r>
    </w:p>
    <w:p w14:paraId="754147FB" w14:textId="07778A60" w:rsidR="208A3761" w:rsidRDefault="208A3761" w:rsidP="00E642FA">
      <w:pPr>
        <w:rPr>
          <w:b/>
          <w:bCs/>
          <w:sz w:val="22"/>
          <w:szCs w:val="22"/>
        </w:rPr>
      </w:pPr>
    </w:p>
    <w:p w14:paraId="65C52CF5" w14:textId="40B163CC" w:rsidR="00DF59C3" w:rsidRDefault="00DF59C3" w:rsidP="208A3761">
      <w:pPr>
        <w:rPr>
          <w:sz w:val="22"/>
          <w:szCs w:val="22"/>
        </w:rPr>
      </w:pPr>
      <w:r w:rsidRPr="208A3761">
        <w:rPr>
          <w:b/>
          <w:bCs/>
          <w:sz w:val="22"/>
          <w:szCs w:val="22"/>
        </w:rPr>
        <w:t>PUBLICATIONS</w:t>
      </w:r>
    </w:p>
    <w:p w14:paraId="585A9A7B" w14:textId="77777777" w:rsidR="00A742FD" w:rsidRDefault="00DF59C3" w:rsidP="00A742FD">
      <w:pPr>
        <w:tabs>
          <w:tab w:val="center" w:pos="4680"/>
        </w:tabs>
        <w:rPr>
          <w:b/>
          <w:bCs/>
          <w:i/>
          <w:iCs/>
          <w:sz w:val="22"/>
          <w:szCs w:val="22"/>
        </w:rPr>
      </w:pPr>
      <w:r>
        <w:rPr>
          <w:i/>
          <w:iCs/>
          <w:sz w:val="22"/>
          <w:szCs w:val="22"/>
        </w:rPr>
        <w:tab/>
      </w:r>
      <w:r>
        <w:rPr>
          <w:b/>
          <w:bCs/>
          <w:i/>
          <w:iCs/>
          <w:sz w:val="22"/>
          <w:szCs w:val="22"/>
        </w:rPr>
        <w:t>Refereed Academic Journal Articles</w:t>
      </w:r>
    </w:p>
    <w:p w14:paraId="37EEEF66" w14:textId="77777777" w:rsidR="00B45B97" w:rsidRPr="00916E19" w:rsidRDefault="00B45B97" w:rsidP="00AD64CE">
      <w:pPr>
        <w:tabs>
          <w:tab w:val="left" w:pos="0"/>
        </w:tabs>
        <w:rPr>
          <w:sz w:val="22"/>
          <w:szCs w:val="22"/>
        </w:rPr>
      </w:pPr>
    </w:p>
    <w:p w14:paraId="6491A757" w14:textId="1E36C5C4" w:rsidR="00A42396" w:rsidRPr="00A42396" w:rsidRDefault="00A42396" w:rsidP="00A42396">
      <w:pPr>
        <w:tabs>
          <w:tab w:val="left" w:pos="0"/>
        </w:tabs>
        <w:rPr>
          <w:iCs/>
          <w:sz w:val="22"/>
          <w:szCs w:val="22"/>
        </w:rPr>
      </w:pPr>
      <w:r w:rsidRPr="00A42396">
        <w:rPr>
          <w:sz w:val="22"/>
          <w:szCs w:val="22"/>
        </w:rPr>
        <w:t>Jones, Angela, Jason Miller, Judith M. Whipple, Stanley E. Griffis, and Clay Voorhees</w:t>
      </w:r>
      <w:r w:rsidR="001179BC">
        <w:rPr>
          <w:sz w:val="22"/>
          <w:szCs w:val="22"/>
        </w:rPr>
        <w:t xml:space="preserve"> (2024)</w:t>
      </w:r>
      <w:r w:rsidRPr="00A42396">
        <w:rPr>
          <w:sz w:val="22"/>
          <w:szCs w:val="22"/>
        </w:rPr>
        <w:t>, “</w:t>
      </w:r>
      <w:r w:rsidRPr="00A42396">
        <w:rPr>
          <w:color w:val="212121"/>
          <w:sz w:val="22"/>
          <w:szCs w:val="22"/>
        </w:rPr>
        <w:t>The Effect of Perceptions of Justice in Returns on Satisfaction and Attitudes Toward the Retailer</w:t>
      </w:r>
      <w:r w:rsidRPr="00A42396">
        <w:rPr>
          <w:sz w:val="22"/>
          <w:szCs w:val="22"/>
        </w:rPr>
        <w:t xml:space="preserve">” </w:t>
      </w:r>
      <w:r w:rsidRPr="00A42396">
        <w:rPr>
          <w:i/>
          <w:sz w:val="22"/>
          <w:szCs w:val="22"/>
        </w:rPr>
        <w:t xml:space="preserve">International Journal of Physical Distribution and Logistics Management, </w:t>
      </w:r>
      <w:r w:rsidR="001179BC">
        <w:rPr>
          <w:iCs/>
          <w:sz w:val="22"/>
          <w:szCs w:val="22"/>
        </w:rPr>
        <w:t>54(1): 40-60.</w:t>
      </w:r>
    </w:p>
    <w:p w14:paraId="79B9528E" w14:textId="77777777" w:rsidR="001179BC" w:rsidRDefault="001179BC" w:rsidP="00502B59">
      <w:pPr>
        <w:tabs>
          <w:tab w:val="left" w:pos="0"/>
        </w:tabs>
        <w:rPr>
          <w:sz w:val="22"/>
          <w:szCs w:val="22"/>
        </w:rPr>
      </w:pPr>
    </w:p>
    <w:p w14:paraId="145E4091" w14:textId="3223C7AD" w:rsidR="00502B59" w:rsidRPr="001C7459" w:rsidRDefault="00502B59" w:rsidP="00502B59">
      <w:pPr>
        <w:tabs>
          <w:tab w:val="left" w:pos="0"/>
        </w:tabs>
        <w:rPr>
          <w:iCs/>
          <w:sz w:val="22"/>
          <w:szCs w:val="22"/>
        </w:rPr>
      </w:pPr>
      <w:r>
        <w:rPr>
          <w:sz w:val="22"/>
          <w:szCs w:val="22"/>
        </w:rPr>
        <w:t>Wiedmer, Robert and Judith M. Whipple (</w:t>
      </w:r>
      <w:r w:rsidR="001C7459">
        <w:rPr>
          <w:sz w:val="22"/>
          <w:szCs w:val="22"/>
        </w:rPr>
        <w:t>2022</w:t>
      </w:r>
      <w:r>
        <w:rPr>
          <w:sz w:val="22"/>
          <w:szCs w:val="22"/>
        </w:rPr>
        <w:t>), “Perceptions of Resource Scarcity in Factor Markets: The Effect on Managerial Attention and Collaboration,”</w:t>
      </w:r>
      <w:r w:rsidRPr="0050246E">
        <w:rPr>
          <w:i/>
          <w:sz w:val="22"/>
          <w:szCs w:val="22"/>
        </w:rPr>
        <w:t xml:space="preserve"> </w:t>
      </w:r>
      <w:r>
        <w:rPr>
          <w:i/>
          <w:sz w:val="22"/>
          <w:szCs w:val="22"/>
        </w:rPr>
        <w:t>Journal of Business Logistics</w:t>
      </w:r>
      <w:r w:rsidR="001C7459">
        <w:rPr>
          <w:iCs/>
          <w:sz w:val="22"/>
          <w:szCs w:val="22"/>
        </w:rPr>
        <w:t xml:space="preserve"> 44(4): 421-447.</w:t>
      </w:r>
    </w:p>
    <w:p w14:paraId="365C7549" w14:textId="77777777" w:rsidR="00A42396" w:rsidRDefault="00A42396" w:rsidP="002B4017">
      <w:pPr>
        <w:tabs>
          <w:tab w:val="left" w:pos="0"/>
        </w:tabs>
        <w:rPr>
          <w:sz w:val="22"/>
          <w:szCs w:val="22"/>
        </w:rPr>
      </w:pPr>
    </w:p>
    <w:p w14:paraId="34A2FB51" w14:textId="05194AEF" w:rsidR="0050246E" w:rsidRPr="00502B59" w:rsidRDefault="0050246E" w:rsidP="002B4017">
      <w:pPr>
        <w:tabs>
          <w:tab w:val="left" w:pos="0"/>
        </w:tabs>
        <w:rPr>
          <w:iCs/>
          <w:sz w:val="22"/>
          <w:szCs w:val="22"/>
        </w:rPr>
      </w:pPr>
      <w:r>
        <w:rPr>
          <w:sz w:val="22"/>
          <w:szCs w:val="22"/>
        </w:rPr>
        <w:t>Jones, Angela, Jason Miller, Stanley E. Griffis, Judith M. Whipple, and Clay Voorhees (</w:t>
      </w:r>
      <w:r w:rsidR="00502B59">
        <w:rPr>
          <w:sz w:val="22"/>
          <w:szCs w:val="22"/>
        </w:rPr>
        <w:t>2022</w:t>
      </w:r>
      <w:r>
        <w:rPr>
          <w:sz w:val="22"/>
          <w:szCs w:val="22"/>
        </w:rPr>
        <w:t xml:space="preserve">), “An Examination of the Effects of Omni-Channel Service Offerings on Retailer Performance,” </w:t>
      </w:r>
      <w:r w:rsidRPr="00412B4E">
        <w:rPr>
          <w:i/>
          <w:sz w:val="22"/>
          <w:szCs w:val="22"/>
        </w:rPr>
        <w:t>International Journal of Physical Distribution and Logistics Managemen</w:t>
      </w:r>
      <w:r>
        <w:rPr>
          <w:i/>
          <w:sz w:val="22"/>
          <w:szCs w:val="22"/>
        </w:rPr>
        <w:t>t</w:t>
      </w:r>
      <w:r w:rsidR="00502B59">
        <w:rPr>
          <w:i/>
          <w:sz w:val="22"/>
          <w:szCs w:val="22"/>
        </w:rPr>
        <w:t xml:space="preserve"> </w:t>
      </w:r>
      <w:r w:rsidR="00502B59">
        <w:rPr>
          <w:iCs/>
          <w:sz w:val="22"/>
          <w:szCs w:val="22"/>
        </w:rPr>
        <w:t>52(2): 150-169.</w:t>
      </w:r>
    </w:p>
    <w:p w14:paraId="568C94DA" w14:textId="77777777" w:rsidR="0050246E" w:rsidRPr="0050246E" w:rsidRDefault="0050246E" w:rsidP="002B4017">
      <w:pPr>
        <w:tabs>
          <w:tab w:val="left" w:pos="0"/>
        </w:tabs>
        <w:rPr>
          <w:iCs/>
          <w:sz w:val="22"/>
          <w:szCs w:val="22"/>
        </w:rPr>
      </w:pPr>
    </w:p>
    <w:p w14:paraId="5E6FF7E4" w14:textId="37AE4BE9" w:rsidR="009D4584" w:rsidRPr="0014696C" w:rsidRDefault="009D4584" w:rsidP="002B4017">
      <w:pPr>
        <w:tabs>
          <w:tab w:val="left" w:pos="0"/>
        </w:tabs>
        <w:rPr>
          <w:sz w:val="22"/>
          <w:szCs w:val="22"/>
        </w:rPr>
      </w:pPr>
      <w:r>
        <w:rPr>
          <w:sz w:val="22"/>
          <w:szCs w:val="22"/>
        </w:rPr>
        <w:t>Wiedmer, Robert, Judith M. Whipple, Stanley E. Griffis, and Clay Voorhees</w:t>
      </w:r>
      <w:r w:rsidR="001B421E">
        <w:rPr>
          <w:sz w:val="22"/>
          <w:szCs w:val="22"/>
        </w:rPr>
        <w:t xml:space="preserve"> (</w:t>
      </w:r>
      <w:r w:rsidR="0014696C">
        <w:rPr>
          <w:sz w:val="22"/>
          <w:szCs w:val="22"/>
        </w:rPr>
        <w:t>2020</w:t>
      </w:r>
      <w:r w:rsidR="001B421E">
        <w:rPr>
          <w:sz w:val="22"/>
          <w:szCs w:val="22"/>
        </w:rPr>
        <w:t xml:space="preserve">), “Resource Scarcity Perceptions in Supply Chains: The Effect of Buyer Altruism on the Propensity for Collaboration,” </w:t>
      </w:r>
      <w:r w:rsidR="001B421E">
        <w:rPr>
          <w:i/>
          <w:iCs/>
          <w:sz w:val="22"/>
          <w:szCs w:val="22"/>
        </w:rPr>
        <w:t>Journal of Supply Chain Management</w:t>
      </w:r>
      <w:r w:rsidR="0014696C">
        <w:rPr>
          <w:i/>
          <w:iCs/>
          <w:sz w:val="22"/>
          <w:szCs w:val="22"/>
        </w:rPr>
        <w:t xml:space="preserve"> </w:t>
      </w:r>
      <w:r w:rsidR="0014696C">
        <w:rPr>
          <w:sz w:val="22"/>
          <w:szCs w:val="22"/>
        </w:rPr>
        <w:t>56(4)</w:t>
      </w:r>
      <w:r w:rsidR="001A47AA">
        <w:rPr>
          <w:sz w:val="22"/>
          <w:szCs w:val="22"/>
        </w:rPr>
        <w:t>:</w:t>
      </w:r>
      <w:r w:rsidR="0014696C">
        <w:rPr>
          <w:sz w:val="22"/>
          <w:szCs w:val="22"/>
        </w:rPr>
        <w:t xml:space="preserve"> 45-64.</w:t>
      </w:r>
    </w:p>
    <w:p w14:paraId="43407D93" w14:textId="1C1E3BDC" w:rsidR="001B421E" w:rsidRDefault="001B421E" w:rsidP="002B4017">
      <w:pPr>
        <w:tabs>
          <w:tab w:val="left" w:pos="0"/>
        </w:tabs>
        <w:rPr>
          <w:sz w:val="22"/>
          <w:szCs w:val="22"/>
        </w:rPr>
      </w:pPr>
    </w:p>
    <w:p w14:paraId="15D812F1" w14:textId="053E4689" w:rsidR="002B4017" w:rsidRPr="000A3614" w:rsidRDefault="002B4017" w:rsidP="002B4017">
      <w:pPr>
        <w:tabs>
          <w:tab w:val="left" w:pos="0"/>
        </w:tabs>
        <w:rPr>
          <w:iCs/>
          <w:sz w:val="22"/>
          <w:szCs w:val="22"/>
        </w:rPr>
      </w:pPr>
      <w:r>
        <w:rPr>
          <w:sz w:val="22"/>
          <w:szCs w:val="22"/>
        </w:rPr>
        <w:lastRenderedPageBreak/>
        <w:t>Muir, William A., Stanley E. Griffis, and Judith M. Whipple (</w:t>
      </w:r>
      <w:r w:rsidR="000A3614">
        <w:rPr>
          <w:sz w:val="22"/>
          <w:szCs w:val="22"/>
        </w:rPr>
        <w:t>2019</w:t>
      </w:r>
      <w:r>
        <w:rPr>
          <w:sz w:val="22"/>
          <w:szCs w:val="22"/>
        </w:rPr>
        <w:t xml:space="preserve">), “A Simulation Model of Multi-Echelon Retail Inventory with Cross-Channel Product Returns,” </w:t>
      </w:r>
      <w:r>
        <w:rPr>
          <w:i/>
          <w:sz w:val="22"/>
          <w:szCs w:val="22"/>
        </w:rPr>
        <w:t xml:space="preserve">Journal of Business Logistics </w:t>
      </w:r>
      <w:r w:rsidR="000A3614" w:rsidRPr="000A3614">
        <w:rPr>
          <w:iCs/>
          <w:sz w:val="22"/>
          <w:szCs w:val="22"/>
        </w:rPr>
        <w:t>66(3): 312-324.</w:t>
      </w:r>
      <w:r w:rsidR="00A43D6F" w:rsidRPr="00A43D6F">
        <w:rPr>
          <w:b/>
          <w:bCs/>
          <w:i/>
          <w:sz w:val="22"/>
          <w:szCs w:val="22"/>
        </w:rPr>
        <w:t xml:space="preserve"> </w:t>
      </w:r>
      <w:r w:rsidR="00A43D6F">
        <w:rPr>
          <w:b/>
          <w:bCs/>
          <w:i/>
          <w:sz w:val="22"/>
          <w:szCs w:val="22"/>
        </w:rPr>
        <w:t xml:space="preserve">Finalist </w:t>
      </w:r>
      <w:r w:rsidR="00A43D6F">
        <w:rPr>
          <w:b/>
          <w:bCs/>
          <w:i/>
          <w:iCs/>
          <w:sz w:val="22"/>
          <w:szCs w:val="22"/>
        </w:rPr>
        <w:t xml:space="preserve">Bernard J. La Londe Best Paper Award - </w:t>
      </w:r>
      <w:r w:rsidR="00A43D6F">
        <w:rPr>
          <w:b/>
          <w:bCs/>
          <w:i/>
          <w:sz w:val="22"/>
          <w:szCs w:val="22"/>
        </w:rPr>
        <w:t>2020</w:t>
      </w:r>
    </w:p>
    <w:p w14:paraId="1D5B745B" w14:textId="77777777" w:rsidR="002B4017" w:rsidRDefault="002B4017" w:rsidP="002B4017">
      <w:pPr>
        <w:tabs>
          <w:tab w:val="left" w:pos="0"/>
        </w:tabs>
        <w:rPr>
          <w:sz w:val="22"/>
          <w:szCs w:val="22"/>
        </w:rPr>
      </w:pPr>
    </w:p>
    <w:p w14:paraId="588B8180" w14:textId="7AF3FF69" w:rsidR="002B4017" w:rsidRDefault="002B4017" w:rsidP="002B4017">
      <w:pPr>
        <w:tabs>
          <w:tab w:val="left" w:pos="0"/>
        </w:tabs>
        <w:rPr>
          <w:rFonts w:cs="Arial"/>
          <w:color w:val="333333"/>
          <w:sz w:val="22"/>
          <w:szCs w:val="22"/>
        </w:rPr>
      </w:pPr>
      <w:r w:rsidRPr="00916E19">
        <w:rPr>
          <w:sz w:val="22"/>
          <w:szCs w:val="22"/>
        </w:rPr>
        <w:t>Rosales, Claudia, Judith M. Whipple, and Jennifer Blackhurst</w:t>
      </w:r>
      <w:r w:rsidRPr="00916E19">
        <w:rPr>
          <w:rFonts w:cs="Arial"/>
          <w:sz w:val="22"/>
          <w:szCs w:val="22"/>
        </w:rPr>
        <w:t xml:space="preserve"> (</w:t>
      </w:r>
      <w:r>
        <w:rPr>
          <w:rFonts w:cs="Arial"/>
          <w:sz w:val="22"/>
          <w:szCs w:val="22"/>
        </w:rPr>
        <w:t>2019</w:t>
      </w:r>
      <w:r w:rsidRPr="00916E19">
        <w:rPr>
          <w:rFonts w:cs="Arial"/>
          <w:sz w:val="22"/>
          <w:szCs w:val="22"/>
        </w:rPr>
        <w:t>) “</w:t>
      </w:r>
      <w:r w:rsidRPr="00916E19">
        <w:rPr>
          <w:rFonts w:cs="Arial"/>
          <w:color w:val="333333"/>
          <w:sz w:val="22"/>
          <w:szCs w:val="22"/>
        </w:rPr>
        <w:t xml:space="preserve">The Impact of Distribution Channel Decisions and Repeated Stockouts on Manufacturer and Retailer Performance” </w:t>
      </w:r>
      <w:r w:rsidRPr="00916E19">
        <w:rPr>
          <w:rFonts w:cs="Arial"/>
          <w:i/>
          <w:color w:val="333333"/>
          <w:sz w:val="22"/>
          <w:szCs w:val="22"/>
        </w:rPr>
        <w:t>IEEE Transactions on Engineering Management</w:t>
      </w:r>
      <w:r>
        <w:rPr>
          <w:rFonts w:cs="Arial"/>
          <w:color w:val="333333"/>
          <w:sz w:val="22"/>
          <w:szCs w:val="22"/>
        </w:rPr>
        <w:t xml:space="preserve"> 66(3): 312-324.</w:t>
      </w:r>
    </w:p>
    <w:p w14:paraId="7D9A5F45" w14:textId="77777777" w:rsidR="002B4017" w:rsidRPr="009A005B" w:rsidRDefault="002B4017" w:rsidP="002B4017">
      <w:pPr>
        <w:tabs>
          <w:tab w:val="left" w:pos="0"/>
        </w:tabs>
        <w:rPr>
          <w:rFonts w:cs="Arial"/>
          <w:color w:val="333333"/>
          <w:sz w:val="22"/>
          <w:szCs w:val="22"/>
        </w:rPr>
      </w:pPr>
    </w:p>
    <w:p w14:paraId="3C520F6F" w14:textId="6462FE22" w:rsidR="00AD64CE" w:rsidRPr="00916E19" w:rsidRDefault="00A43B35" w:rsidP="00AD64CE">
      <w:pPr>
        <w:tabs>
          <w:tab w:val="left" w:pos="0"/>
        </w:tabs>
        <w:rPr>
          <w:b/>
          <w:i/>
          <w:color w:val="000000"/>
          <w:sz w:val="22"/>
          <w:szCs w:val="22"/>
        </w:rPr>
      </w:pPr>
      <w:r w:rsidRPr="00916E19">
        <w:rPr>
          <w:sz w:val="22"/>
          <w:szCs w:val="22"/>
        </w:rPr>
        <w:t>Rosales, Claudia, Judith M. Whipple, and Jennifer Blackhurst (</w:t>
      </w:r>
      <w:r w:rsidR="00AD64CE" w:rsidRPr="00916E19">
        <w:rPr>
          <w:sz w:val="22"/>
          <w:szCs w:val="22"/>
        </w:rPr>
        <w:t>2018</w:t>
      </w:r>
      <w:r w:rsidRPr="00916E19">
        <w:rPr>
          <w:sz w:val="22"/>
          <w:szCs w:val="22"/>
        </w:rPr>
        <w:t xml:space="preserve">), “The Impact of Out of Stocks and Supply Chain Design on Manufacturers: Insights from an Agent-Based Model,” </w:t>
      </w:r>
      <w:r w:rsidRPr="00916E19">
        <w:rPr>
          <w:i/>
          <w:sz w:val="22"/>
          <w:szCs w:val="22"/>
        </w:rPr>
        <w:t>Transportation Journal</w:t>
      </w:r>
      <w:r w:rsidR="00AD64CE" w:rsidRPr="00916E19">
        <w:rPr>
          <w:sz w:val="22"/>
          <w:szCs w:val="22"/>
        </w:rPr>
        <w:t xml:space="preserve"> 57(2): 137-162.  </w:t>
      </w:r>
      <w:r w:rsidR="00AD64CE" w:rsidRPr="00916E19">
        <w:rPr>
          <w:b/>
          <w:i/>
          <w:color w:val="000000"/>
          <w:sz w:val="22"/>
          <w:szCs w:val="22"/>
        </w:rPr>
        <w:t>Winner 2017-2018 Best Paper of the Year Award.</w:t>
      </w:r>
    </w:p>
    <w:p w14:paraId="421FE292" w14:textId="69BABF84" w:rsidR="00A43B35" w:rsidRPr="00AD64CE" w:rsidRDefault="00A43B35" w:rsidP="00A43B35">
      <w:pPr>
        <w:pStyle w:val="NoSpacing"/>
        <w:rPr>
          <w:rFonts w:ascii="Times New Roman" w:hAnsi="Times New Roman"/>
        </w:rPr>
      </w:pPr>
    </w:p>
    <w:p w14:paraId="2E455033" w14:textId="77777777" w:rsidR="00624CC2" w:rsidRPr="00A43B35" w:rsidRDefault="00624CC2" w:rsidP="00651512">
      <w:pPr>
        <w:pStyle w:val="NoSpacing"/>
        <w:rPr>
          <w:rFonts w:ascii="Times New Roman" w:hAnsi="Times New Roman"/>
        </w:rPr>
      </w:pPr>
      <w:r w:rsidRPr="00624CC2">
        <w:rPr>
          <w:rFonts w:ascii="Times New Roman" w:hAnsi="Times New Roman"/>
        </w:rPr>
        <w:t xml:space="preserve">Turkulainen, Virpi, Joseph Roh, </w:t>
      </w:r>
      <w:r w:rsidRPr="003A2824">
        <w:rPr>
          <w:rFonts w:ascii="Times New Roman" w:hAnsi="Times New Roman"/>
        </w:rPr>
        <w:t>Judith M. Whipple, and Morgan Swink (</w:t>
      </w:r>
      <w:r w:rsidR="00A43B35">
        <w:rPr>
          <w:rFonts w:ascii="Times New Roman" w:hAnsi="Times New Roman"/>
        </w:rPr>
        <w:t>2017</w:t>
      </w:r>
      <w:r w:rsidRPr="003A2824">
        <w:rPr>
          <w:rFonts w:ascii="Times New Roman" w:hAnsi="Times New Roman"/>
        </w:rPr>
        <w:t>), “</w:t>
      </w:r>
      <w:r w:rsidRPr="003A2824">
        <w:rPr>
          <w:rFonts w:ascii="Times New Roman" w:hAnsi="Times New Roman"/>
          <w:color w:val="000000"/>
        </w:rPr>
        <w:t xml:space="preserve">Managing Internal Supply Chain Integration: Integration Mechanisms and Requirements” </w:t>
      </w:r>
      <w:r w:rsidRPr="003A2824">
        <w:rPr>
          <w:rFonts w:ascii="Times New Roman" w:hAnsi="Times New Roman"/>
          <w:i/>
        </w:rPr>
        <w:t>Journal of Business Logistics</w:t>
      </w:r>
      <w:r w:rsidR="00A43B35">
        <w:rPr>
          <w:rFonts w:ascii="Times New Roman" w:hAnsi="Times New Roman"/>
          <w:i/>
        </w:rPr>
        <w:t xml:space="preserve"> </w:t>
      </w:r>
      <w:r w:rsidR="00A43B35">
        <w:rPr>
          <w:rFonts w:ascii="Times New Roman" w:hAnsi="Times New Roman"/>
        </w:rPr>
        <w:t>38(4): 290-309.</w:t>
      </w:r>
    </w:p>
    <w:p w14:paraId="342289F2" w14:textId="77777777" w:rsidR="00E26C4C" w:rsidRPr="003A2824" w:rsidRDefault="00E26C4C" w:rsidP="00A742FD">
      <w:pPr>
        <w:tabs>
          <w:tab w:val="center" w:pos="4680"/>
        </w:tabs>
        <w:rPr>
          <w:sz w:val="22"/>
          <w:szCs w:val="22"/>
        </w:rPr>
      </w:pPr>
    </w:p>
    <w:p w14:paraId="2C12E574" w14:textId="77777777" w:rsidR="00E86531" w:rsidRPr="00A43B35" w:rsidRDefault="00E86531" w:rsidP="00651512">
      <w:pPr>
        <w:rPr>
          <w:sz w:val="22"/>
          <w:szCs w:val="22"/>
        </w:rPr>
      </w:pPr>
      <w:r w:rsidRPr="003A2824">
        <w:rPr>
          <w:sz w:val="22"/>
          <w:szCs w:val="22"/>
        </w:rPr>
        <w:t xml:space="preserve">Calantone, </w:t>
      </w:r>
      <w:r w:rsidR="00651512" w:rsidRPr="003A2824">
        <w:rPr>
          <w:sz w:val="22"/>
          <w:szCs w:val="22"/>
        </w:rPr>
        <w:t xml:space="preserve">Roger, Judith M. </w:t>
      </w:r>
      <w:r w:rsidRPr="003A2824">
        <w:rPr>
          <w:sz w:val="22"/>
          <w:szCs w:val="22"/>
        </w:rPr>
        <w:t>Whipple,</w:t>
      </w:r>
      <w:r w:rsidR="00651512" w:rsidRPr="003A2824">
        <w:rPr>
          <w:sz w:val="22"/>
          <w:szCs w:val="22"/>
        </w:rPr>
        <w:t xml:space="preserve"> Joyce (Feng) Wang, Hanieh Sardashti, and Jason W.</w:t>
      </w:r>
      <w:r w:rsidRPr="003A2824">
        <w:rPr>
          <w:sz w:val="22"/>
          <w:szCs w:val="22"/>
        </w:rPr>
        <w:t xml:space="preserve"> Miller </w:t>
      </w:r>
      <w:r w:rsidR="00A43B35">
        <w:rPr>
          <w:sz w:val="22"/>
          <w:szCs w:val="22"/>
        </w:rPr>
        <w:t>(2017</w:t>
      </w:r>
      <w:r w:rsidR="00651512" w:rsidRPr="003A2824">
        <w:rPr>
          <w:sz w:val="22"/>
          <w:szCs w:val="22"/>
        </w:rPr>
        <w:t xml:space="preserve">), “A Primer on Moderated Mediation Analysis: Exploring Logistics Involvement in New Product Development,” </w:t>
      </w:r>
      <w:r w:rsidRPr="003A2824">
        <w:rPr>
          <w:i/>
          <w:sz w:val="22"/>
          <w:szCs w:val="22"/>
        </w:rPr>
        <w:t>Journal of Business Logistics</w:t>
      </w:r>
      <w:r w:rsidR="00A43B35">
        <w:rPr>
          <w:sz w:val="22"/>
          <w:szCs w:val="22"/>
        </w:rPr>
        <w:t xml:space="preserve"> 38(3): 151-169.</w:t>
      </w:r>
    </w:p>
    <w:p w14:paraId="6BF95321" w14:textId="77777777" w:rsidR="00E86531" w:rsidRPr="003A2824" w:rsidRDefault="00E86531" w:rsidP="00A742FD">
      <w:pPr>
        <w:tabs>
          <w:tab w:val="center" w:pos="4680"/>
        </w:tabs>
        <w:rPr>
          <w:sz w:val="22"/>
          <w:szCs w:val="22"/>
        </w:rPr>
      </w:pPr>
    </w:p>
    <w:p w14:paraId="56F6F779" w14:textId="58DC164E" w:rsidR="00A742FD" w:rsidRPr="00920B7C" w:rsidRDefault="00A742FD" w:rsidP="00920B7C">
      <w:pPr>
        <w:tabs>
          <w:tab w:val="left" w:pos="0"/>
        </w:tabs>
        <w:rPr>
          <w:sz w:val="22"/>
          <w:szCs w:val="22"/>
        </w:rPr>
      </w:pPr>
      <w:r w:rsidRPr="003A2824">
        <w:rPr>
          <w:sz w:val="22"/>
          <w:szCs w:val="22"/>
        </w:rPr>
        <w:t>Roh, Joseph, Virpi Turkulainen, Judith M. Whipple, and Morgan Swink (</w:t>
      </w:r>
      <w:r w:rsidR="00A43B35">
        <w:rPr>
          <w:sz w:val="22"/>
          <w:szCs w:val="22"/>
        </w:rPr>
        <w:t>2017</w:t>
      </w:r>
      <w:r w:rsidRPr="003A2824">
        <w:rPr>
          <w:sz w:val="22"/>
          <w:szCs w:val="22"/>
        </w:rPr>
        <w:t xml:space="preserve">), “Organizational </w:t>
      </w:r>
      <w:r w:rsidR="000D6F6D">
        <w:rPr>
          <w:sz w:val="22"/>
          <w:szCs w:val="22"/>
        </w:rPr>
        <w:t>Design</w:t>
      </w:r>
      <w:r w:rsidR="00920B7C">
        <w:rPr>
          <w:sz w:val="22"/>
          <w:szCs w:val="22"/>
        </w:rPr>
        <w:t xml:space="preserve"> Change in Multinational</w:t>
      </w:r>
      <w:r w:rsidRPr="003A2824">
        <w:rPr>
          <w:sz w:val="22"/>
          <w:szCs w:val="22"/>
        </w:rPr>
        <w:t xml:space="preserve"> Supply Chain Management Organizations,” </w:t>
      </w:r>
      <w:r w:rsidRPr="003A2824">
        <w:rPr>
          <w:i/>
          <w:sz w:val="22"/>
          <w:szCs w:val="22"/>
        </w:rPr>
        <w:t>International Journal of Logistics Management</w:t>
      </w:r>
      <w:r w:rsidR="00A43B35">
        <w:rPr>
          <w:sz w:val="22"/>
          <w:szCs w:val="22"/>
        </w:rPr>
        <w:t xml:space="preserve"> 28(4): 1078-1098.</w:t>
      </w:r>
      <w:r w:rsidR="00920B7C">
        <w:rPr>
          <w:sz w:val="22"/>
          <w:szCs w:val="22"/>
        </w:rPr>
        <w:t xml:space="preserve"> </w:t>
      </w:r>
      <w:r w:rsidR="00920B7C">
        <w:rPr>
          <w:b/>
          <w:i/>
          <w:sz w:val="22"/>
          <w:szCs w:val="22"/>
        </w:rPr>
        <w:t>Highly Commended Award: Emerald Literati Network Awards for Excellence – 2018.</w:t>
      </w:r>
    </w:p>
    <w:p w14:paraId="5B80B8BE" w14:textId="77777777" w:rsidR="00A742FD" w:rsidRPr="003A2824" w:rsidRDefault="00A742FD" w:rsidP="00615A3B">
      <w:pPr>
        <w:pStyle w:val="Level1"/>
        <w:tabs>
          <w:tab w:val="left" w:pos="0"/>
          <w:tab w:val="left" w:pos="360"/>
          <w:tab w:val="left" w:pos="1440"/>
        </w:tabs>
        <w:ind w:left="0" w:firstLine="0"/>
        <w:rPr>
          <w:sz w:val="22"/>
          <w:szCs w:val="22"/>
        </w:rPr>
      </w:pPr>
    </w:p>
    <w:p w14:paraId="743C3E6A" w14:textId="77777777" w:rsidR="00693CB0" w:rsidRPr="003A2824" w:rsidRDefault="00693CB0" w:rsidP="00615A3B">
      <w:pPr>
        <w:pStyle w:val="Level1"/>
        <w:tabs>
          <w:tab w:val="left" w:pos="0"/>
          <w:tab w:val="left" w:pos="360"/>
          <w:tab w:val="left" w:pos="1440"/>
        </w:tabs>
        <w:ind w:left="0" w:firstLine="0"/>
        <w:rPr>
          <w:i/>
          <w:sz w:val="22"/>
          <w:szCs w:val="22"/>
        </w:rPr>
      </w:pPr>
      <w:r w:rsidRPr="003A2824">
        <w:rPr>
          <w:sz w:val="22"/>
          <w:szCs w:val="22"/>
        </w:rPr>
        <w:t>Whipple, Judith M., Robert Wiedmer, and Kenneth K. Boyer (</w:t>
      </w:r>
      <w:r w:rsidR="00534A3A" w:rsidRPr="003A2824">
        <w:rPr>
          <w:sz w:val="22"/>
          <w:szCs w:val="22"/>
        </w:rPr>
        <w:t>2015</w:t>
      </w:r>
      <w:r w:rsidRPr="003A2824">
        <w:rPr>
          <w:sz w:val="22"/>
          <w:szCs w:val="22"/>
        </w:rPr>
        <w:t xml:space="preserve">), “A Dyadic Investigation of Collaborative Competence, Social Capital, and Performance in Buyer-Supplier Relationships,” </w:t>
      </w:r>
      <w:r w:rsidRPr="003A2824">
        <w:rPr>
          <w:i/>
          <w:sz w:val="22"/>
          <w:szCs w:val="22"/>
        </w:rPr>
        <w:t>Journal of Supply Chain Management</w:t>
      </w:r>
      <w:r w:rsidR="00534A3A" w:rsidRPr="003A2824">
        <w:rPr>
          <w:sz w:val="22"/>
          <w:szCs w:val="22"/>
        </w:rPr>
        <w:t xml:space="preserve"> 51(2): 3-21</w:t>
      </w:r>
      <w:r w:rsidRPr="003A2824">
        <w:rPr>
          <w:i/>
          <w:sz w:val="22"/>
          <w:szCs w:val="22"/>
        </w:rPr>
        <w:t>.</w:t>
      </w:r>
    </w:p>
    <w:p w14:paraId="46337034" w14:textId="77777777" w:rsidR="00693CB0" w:rsidRPr="003A2824" w:rsidRDefault="00693CB0" w:rsidP="00615A3B">
      <w:pPr>
        <w:pStyle w:val="Level1"/>
        <w:tabs>
          <w:tab w:val="left" w:pos="0"/>
          <w:tab w:val="left" w:pos="360"/>
          <w:tab w:val="left" w:pos="1440"/>
        </w:tabs>
        <w:ind w:left="0" w:firstLine="0"/>
        <w:rPr>
          <w:sz w:val="22"/>
          <w:szCs w:val="22"/>
        </w:rPr>
      </w:pPr>
    </w:p>
    <w:p w14:paraId="3E6452EF" w14:textId="77777777" w:rsidR="00901F4F" w:rsidRPr="003A2824" w:rsidRDefault="00901F4F" w:rsidP="00615A3B">
      <w:pPr>
        <w:pStyle w:val="Level1"/>
        <w:tabs>
          <w:tab w:val="left" w:pos="0"/>
          <w:tab w:val="left" w:pos="360"/>
          <w:tab w:val="left" w:pos="1440"/>
        </w:tabs>
        <w:ind w:left="0" w:firstLine="0"/>
        <w:rPr>
          <w:sz w:val="22"/>
          <w:szCs w:val="22"/>
        </w:rPr>
      </w:pPr>
      <w:r w:rsidRPr="003A2824">
        <w:rPr>
          <w:sz w:val="22"/>
          <w:szCs w:val="22"/>
        </w:rPr>
        <w:t>Whipple, Judith M., Stanley Griffis, and Patricia J. Daugherty (</w:t>
      </w:r>
      <w:r w:rsidR="002E5F29" w:rsidRPr="003A2824">
        <w:rPr>
          <w:sz w:val="22"/>
          <w:szCs w:val="22"/>
        </w:rPr>
        <w:t>2013</w:t>
      </w:r>
      <w:r w:rsidRPr="003A2824">
        <w:rPr>
          <w:sz w:val="22"/>
          <w:szCs w:val="22"/>
        </w:rPr>
        <w:t xml:space="preserve">), “Conceptualizations of Trust: Can We Trust Them?” </w:t>
      </w:r>
      <w:r w:rsidRPr="003A2824">
        <w:rPr>
          <w:i/>
          <w:sz w:val="22"/>
          <w:szCs w:val="22"/>
        </w:rPr>
        <w:t>Journal of Business Logistics</w:t>
      </w:r>
      <w:r w:rsidR="002E5F29" w:rsidRPr="003A2824">
        <w:rPr>
          <w:sz w:val="22"/>
          <w:szCs w:val="22"/>
        </w:rPr>
        <w:t xml:space="preserve"> 34:2, 117-130</w:t>
      </w:r>
      <w:r w:rsidRPr="003A2824">
        <w:rPr>
          <w:sz w:val="22"/>
          <w:szCs w:val="22"/>
        </w:rPr>
        <w:t xml:space="preserve">. </w:t>
      </w:r>
    </w:p>
    <w:p w14:paraId="29CE5EB6" w14:textId="77777777" w:rsidR="00901F4F" w:rsidRPr="003A2824" w:rsidRDefault="00901F4F" w:rsidP="00615A3B">
      <w:pPr>
        <w:pStyle w:val="Level1"/>
        <w:tabs>
          <w:tab w:val="left" w:pos="0"/>
          <w:tab w:val="left" w:pos="360"/>
          <w:tab w:val="left" w:pos="1440"/>
        </w:tabs>
        <w:ind w:left="0" w:firstLine="0"/>
        <w:rPr>
          <w:sz w:val="22"/>
          <w:szCs w:val="22"/>
        </w:rPr>
      </w:pPr>
    </w:p>
    <w:p w14:paraId="6D143552" w14:textId="77777777" w:rsidR="00615A3B" w:rsidRPr="003A2824" w:rsidRDefault="00615A3B" w:rsidP="00615A3B">
      <w:pPr>
        <w:pStyle w:val="Level1"/>
        <w:tabs>
          <w:tab w:val="left" w:pos="0"/>
          <w:tab w:val="left" w:pos="360"/>
          <w:tab w:val="left" w:pos="1440"/>
        </w:tabs>
        <w:ind w:left="0" w:firstLine="0"/>
        <w:rPr>
          <w:i/>
          <w:sz w:val="22"/>
          <w:szCs w:val="22"/>
        </w:rPr>
      </w:pPr>
      <w:r w:rsidRPr="003A2824">
        <w:rPr>
          <w:sz w:val="22"/>
          <w:szCs w:val="22"/>
        </w:rPr>
        <w:t>Roh, Joseph, Judith M. Whipple, Kenneth K. Boyer (</w:t>
      </w:r>
      <w:r w:rsidR="002E5F29" w:rsidRPr="003A2824">
        <w:rPr>
          <w:sz w:val="22"/>
          <w:szCs w:val="22"/>
        </w:rPr>
        <w:t>2013</w:t>
      </w:r>
      <w:r w:rsidRPr="003A2824">
        <w:rPr>
          <w:sz w:val="22"/>
          <w:szCs w:val="22"/>
        </w:rPr>
        <w:t>), “The Effect of Single Rater Bias in Multi-Stakeholder Research: A Methodological Evaluation of Buyer-Supplier Relationships</w:t>
      </w:r>
      <w:r w:rsidR="002E57A7" w:rsidRPr="003A2824">
        <w:rPr>
          <w:sz w:val="22"/>
          <w:szCs w:val="22"/>
        </w:rPr>
        <w:t>,</w:t>
      </w:r>
      <w:r w:rsidRPr="003A2824">
        <w:rPr>
          <w:sz w:val="22"/>
          <w:szCs w:val="22"/>
        </w:rPr>
        <w:t xml:space="preserve">” </w:t>
      </w:r>
      <w:r w:rsidRPr="003A2824">
        <w:rPr>
          <w:i/>
          <w:sz w:val="22"/>
          <w:szCs w:val="22"/>
        </w:rPr>
        <w:t>Production and Operations Management Journal</w:t>
      </w:r>
      <w:r w:rsidR="002E5F29" w:rsidRPr="003A2824">
        <w:rPr>
          <w:sz w:val="22"/>
          <w:szCs w:val="22"/>
        </w:rPr>
        <w:t xml:space="preserve"> 22:3, 711-725</w:t>
      </w:r>
      <w:r w:rsidR="002E57A7" w:rsidRPr="003A2824">
        <w:rPr>
          <w:i/>
          <w:sz w:val="22"/>
          <w:szCs w:val="22"/>
        </w:rPr>
        <w:t>.</w:t>
      </w:r>
    </w:p>
    <w:p w14:paraId="3B4E7663" w14:textId="77777777" w:rsidR="00615A3B" w:rsidRPr="003A2824" w:rsidRDefault="00615A3B" w:rsidP="00615A3B">
      <w:pPr>
        <w:pStyle w:val="Level1"/>
        <w:tabs>
          <w:tab w:val="left" w:pos="0"/>
          <w:tab w:val="left" w:pos="360"/>
          <w:tab w:val="left" w:pos="1440"/>
        </w:tabs>
        <w:ind w:left="0" w:firstLine="0"/>
        <w:rPr>
          <w:sz w:val="22"/>
          <w:szCs w:val="22"/>
        </w:rPr>
      </w:pPr>
    </w:p>
    <w:p w14:paraId="4C208782" w14:textId="77777777" w:rsidR="00615A3B" w:rsidRPr="003A2824" w:rsidRDefault="002E57A7" w:rsidP="00180D82">
      <w:pPr>
        <w:pStyle w:val="MediumGrid21"/>
        <w:tabs>
          <w:tab w:val="left" w:pos="0"/>
          <w:tab w:val="left" w:pos="360"/>
          <w:tab w:val="left" w:pos="1440"/>
        </w:tabs>
      </w:pPr>
      <w:r w:rsidRPr="003A2824">
        <w:rPr>
          <w:rFonts w:ascii="Times New Roman" w:hAnsi="Times New Roman"/>
        </w:rPr>
        <w:t>Griffis, Stanley and Judith M. Whipple (</w:t>
      </w:r>
      <w:r w:rsidR="00901F4F" w:rsidRPr="003A2824">
        <w:rPr>
          <w:rFonts w:ascii="Times New Roman" w:hAnsi="Times New Roman"/>
        </w:rPr>
        <w:t>2012</w:t>
      </w:r>
      <w:r w:rsidRPr="003A2824">
        <w:rPr>
          <w:rFonts w:ascii="Times New Roman" w:hAnsi="Times New Roman"/>
        </w:rPr>
        <w:t xml:space="preserve">), </w:t>
      </w:r>
      <w:r w:rsidR="00615A3B" w:rsidRPr="003A2824">
        <w:rPr>
          <w:rFonts w:ascii="Times New Roman" w:hAnsi="Times New Roman"/>
        </w:rPr>
        <w:t>“A Comprehensive Risk Assessment and Evaluation Model: Proposing a Risk Priority Continuum</w:t>
      </w:r>
      <w:r w:rsidRPr="003A2824">
        <w:rPr>
          <w:rFonts w:ascii="Times New Roman" w:hAnsi="Times New Roman"/>
        </w:rPr>
        <w:t>,</w:t>
      </w:r>
      <w:r w:rsidR="00615A3B" w:rsidRPr="003A2824">
        <w:rPr>
          <w:rFonts w:ascii="Times New Roman" w:hAnsi="Times New Roman"/>
        </w:rPr>
        <w:t xml:space="preserve">” </w:t>
      </w:r>
      <w:r w:rsidR="00615A3B" w:rsidRPr="003A2824">
        <w:rPr>
          <w:rFonts w:ascii="Times New Roman" w:hAnsi="Times New Roman"/>
          <w:i/>
        </w:rPr>
        <w:t>Transportation Journal</w:t>
      </w:r>
      <w:r w:rsidR="00901F4F" w:rsidRPr="003A2824">
        <w:rPr>
          <w:rFonts w:ascii="Times New Roman" w:hAnsi="Times New Roman"/>
        </w:rPr>
        <w:t xml:space="preserve"> 51:4, 428-451</w:t>
      </w:r>
      <w:r w:rsidRPr="003A2824">
        <w:rPr>
          <w:rFonts w:ascii="Times New Roman" w:hAnsi="Times New Roman"/>
          <w:i/>
        </w:rPr>
        <w:t>.</w:t>
      </w:r>
    </w:p>
    <w:p w14:paraId="16FB7460" w14:textId="77777777" w:rsidR="00615A3B" w:rsidRPr="003A2824" w:rsidRDefault="00615A3B">
      <w:pPr>
        <w:tabs>
          <w:tab w:val="center" w:pos="4680"/>
        </w:tabs>
        <w:rPr>
          <w:sz w:val="22"/>
          <w:szCs w:val="22"/>
        </w:rPr>
      </w:pPr>
    </w:p>
    <w:p w14:paraId="47AC3ACD" w14:textId="77777777" w:rsidR="008A47B7" w:rsidRPr="003A2824" w:rsidRDefault="008A47B7" w:rsidP="00180D82">
      <w:pPr>
        <w:pStyle w:val="MediumGrid21"/>
        <w:tabs>
          <w:tab w:val="left" w:pos="0"/>
          <w:tab w:val="left" w:pos="360"/>
          <w:tab w:val="left" w:pos="1440"/>
        </w:tabs>
      </w:pPr>
      <w:r w:rsidRPr="003A2824">
        <w:rPr>
          <w:rFonts w:ascii="Times New Roman" w:hAnsi="Times New Roman"/>
        </w:rPr>
        <w:t xml:space="preserve">Nyaga, Gilbert and Judith M. Whipple (2011), “Relationship Quality and Performance Outcomes: Achieving a Competitive Advantage,” </w:t>
      </w:r>
      <w:r w:rsidRPr="003A2824">
        <w:rPr>
          <w:rFonts w:ascii="Times New Roman" w:hAnsi="Times New Roman"/>
          <w:i/>
        </w:rPr>
        <w:t>Journal of Business Logistics</w:t>
      </w:r>
      <w:r w:rsidRPr="003A2824">
        <w:rPr>
          <w:rFonts w:ascii="Times New Roman" w:hAnsi="Times New Roman"/>
        </w:rPr>
        <w:t>, 32:4, 345-360.</w:t>
      </w:r>
    </w:p>
    <w:p w14:paraId="35589F98" w14:textId="77777777" w:rsidR="008A47B7" w:rsidRPr="003A2824" w:rsidRDefault="008A47B7" w:rsidP="00180D82">
      <w:pPr>
        <w:pStyle w:val="MediumGrid21"/>
        <w:tabs>
          <w:tab w:val="left" w:pos="0"/>
          <w:tab w:val="left" w:pos="360"/>
          <w:tab w:val="left" w:pos="1440"/>
        </w:tabs>
      </w:pPr>
    </w:p>
    <w:p w14:paraId="2E189093" w14:textId="7EDFBB09" w:rsidR="00C67965" w:rsidRDefault="00C67965" w:rsidP="00DF38FD">
      <w:pPr>
        <w:tabs>
          <w:tab w:val="left" w:pos="0"/>
        </w:tabs>
        <w:rPr>
          <w:b/>
          <w:i/>
          <w:color w:val="000000"/>
          <w:sz w:val="22"/>
          <w:szCs w:val="22"/>
        </w:rPr>
      </w:pPr>
      <w:r w:rsidRPr="003A2824">
        <w:rPr>
          <w:color w:val="000000"/>
          <w:sz w:val="22"/>
          <w:szCs w:val="22"/>
        </w:rPr>
        <w:t xml:space="preserve">Speier, Cheri, Judith M. Whipple, David J. Closs </w:t>
      </w:r>
      <w:r w:rsidR="007E77B2" w:rsidRPr="003A2824">
        <w:rPr>
          <w:color w:val="000000"/>
          <w:sz w:val="22"/>
          <w:szCs w:val="22"/>
        </w:rPr>
        <w:t xml:space="preserve">and M. Douglas Voss </w:t>
      </w:r>
      <w:r w:rsidR="007E77B2">
        <w:rPr>
          <w:color w:val="000000"/>
          <w:sz w:val="22"/>
          <w:szCs w:val="22"/>
        </w:rPr>
        <w:t>(2011</w:t>
      </w:r>
      <w:r>
        <w:rPr>
          <w:color w:val="000000"/>
          <w:sz w:val="22"/>
          <w:szCs w:val="22"/>
        </w:rPr>
        <w:t>), “</w:t>
      </w:r>
      <w:r w:rsidRPr="00C67965">
        <w:rPr>
          <w:color w:val="000000"/>
          <w:sz w:val="22"/>
          <w:szCs w:val="22"/>
        </w:rPr>
        <w:t>Global Suppl</w:t>
      </w:r>
      <w:r>
        <w:rPr>
          <w:color w:val="000000"/>
          <w:sz w:val="22"/>
          <w:szCs w:val="22"/>
        </w:rPr>
        <w:t>y Chain Design Considerations: </w:t>
      </w:r>
      <w:r w:rsidRPr="00C67965">
        <w:rPr>
          <w:color w:val="000000"/>
          <w:sz w:val="22"/>
          <w:szCs w:val="22"/>
        </w:rPr>
        <w:t>Mitigating Product Safety and Security Risks</w:t>
      </w:r>
      <w:r>
        <w:rPr>
          <w:color w:val="000000"/>
          <w:sz w:val="22"/>
          <w:szCs w:val="22"/>
        </w:rPr>
        <w:t>,</w:t>
      </w:r>
      <w:r w:rsidRPr="00C67965">
        <w:rPr>
          <w:color w:val="000000"/>
          <w:sz w:val="22"/>
          <w:szCs w:val="22"/>
        </w:rPr>
        <w:t xml:space="preserve">" </w:t>
      </w:r>
      <w:r w:rsidRPr="00C67965">
        <w:rPr>
          <w:i/>
          <w:color w:val="000000"/>
          <w:sz w:val="22"/>
          <w:szCs w:val="22"/>
        </w:rPr>
        <w:t>Journal of Operations Management</w:t>
      </w:r>
      <w:r w:rsidR="007E77B2">
        <w:rPr>
          <w:color w:val="000000"/>
          <w:sz w:val="22"/>
          <w:szCs w:val="22"/>
        </w:rPr>
        <w:t>, 29:7-8, 721-736.</w:t>
      </w:r>
      <w:r w:rsidR="00615A3B">
        <w:rPr>
          <w:color w:val="000000"/>
          <w:sz w:val="22"/>
          <w:szCs w:val="22"/>
        </w:rPr>
        <w:t xml:space="preserve"> </w:t>
      </w:r>
      <w:r w:rsidR="00901F4F">
        <w:rPr>
          <w:b/>
          <w:i/>
          <w:color w:val="000000"/>
          <w:sz w:val="22"/>
          <w:szCs w:val="22"/>
        </w:rPr>
        <w:t>Winner</w:t>
      </w:r>
      <w:r w:rsidR="00615A3B">
        <w:rPr>
          <w:b/>
          <w:i/>
          <w:color w:val="000000"/>
          <w:sz w:val="22"/>
          <w:szCs w:val="22"/>
        </w:rPr>
        <w:t xml:space="preserve"> JOM Jack Meredith Best Paper of the Year Award</w:t>
      </w:r>
      <w:r w:rsidR="006131F1">
        <w:rPr>
          <w:b/>
          <w:i/>
          <w:color w:val="000000"/>
          <w:sz w:val="22"/>
          <w:szCs w:val="22"/>
        </w:rPr>
        <w:t xml:space="preserve"> and Stan Hardy Award</w:t>
      </w:r>
      <w:r w:rsidR="00615A3B">
        <w:rPr>
          <w:b/>
          <w:i/>
          <w:color w:val="000000"/>
          <w:sz w:val="22"/>
          <w:szCs w:val="22"/>
        </w:rPr>
        <w:t>.</w:t>
      </w:r>
    </w:p>
    <w:p w14:paraId="68174998" w14:textId="77777777" w:rsidR="00502B59" w:rsidRPr="0050246E" w:rsidRDefault="00502B59" w:rsidP="00DF38FD">
      <w:pPr>
        <w:tabs>
          <w:tab w:val="left" w:pos="0"/>
        </w:tabs>
        <w:rPr>
          <w:b/>
          <w:i/>
          <w:color w:val="000000"/>
          <w:sz w:val="22"/>
          <w:szCs w:val="22"/>
        </w:rPr>
      </w:pPr>
    </w:p>
    <w:p w14:paraId="7F6F3463" w14:textId="77777777" w:rsidR="00D724C3" w:rsidRPr="00D724C3" w:rsidRDefault="00D724C3" w:rsidP="00DF38FD">
      <w:pPr>
        <w:tabs>
          <w:tab w:val="left" w:pos="0"/>
        </w:tabs>
        <w:rPr>
          <w:sz w:val="22"/>
          <w:szCs w:val="22"/>
        </w:rPr>
      </w:pPr>
      <w:r>
        <w:rPr>
          <w:sz w:val="22"/>
          <w:szCs w:val="22"/>
        </w:rPr>
        <w:t>Allaway, Arthur W., Patricia Huddleston, Judith M. Whipple, and Al</w:t>
      </w:r>
      <w:r w:rsidR="007E77B2">
        <w:rPr>
          <w:sz w:val="22"/>
          <w:szCs w:val="22"/>
        </w:rPr>
        <w:t>exander E. Ellinger (2011</w:t>
      </w:r>
      <w:r>
        <w:rPr>
          <w:sz w:val="22"/>
          <w:szCs w:val="22"/>
        </w:rPr>
        <w:t xml:space="preserve">), “Customer-Based Brand Equity, Equity Drivers, and Customer Loyalty in the Supermarket Industry,” </w:t>
      </w:r>
      <w:r>
        <w:rPr>
          <w:i/>
          <w:sz w:val="22"/>
          <w:szCs w:val="22"/>
        </w:rPr>
        <w:t xml:space="preserve">The </w:t>
      </w:r>
      <w:r w:rsidR="008331BC">
        <w:rPr>
          <w:i/>
          <w:sz w:val="22"/>
          <w:szCs w:val="22"/>
        </w:rPr>
        <w:t>Journal</w:t>
      </w:r>
      <w:r>
        <w:rPr>
          <w:i/>
          <w:sz w:val="22"/>
          <w:szCs w:val="22"/>
        </w:rPr>
        <w:t xml:space="preserve"> of Product and Brand Management</w:t>
      </w:r>
      <w:r w:rsidR="007E77B2">
        <w:rPr>
          <w:sz w:val="22"/>
          <w:szCs w:val="22"/>
        </w:rPr>
        <w:t xml:space="preserve">, </w:t>
      </w:r>
      <w:r w:rsidR="008A47B7">
        <w:rPr>
          <w:sz w:val="22"/>
          <w:szCs w:val="22"/>
        </w:rPr>
        <w:t>20:3, 190-204.</w:t>
      </w:r>
      <w:r w:rsidR="00495AA4">
        <w:rPr>
          <w:sz w:val="22"/>
          <w:szCs w:val="22"/>
        </w:rPr>
        <w:t xml:space="preserve">  </w:t>
      </w:r>
      <w:r w:rsidR="00495AA4">
        <w:rPr>
          <w:b/>
          <w:i/>
          <w:sz w:val="22"/>
          <w:szCs w:val="22"/>
        </w:rPr>
        <w:t>Highly Commended Award: Emerald Literati Network Awards for Excellence – 2012.</w:t>
      </w:r>
    </w:p>
    <w:p w14:paraId="6839A3C3" w14:textId="77777777" w:rsidR="00D724C3" w:rsidRDefault="00D724C3" w:rsidP="00DF38FD">
      <w:pPr>
        <w:tabs>
          <w:tab w:val="left" w:pos="0"/>
        </w:tabs>
        <w:rPr>
          <w:sz w:val="22"/>
          <w:szCs w:val="22"/>
        </w:rPr>
      </w:pPr>
    </w:p>
    <w:p w14:paraId="064C5BF7" w14:textId="77777777" w:rsidR="00C67965" w:rsidRPr="00663312" w:rsidRDefault="00C67965" w:rsidP="00DF38FD">
      <w:pPr>
        <w:tabs>
          <w:tab w:val="left" w:pos="0"/>
        </w:tabs>
        <w:rPr>
          <w:b/>
          <w:i/>
          <w:sz w:val="22"/>
          <w:szCs w:val="22"/>
        </w:rPr>
      </w:pPr>
      <w:r>
        <w:rPr>
          <w:sz w:val="22"/>
          <w:szCs w:val="22"/>
        </w:rPr>
        <w:lastRenderedPageBreak/>
        <w:t xml:space="preserve">Whipple, Judith M. and Joseph Roh (2010), “Quality Fade and Agency Theory in Buyer-Supplier Relationships,” </w:t>
      </w:r>
      <w:r>
        <w:rPr>
          <w:i/>
          <w:sz w:val="22"/>
          <w:szCs w:val="22"/>
        </w:rPr>
        <w:t>The International Journal of Logistics Management</w:t>
      </w:r>
      <w:r>
        <w:rPr>
          <w:sz w:val="22"/>
          <w:szCs w:val="22"/>
        </w:rPr>
        <w:t>, 21:3, 338-352.</w:t>
      </w:r>
      <w:r w:rsidR="00663312">
        <w:rPr>
          <w:sz w:val="22"/>
          <w:szCs w:val="22"/>
        </w:rPr>
        <w:t xml:space="preserve">  </w:t>
      </w:r>
      <w:r w:rsidR="00663312">
        <w:rPr>
          <w:b/>
          <w:i/>
          <w:sz w:val="22"/>
          <w:szCs w:val="22"/>
        </w:rPr>
        <w:t>Highly Commended Award: Emerald Literati Network Awards for Excellence – 2011.</w:t>
      </w:r>
    </w:p>
    <w:p w14:paraId="3A70CA54" w14:textId="77777777" w:rsidR="00DF38FD" w:rsidRDefault="00DF38FD" w:rsidP="00DF38FD">
      <w:pPr>
        <w:tabs>
          <w:tab w:val="left" w:pos="0"/>
        </w:tabs>
        <w:rPr>
          <w:sz w:val="22"/>
          <w:szCs w:val="22"/>
        </w:rPr>
      </w:pPr>
    </w:p>
    <w:p w14:paraId="140EC9D1" w14:textId="77777777" w:rsidR="00DF38FD" w:rsidRDefault="00DF38FD" w:rsidP="00DF38FD">
      <w:pPr>
        <w:tabs>
          <w:tab w:val="left" w:pos="0"/>
        </w:tabs>
        <w:rPr>
          <w:sz w:val="22"/>
          <w:szCs w:val="22"/>
        </w:rPr>
      </w:pPr>
      <w:r>
        <w:rPr>
          <w:sz w:val="22"/>
          <w:szCs w:val="22"/>
        </w:rPr>
        <w:t>Richey, R. Glenn, Anthony S. Roath, Judith M. Whipple, and Stanley E. Fa</w:t>
      </w:r>
      <w:r w:rsidR="00F87521">
        <w:rPr>
          <w:sz w:val="22"/>
          <w:szCs w:val="22"/>
        </w:rPr>
        <w:t>wcett (2010</w:t>
      </w:r>
      <w:r>
        <w:rPr>
          <w:sz w:val="22"/>
          <w:szCs w:val="22"/>
        </w:rPr>
        <w:t>), “</w:t>
      </w:r>
      <w:r w:rsidR="004566E5">
        <w:rPr>
          <w:sz w:val="22"/>
          <w:szCs w:val="22"/>
        </w:rPr>
        <w:t xml:space="preserve">Exploring a </w:t>
      </w:r>
      <w:r>
        <w:rPr>
          <w:sz w:val="22"/>
          <w:szCs w:val="22"/>
        </w:rPr>
        <w:t>Govern</w:t>
      </w:r>
      <w:r w:rsidR="004566E5">
        <w:rPr>
          <w:sz w:val="22"/>
          <w:szCs w:val="22"/>
        </w:rPr>
        <w:t>ance Theory of Supply Chain Management</w:t>
      </w:r>
      <w:r>
        <w:rPr>
          <w:sz w:val="22"/>
          <w:szCs w:val="22"/>
        </w:rPr>
        <w:t>: Barriers</w:t>
      </w:r>
      <w:r w:rsidR="004566E5">
        <w:rPr>
          <w:sz w:val="22"/>
          <w:szCs w:val="22"/>
        </w:rPr>
        <w:t xml:space="preserve"> and Facilitators to Integration</w:t>
      </w:r>
      <w:r>
        <w:rPr>
          <w:sz w:val="22"/>
          <w:szCs w:val="22"/>
        </w:rPr>
        <w:t xml:space="preserve">,” </w:t>
      </w:r>
      <w:r>
        <w:rPr>
          <w:i/>
          <w:sz w:val="22"/>
          <w:szCs w:val="22"/>
        </w:rPr>
        <w:t>Journal of Business Logistics</w:t>
      </w:r>
      <w:r w:rsidR="00F87521">
        <w:rPr>
          <w:sz w:val="22"/>
          <w:szCs w:val="22"/>
        </w:rPr>
        <w:t>, 31:1, 237-256</w:t>
      </w:r>
      <w:r>
        <w:rPr>
          <w:i/>
          <w:sz w:val="22"/>
          <w:szCs w:val="22"/>
        </w:rPr>
        <w:t>.</w:t>
      </w:r>
      <w:r w:rsidR="008A47B7">
        <w:rPr>
          <w:sz w:val="22"/>
          <w:szCs w:val="22"/>
        </w:rPr>
        <w:t xml:space="preserve"> </w:t>
      </w:r>
      <w:r w:rsidR="008A47B7">
        <w:rPr>
          <w:b/>
          <w:bCs/>
          <w:i/>
          <w:iCs/>
          <w:sz w:val="22"/>
          <w:szCs w:val="22"/>
        </w:rPr>
        <w:t>Bernard J. La</w:t>
      </w:r>
      <w:r w:rsidR="009212C6">
        <w:rPr>
          <w:b/>
          <w:bCs/>
          <w:i/>
          <w:iCs/>
          <w:sz w:val="22"/>
          <w:szCs w:val="22"/>
        </w:rPr>
        <w:t xml:space="preserve"> </w:t>
      </w:r>
      <w:r w:rsidR="008A47B7">
        <w:rPr>
          <w:b/>
          <w:bCs/>
          <w:i/>
          <w:iCs/>
          <w:sz w:val="22"/>
          <w:szCs w:val="22"/>
        </w:rPr>
        <w:t>Londe Best Paper Award in the Journal - 2010.</w:t>
      </w:r>
    </w:p>
    <w:p w14:paraId="15822D75" w14:textId="77777777" w:rsidR="007770D8" w:rsidRDefault="007770D8" w:rsidP="006C28DA">
      <w:pPr>
        <w:pStyle w:val="Level1"/>
        <w:tabs>
          <w:tab w:val="left" w:pos="0"/>
          <w:tab w:val="left" w:pos="1440"/>
        </w:tabs>
        <w:ind w:left="0" w:firstLine="0"/>
        <w:rPr>
          <w:sz w:val="22"/>
          <w:szCs w:val="22"/>
        </w:rPr>
      </w:pPr>
    </w:p>
    <w:p w14:paraId="244EBDCA" w14:textId="77777777" w:rsidR="006C28DA" w:rsidRDefault="006C28DA" w:rsidP="006C28DA">
      <w:pPr>
        <w:pStyle w:val="Level1"/>
        <w:tabs>
          <w:tab w:val="left" w:pos="0"/>
          <w:tab w:val="left" w:pos="1440"/>
        </w:tabs>
        <w:ind w:left="0" w:firstLine="0"/>
        <w:rPr>
          <w:sz w:val="22"/>
          <w:szCs w:val="22"/>
        </w:rPr>
      </w:pPr>
      <w:r>
        <w:rPr>
          <w:sz w:val="22"/>
          <w:szCs w:val="22"/>
        </w:rPr>
        <w:t>Nyaga, Gilbert N., Judith M.</w:t>
      </w:r>
      <w:r w:rsidR="00DF38FD">
        <w:rPr>
          <w:sz w:val="22"/>
          <w:szCs w:val="22"/>
        </w:rPr>
        <w:t xml:space="preserve"> Whipple, and Daniel F. Lynch (2010</w:t>
      </w:r>
      <w:r>
        <w:rPr>
          <w:sz w:val="22"/>
          <w:szCs w:val="22"/>
        </w:rPr>
        <w:t xml:space="preserve">), </w:t>
      </w:r>
      <w:r w:rsidRPr="00412B4E">
        <w:rPr>
          <w:sz w:val="22"/>
          <w:szCs w:val="22"/>
        </w:rPr>
        <w:t>“Examining Supply Chain Relationships: Do Buyer and Supplie</w:t>
      </w:r>
      <w:r>
        <w:rPr>
          <w:sz w:val="22"/>
          <w:szCs w:val="22"/>
        </w:rPr>
        <w:t xml:space="preserve">r Perspectives on Collaborative </w:t>
      </w:r>
      <w:r w:rsidRPr="00412B4E">
        <w:rPr>
          <w:sz w:val="22"/>
          <w:szCs w:val="22"/>
        </w:rPr>
        <w:t xml:space="preserve">Relationships Differ?” </w:t>
      </w:r>
      <w:r w:rsidRPr="00412B4E">
        <w:rPr>
          <w:i/>
          <w:sz w:val="22"/>
          <w:szCs w:val="22"/>
        </w:rPr>
        <w:t>Journal of Operations Management</w:t>
      </w:r>
      <w:r w:rsidR="00DF38FD">
        <w:rPr>
          <w:sz w:val="22"/>
          <w:szCs w:val="22"/>
        </w:rPr>
        <w:t>, 28:2, 101-114.</w:t>
      </w:r>
      <w:r w:rsidR="00407935">
        <w:rPr>
          <w:sz w:val="22"/>
          <w:szCs w:val="22"/>
        </w:rPr>
        <w:t xml:space="preserve">  </w:t>
      </w:r>
      <w:r w:rsidR="00407935">
        <w:rPr>
          <w:b/>
          <w:i/>
          <w:color w:val="000000"/>
          <w:sz w:val="22"/>
          <w:szCs w:val="22"/>
        </w:rPr>
        <w:t>Runner-Up JOM Jack Meredith Best Paper of the Year Award based on 5-year impact.</w:t>
      </w:r>
    </w:p>
    <w:p w14:paraId="7BD3B842" w14:textId="77777777" w:rsidR="00D30B2A" w:rsidRPr="00412B4E" w:rsidRDefault="00D30B2A" w:rsidP="006C28DA">
      <w:pPr>
        <w:pStyle w:val="Level1"/>
        <w:tabs>
          <w:tab w:val="left" w:pos="0"/>
          <w:tab w:val="left" w:pos="1440"/>
        </w:tabs>
        <w:ind w:left="0" w:firstLine="0"/>
        <w:rPr>
          <w:sz w:val="22"/>
          <w:szCs w:val="22"/>
        </w:rPr>
      </w:pPr>
    </w:p>
    <w:p w14:paraId="0450BFEE" w14:textId="77777777" w:rsidR="006C28DA" w:rsidRDefault="00D30B2A" w:rsidP="00D30B2A">
      <w:pPr>
        <w:tabs>
          <w:tab w:val="left" w:pos="0"/>
        </w:tabs>
        <w:rPr>
          <w:sz w:val="22"/>
          <w:szCs w:val="22"/>
        </w:rPr>
      </w:pPr>
      <w:r>
        <w:rPr>
          <w:sz w:val="22"/>
          <w:szCs w:val="22"/>
        </w:rPr>
        <w:t xml:space="preserve">Whipple, Judith M., Daniel F. Lynch, and Gilbert N. Nyaga (2010), “A Buyer’s Perspective on Collaborative Versus Transactional Relationships,” </w:t>
      </w:r>
      <w:r>
        <w:rPr>
          <w:i/>
          <w:iCs/>
          <w:sz w:val="22"/>
          <w:szCs w:val="22"/>
        </w:rPr>
        <w:t>Industrial Marketing Management</w:t>
      </w:r>
      <w:r>
        <w:rPr>
          <w:iCs/>
          <w:sz w:val="22"/>
          <w:szCs w:val="22"/>
        </w:rPr>
        <w:t>, 39:3, 507-518</w:t>
      </w:r>
      <w:r>
        <w:rPr>
          <w:i/>
          <w:iCs/>
          <w:sz w:val="22"/>
          <w:szCs w:val="22"/>
        </w:rPr>
        <w:t>.</w:t>
      </w:r>
    </w:p>
    <w:p w14:paraId="28DFBBFE" w14:textId="77777777" w:rsidR="00B5138B" w:rsidRDefault="00B5138B">
      <w:pPr>
        <w:tabs>
          <w:tab w:val="left" w:pos="0"/>
        </w:tabs>
        <w:rPr>
          <w:sz w:val="22"/>
          <w:szCs w:val="22"/>
        </w:rPr>
      </w:pPr>
    </w:p>
    <w:p w14:paraId="2A3BD166" w14:textId="77777777" w:rsidR="00597F6E" w:rsidRDefault="00597F6E" w:rsidP="00597F6E">
      <w:pPr>
        <w:tabs>
          <w:tab w:val="left" w:pos="0"/>
        </w:tabs>
        <w:rPr>
          <w:i/>
          <w:sz w:val="22"/>
          <w:szCs w:val="22"/>
        </w:rPr>
      </w:pPr>
      <w:r>
        <w:rPr>
          <w:sz w:val="22"/>
          <w:szCs w:val="22"/>
        </w:rPr>
        <w:t>Voss, M. Douglas, Judith M. Whipple, and David J. Closs (2009), “The Role of Strategic Security</w:t>
      </w:r>
      <w:r w:rsidR="00B5138B">
        <w:rPr>
          <w:sz w:val="22"/>
          <w:szCs w:val="22"/>
        </w:rPr>
        <w:t>: Internal and External Security Measures with Security Performance Implications</w:t>
      </w:r>
      <w:r>
        <w:rPr>
          <w:sz w:val="22"/>
          <w:szCs w:val="22"/>
        </w:rPr>
        <w:t xml:space="preserve">,” </w:t>
      </w:r>
      <w:r>
        <w:rPr>
          <w:i/>
          <w:sz w:val="22"/>
          <w:szCs w:val="22"/>
        </w:rPr>
        <w:t>Transportation Journal</w:t>
      </w:r>
      <w:r>
        <w:rPr>
          <w:sz w:val="22"/>
          <w:szCs w:val="22"/>
        </w:rPr>
        <w:t>, 48:2, 5-23</w:t>
      </w:r>
      <w:r>
        <w:rPr>
          <w:i/>
          <w:sz w:val="22"/>
          <w:szCs w:val="22"/>
        </w:rPr>
        <w:t>.</w:t>
      </w:r>
    </w:p>
    <w:p w14:paraId="53DCEC87" w14:textId="77777777" w:rsidR="00E86531" w:rsidRDefault="00E86531" w:rsidP="00597F6E">
      <w:pPr>
        <w:tabs>
          <w:tab w:val="left" w:pos="0"/>
        </w:tabs>
        <w:rPr>
          <w:i/>
          <w:sz w:val="22"/>
          <w:szCs w:val="22"/>
        </w:rPr>
      </w:pPr>
    </w:p>
    <w:p w14:paraId="5D6AD2E7" w14:textId="77777777" w:rsidR="00D30B2A" w:rsidRPr="006C28DA" w:rsidRDefault="00D30B2A" w:rsidP="00204E31">
      <w:pPr>
        <w:pStyle w:val="Level1"/>
        <w:tabs>
          <w:tab w:val="left" w:pos="0"/>
          <w:tab w:val="left" w:pos="270"/>
          <w:tab w:val="left" w:pos="1440"/>
        </w:tabs>
        <w:ind w:left="0" w:firstLine="0"/>
        <w:rPr>
          <w:sz w:val="22"/>
          <w:szCs w:val="22"/>
        </w:rPr>
      </w:pPr>
      <w:r w:rsidRPr="00412B4E">
        <w:rPr>
          <w:sz w:val="22"/>
          <w:szCs w:val="22"/>
        </w:rPr>
        <w:t>Whipple, Judith M., M. Douglas Voss, and David J. Closs (</w:t>
      </w:r>
      <w:r>
        <w:rPr>
          <w:sz w:val="22"/>
          <w:szCs w:val="22"/>
        </w:rPr>
        <w:t>2009</w:t>
      </w:r>
      <w:r w:rsidRPr="00412B4E">
        <w:rPr>
          <w:sz w:val="22"/>
          <w:szCs w:val="22"/>
        </w:rPr>
        <w:t>), “Supply Chain</w:t>
      </w:r>
      <w:r w:rsidR="00204E31">
        <w:rPr>
          <w:sz w:val="22"/>
          <w:szCs w:val="22"/>
        </w:rPr>
        <w:t xml:space="preserve"> </w:t>
      </w:r>
      <w:r w:rsidRPr="00412B4E">
        <w:rPr>
          <w:sz w:val="22"/>
          <w:szCs w:val="22"/>
        </w:rPr>
        <w:t xml:space="preserve">Security Practices in the Food Industry: Do Firms Operating Domestically and Globally Differ?” </w:t>
      </w:r>
      <w:r w:rsidRPr="00412B4E">
        <w:rPr>
          <w:i/>
          <w:sz w:val="22"/>
          <w:szCs w:val="22"/>
        </w:rPr>
        <w:t>International Journal of Physical Distribution and Logistics Managemen</w:t>
      </w:r>
      <w:r>
        <w:rPr>
          <w:i/>
          <w:sz w:val="22"/>
          <w:szCs w:val="22"/>
        </w:rPr>
        <w:t>t</w:t>
      </w:r>
      <w:r>
        <w:rPr>
          <w:sz w:val="22"/>
          <w:szCs w:val="22"/>
        </w:rPr>
        <w:t>, 39:7, 574-594.</w:t>
      </w:r>
    </w:p>
    <w:p w14:paraId="6629DC48" w14:textId="77777777" w:rsidR="00407935" w:rsidRDefault="00407935" w:rsidP="00D0065B">
      <w:pPr>
        <w:rPr>
          <w:sz w:val="22"/>
          <w:szCs w:val="22"/>
        </w:rPr>
      </w:pPr>
    </w:p>
    <w:p w14:paraId="6EF4935D" w14:textId="77777777" w:rsidR="00D0065B" w:rsidRPr="00D0065B" w:rsidRDefault="00D0065B" w:rsidP="00D0065B">
      <w:pPr>
        <w:rPr>
          <w:sz w:val="22"/>
          <w:szCs w:val="22"/>
        </w:rPr>
      </w:pPr>
      <w:r w:rsidRPr="00D0065B">
        <w:rPr>
          <w:sz w:val="22"/>
          <w:szCs w:val="22"/>
        </w:rPr>
        <w:t xml:space="preserve">Huddleston, Patricia, Judith M. Whipple, Rachel Nye </w:t>
      </w:r>
      <w:r w:rsidR="00A17900" w:rsidRPr="00D0065B">
        <w:rPr>
          <w:sz w:val="22"/>
          <w:szCs w:val="22"/>
        </w:rPr>
        <w:t>Matt</w:t>
      </w:r>
      <w:r w:rsidR="00A17900">
        <w:rPr>
          <w:sz w:val="22"/>
          <w:szCs w:val="22"/>
        </w:rPr>
        <w:t>i</w:t>
      </w:r>
      <w:r w:rsidR="00A17900" w:rsidRPr="00D0065B">
        <w:rPr>
          <w:sz w:val="22"/>
          <w:szCs w:val="22"/>
        </w:rPr>
        <w:t>ck</w:t>
      </w:r>
      <w:r w:rsidRPr="00D0065B">
        <w:rPr>
          <w:sz w:val="22"/>
          <w:szCs w:val="22"/>
        </w:rPr>
        <w:t xml:space="preserve">, and </w:t>
      </w:r>
      <w:r w:rsidR="00811573">
        <w:rPr>
          <w:sz w:val="22"/>
          <w:szCs w:val="22"/>
        </w:rPr>
        <w:t xml:space="preserve">So </w:t>
      </w:r>
      <w:r w:rsidRPr="00D0065B">
        <w:rPr>
          <w:sz w:val="22"/>
          <w:szCs w:val="22"/>
        </w:rPr>
        <w:t>Jung Lee (</w:t>
      </w:r>
      <w:r w:rsidR="00011D25">
        <w:rPr>
          <w:sz w:val="22"/>
          <w:szCs w:val="22"/>
        </w:rPr>
        <w:t>2009</w:t>
      </w:r>
      <w:r w:rsidRPr="00D0065B">
        <w:rPr>
          <w:sz w:val="22"/>
          <w:szCs w:val="22"/>
        </w:rPr>
        <w:t>), “Customer Satisfaction</w:t>
      </w:r>
      <w:r w:rsidR="00011D25">
        <w:rPr>
          <w:sz w:val="22"/>
          <w:szCs w:val="22"/>
        </w:rPr>
        <w:t xml:space="preserve"> in Food Retailing: Comparing </w:t>
      </w:r>
      <w:r w:rsidRPr="00D0065B">
        <w:rPr>
          <w:sz w:val="22"/>
          <w:szCs w:val="22"/>
        </w:rPr>
        <w:t xml:space="preserve">Specialty and Conventional Grocery Stores,” </w:t>
      </w:r>
      <w:r w:rsidRPr="00D0065B">
        <w:rPr>
          <w:i/>
          <w:iCs/>
          <w:sz w:val="22"/>
          <w:szCs w:val="22"/>
        </w:rPr>
        <w:t>International Journal of Retail and Distribution Management</w:t>
      </w:r>
      <w:r w:rsidR="00011D25">
        <w:rPr>
          <w:sz w:val="22"/>
          <w:szCs w:val="22"/>
        </w:rPr>
        <w:t>, 37:1, 63-80.</w:t>
      </w:r>
    </w:p>
    <w:p w14:paraId="37C6557D" w14:textId="77777777" w:rsidR="00693CB0" w:rsidRDefault="00693CB0">
      <w:pPr>
        <w:tabs>
          <w:tab w:val="left" w:pos="0"/>
        </w:tabs>
        <w:rPr>
          <w:sz w:val="22"/>
          <w:szCs w:val="22"/>
        </w:rPr>
      </w:pPr>
    </w:p>
    <w:p w14:paraId="4ECA7C3E" w14:textId="77777777" w:rsidR="00DF59C3" w:rsidRDefault="00D0065B">
      <w:pPr>
        <w:tabs>
          <w:tab w:val="left" w:pos="0"/>
        </w:tabs>
        <w:rPr>
          <w:i/>
          <w:iCs/>
          <w:sz w:val="22"/>
          <w:szCs w:val="22"/>
        </w:rPr>
      </w:pPr>
      <w:r>
        <w:rPr>
          <w:sz w:val="22"/>
          <w:szCs w:val="22"/>
        </w:rPr>
        <w:t>Jones, Kraig</w:t>
      </w:r>
      <w:r w:rsidR="006C5807">
        <w:rPr>
          <w:sz w:val="22"/>
          <w:szCs w:val="22"/>
        </w:rPr>
        <w:t xml:space="preserve">, Kellie Curry </w:t>
      </w:r>
      <w:r w:rsidR="00DF59C3">
        <w:rPr>
          <w:sz w:val="22"/>
          <w:szCs w:val="22"/>
        </w:rPr>
        <w:t>Raper, Judith M. Whipple, Diane Mollenkopf, and H. Christopher Peterson (</w:t>
      </w:r>
      <w:r w:rsidR="006C5807">
        <w:rPr>
          <w:sz w:val="22"/>
          <w:szCs w:val="22"/>
        </w:rPr>
        <w:t>2007</w:t>
      </w:r>
      <w:r w:rsidR="00DF59C3">
        <w:rPr>
          <w:sz w:val="22"/>
          <w:szCs w:val="22"/>
        </w:rPr>
        <w:t>), “Commodity</w:t>
      </w:r>
      <w:r w:rsidR="006C5807">
        <w:rPr>
          <w:sz w:val="22"/>
          <w:szCs w:val="22"/>
        </w:rPr>
        <w:t>-</w:t>
      </w:r>
      <w:r w:rsidR="00DF59C3">
        <w:rPr>
          <w:sz w:val="22"/>
          <w:szCs w:val="22"/>
        </w:rPr>
        <w:t xml:space="preserve">Procurement Strategies </w:t>
      </w:r>
      <w:r w:rsidR="006C5807">
        <w:rPr>
          <w:sz w:val="22"/>
          <w:szCs w:val="22"/>
        </w:rPr>
        <w:t>of</w:t>
      </w:r>
      <w:r w:rsidR="00DF59C3">
        <w:rPr>
          <w:sz w:val="22"/>
          <w:szCs w:val="22"/>
        </w:rPr>
        <w:t xml:space="preserve"> Food </w:t>
      </w:r>
      <w:r w:rsidR="006C5807">
        <w:rPr>
          <w:sz w:val="22"/>
          <w:szCs w:val="22"/>
        </w:rPr>
        <w:t>Companies: A Case Study</w:t>
      </w:r>
      <w:r w:rsidR="00DF59C3">
        <w:rPr>
          <w:sz w:val="22"/>
          <w:szCs w:val="22"/>
        </w:rPr>
        <w:t xml:space="preserve">,” </w:t>
      </w:r>
      <w:r w:rsidR="00DF59C3">
        <w:rPr>
          <w:i/>
          <w:iCs/>
          <w:sz w:val="22"/>
          <w:szCs w:val="22"/>
        </w:rPr>
        <w:t>Journal of Food Distribution Research</w:t>
      </w:r>
      <w:r w:rsidR="006C5807">
        <w:rPr>
          <w:iCs/>
          <w:sz w:val="22"/>
          <w:szCs w:val="22"/>
        </w:rPr>
        <w:t xml:space="preserve">, </w:t>
      </w:r>
      <w:r w:rsidR="00597F6E">
        <w:rPr>
          <w:iCs/>
          <w:sz w:val="22"/>
          <w:szCs w:val="22"/>
        </w:rPr>
        <w:t xml:space="preserve">XXXVIII:3, </w:t>
      </w:r>
      <w:r w:rsidR="006C5807">
        <w:rPr>
          <w:iCs/>
          <w:sz w:val="22"/>
          <w:szCs w:val="22"/>
        </w:rPr>
        <w:t>37-53</w:t>
      </w:r>
      <w:r w:rsidR="00DF59C3">
        <w:rPr>
          <w:i/>
          <w:iCs/>
          <w:sz w:val="22"/>
          <w:szCs w:val="22"/>
        </w:rPr>
        <w:t xml:space="preserve">. </w:t>
      </w:r>
    </w:p>
    <w:p w14:paraId="490D3C93" w14:textId="77777777" w:rsidR="00DF59C3" w:rsidRDefault="00DF59C3">
      <w:pPr>
        <w:tabs>
          <w:tab w:val="left" w:pos="0"/>
        </w:tabs>
        <w:rPr>
          <w:i/>
          <w:iCs/>
          <w:sz w:val="22"/>
          <w:szCs w:val="22"/>
        </w:rPr>
      </w:pPr>
    </w:p>
    <w:p w14:paraId="1BD9BC61" w14:textId="77777777" w:rsidR="00DF59C3" w:rsidRDefault="00DF59C3">
      <w:pPr>
        <w:tabs>
          <w:tab w:val="left" w:pos="0"/>
        </w:tabs>
        <w:rPr>
          <w:sz w:val="22"/>
          <w:szCs w:val="22"/>
        </w:rPr>
      </w:pPr>
      <w:r>
        <w:rPr>
          <w:sz w:val="22"/>
          <w:szCs w:val="22"/>
        </w:rPr>
        <w:t xml:space="preserve">Whipple, Judith M. and Dawn Russell (2007) “Building Supply Chain Collaboration: A Typology of Collaborative Relationship Strategies,” </w:t>
      </w:r>
      <w:r>
        <w:rPr>
          <w:i/>
          <w:iCs/>
          <w:sz w:val="22"/>
          <w:szCs w:val="22"/>
        </w:rPr>
        <w:t>The International Journal of Logistics Management</w:t>
      </w:r>
      <w:r>
        <w:rPr>
          <w:sz w:val="22"/>
          <w:szCs w:val="22"/>
        </w:rPr>
        <w:t>, 18:2, 174-196.</w:t>
      </w:r>
    </w:p>
    <w:p w14:paraId="0B1C9B13" w14:textId="77777777" w:rsidR="00DF59C3" w:rsidRDefault="00DF59C3">
      <w:pPr>
        <w:tabs>
          <w:tab w:val="left" w:pos="0"/>
        </w:tabs>
        <w:ind w:firstLine="2160"/>
        <w:rPr>
          <w:sz w:val="22"/>
          <w:szCs w:val="22"/>
        </w:rPr>
      </w:pPr>
    </w:p>
    <w:p w14:paraId="6375E677" w14:textId="77777777" w:rsidR="00DF59C3" w:rsidRDefault="00DF59C3">
      <w:pPr>
        <w:tabs>
          <w:tab w:val="left" w:pos="0"/>
        </w:tabs>
        <w:rPr>
          <w:sz w:val="22"/>
          <w:szCs w:val="22"/>
        </w:rPr>
      </w:pPr>
      <w:r>
        <w:rPr>
          <w:sz w:val="22"/>
          <w:szCs w:val="22"/>
        </w:rPr>
        <w:t xml:space="preserve">Sabath, Robert and Judith M. Whipple (2004), “Using the Customer/Product Action Matrix,” </w:t>
      </w:r>
      <w:r>
        <w:rPr>
          <w:i/>
          <w:iCs/>
          <w:sz w:val="22"/>
          <w:szCs w:val="22"/>
        </w:rPr>
        <w:t>Journal of Business Logistics</w:t>
      </w:r>
      <w:r>
        <w:rPr>
          <w:sz w:val="22"/>
          <w:szCs w:val="22"/>
        </w:rPr>
        <w:t xml:space="preserve">, 25:2, 1-19.  </w:t>
      </w:r>
      <w:r>
        <w:rPr>
          <w:b/>
          <w:bCs/>
          <w:i/>
          <w:iCs/>
          <w:sz w:val="22"/>
          <w:szCs w:val="22"/>
        </w:rPr>
        <w:t>Bernard J. La</w:t>
      </w:r>
      <w:r w:rsidR="009212C6">
        <w:rPr>
          <w:b/>
          <w:bCs/>
          <w:i/>
          <w:iCs/>
          <w:sz w:val="22"/>
          <w:szCs w:val="22"/>
        </w:rPr>
        <w:t xml:space="preserve"> </w:t>
      </w:r>
      <w:r>
        <w:rPr>
          <w:b/>
          <w:bCs/>
          <w:i/>
          <w:iCs/>
          <w:sz w:val="22"/>
          <w:szCs w:val="22"/>
        </w:rPr>
        <w:t>Londe Best Paper Award in the Journal - 2005.</w:t>
      </w:r>
    </w:p>
    <w:p w14:paraId="3D1756C5" w14:textId="77777777" w:rsidR="00DF59C3" w:rsidRDefault="00DF59C3">
      <w:pPr>
        <w:tabs>
          <w:tab w:val="left" w:pos="0"/>
        </w:tabs>
        <w:rPr>
          <w:sz w:val="22"/>
          <w:szCs w:val="22"/>
        </w:rPr>
      </w:pPr>
    </w:p>
    <w:p w14:paraId="4368A0DA" w14:textId="77777777" w:rsidR="00DF59C3" w:rsidRDefault="00DF59C3">
      <w:pPr>
        <w:tabs>
          <w:tab w:val="left" w:pos="0"/>
        </w:tabs>
        <w:rPr>
          <w:sz w:val="22"/>
          <w:szCs w:val="22"/>
        </w:rPr>
      </w:pPr>
      <w:r>
        <w:rPr>
          <w:sz w:val="22"/>
          <w:szCs w:val="22"/>
        </w:rPr>
        <w:t xml:space="preserve">Huddleston, Patricia, Judith Whipple, and Amy VanAuken (2004), “Food Store Loyalty: Application of a Consumer Loyalty Framework,” </w:t>
      </w:r>
      <w:r>
        <w:rPr>
          <w:i/>
          <w:iCs/>
          <w:sz w:val="22"/>
          <w:szCs w:val="22"/>
        </w:rPr>
        <w:t>Journal of Targeting, Measurement and Analysis for Marketing,</w:t>
      </w:r>
      <w:r>
        <w:rPr>
          <w:sz w:val="22"/>
          <w:szCs w:val="22"/>
        </w:rPr>
        <w:t xml:space="preserve"> 12:3, 213-230.</w:t>
      </w:r>
    </w:p>
    <w:p w14:paraId="1FEFAA82" w14:textId="77777777" w:rsidR="00DF59C3" w:rsidRDefault="00DF59C3">
      <w:pPr>
        <w:tabs>
          <w:tab w:val="left" w:pos="0"/>
        </w:tabs>
        <w:rPr>
          <w:sz w:val="22"/>
          <w:szCs w:val="22"/>
        </w:rPr>
      </w:pPr>
    </w:p>
    <w:p w14:paraId="169FF7F6" w14:textId="606F39D6" w:rsidR="00663312" w:rsidRDefault="00DF59C3">
      <w:pPr>
        <w:tabs>
          <w:tab w:val="left" w:pos="0"/>
        </w:tabs>
        <w:rPr>
          <w:sz w:val="22"/>
          <w:szCs w:val="22"/>
        </w:rPr>
      </w:pPr>
      <w:r>
        <w:rPr>
          <w:sz w:val="22"/>
          <w:szCs w:val="22"/>
        </w:rPr>
        <w:t xml:space="preserve">Whipple, Judith M., Robert Frankel, and Patricia J. Daugherty (2002), “Information Support for Alliances: Performance Implications,” </w:t>
      </w:r>
      <w:r>
        <w:rPr>
          <w:i/>
          <w:iCs/>
          <w:sz w:val="22"/>
          <w:szCs w:val="22"/>
        </w:rPr>
        <w:t xml:space="preserve">Journal of Business Logistics, </w:t>
      </w:r>
      <w:r>
        <w:rPr>
          <w:sz w:val="22"/>
          <w:szCs w:val="22"/>
        </w:rPr>
        <w:t>23:2, 67-82.</w:t>
      </w:r>
    </w:p>
    <w:p w14:paraId="76F641C3" w14:textId="77777777" w:rsidR="001179BC" w:rsidRPr="00502B59" w:rsidRDefault="001179BC">
      <w:pPr>
        <w:tabs>
          <w:tab w:val="left" w:pos="0"/>
        </w:tabs>
        <w:rPr>
          <w:sz w:val="22"/>
          <w:szCs w:val="22"/>
        </w:rPr>
      </w:pPr>
    </w:p>
    <w:p w14:paraId="11F85B95" w14:textId="77777777" w:rsidR="00DF59C3" w:rsidRDefault="00DF59C3">
      <w:pPr>
        <w:tabs>
          <w:tab w:val="left" w:pos="0"/>
        </w:tabs>
        <w:rPr>
          <w:sz w:val="22"/>
          <w:szCs w:val="22"/>
        </w:rPr>
      </w:pPr>
      <w:r>
        <w:rPr>
          <w:sz w:val="22"/>
          <w:szCs w:val="22"/>
        </w:rPr>
        <w:t xml:space="preserve">Frankel, Robert, Thomas J. Goldsby, and Judith M. Whipple (2002), “Grocery Industry Collaboration in the Wake of ECR,” </w:t>
      </w:r>
      <w:r>
        <w:rPr>
          <w:i/>
          <w:iCs/>
          <w:sz w:val="22"/>
          <w:szCs w:val="22"/>
        </w:rPr>
        <w:t>International Journal of Logistics Management</w:t>
      </w:r>
      <w:r w:rsidR="008A3F41">
        <w:rPr>
          <w:sz w:val="22"/>
          <w:szCs w:val="22"/>
        </w:rPr>
        <w:t>, 13:1, 57-72</w:t>
      </w:r>
      <w:r>
        <w:rPr>
          <w:sz w:val="22"/>
          <w:szCs w:val="22"/>
        </w:rPr>
        <w:t xml:space="preserve">.  </w:t>
      </w:r>
      <w:r>
        <w:rPr>
          <w:b/>
          <w:bCs/>
          <w:i/>
          <w:iCs/>
          <w:sz w:val="22"/>
          <w:szCs w:val="22"/>
        </w:rPr>
        <w:t xml:space="preserve">Accenture Award for Best Paper in the Journal - 2002. </w:t>
      </w:r>
    </w:p>
    <w:p w14:paraId="7FDE13FB" w14:textId="77777777" w:rsidR="00DF59C3" w:rsidRDefault="00DF59C3">
      <w:pPr>
        <w:tabs>
          <w:tab w:val="left" w:pos="0"/>
        </w:tabs>
        <w:rPr>
          <w:sz w:val="22"/>
          <w:szCs w:val="22"/>
        </w:rPr>
      </w:pPr>
    </w:p>
    <w:p w14:paraId="05B16E83" w14:textId="77777777" w:rsidR="00DF59C3" w:rsidRDefault="00DF59C3">
      <w:pPr>
        <w:tabs>
          <w:tab w:val="left" w:pos="0"/>
        </w:tabs>
        <w:rPr>
          <w:sz w:val="22"/>
          <w:szCs w:val="22"/>
        </w:rPr>
      </w:pPr>
      <w:r>
        <w:rPr>
          <w:sz w:val="22"/>
          <w:szCs w:val="22"/>
        </w:rPr>
        <w:t xml:space="preserve">Anselmi, Kenneth, Robert Frankel, and Judith Schmitz Whipple (2002), “Performance in Product Versus Service Supplier Relationships,” </w:t>
      </w:r>
      <w:r>
        <w:rPr>
          <w:i/>
          <w:iCs/>
          <w:sz w:val="22"/>
          <w:szCs w:val="22"/>
        </w:rPr>
        <w:t xml:space="preserve">Journal of Business-to-Business Marketing, </w:t>
      </w:r>
      <w:r>
        <w:rPr>
          <w:sz w:val="22"/>
          <w:szCs w:val="22"/>
        </w:rPr>
        <w:t>9:1</w:t>
      </w:r>
      <w:r w:rsidR="008A3F41">
        <w:rPr>
          <w:sz w:val="22"/>
          <w:szCs w:val="22"/>
        </w:rPr>
        <w:t>, 27-43</w:t>
      </w:r>
      <w:r>
        <w:rPr>
          <w:sz w:val="22"/>
          <w:szCs w:val="22"/>
        </w:rPr>
        <w:t>.</w:t>
      </w:r>
    </w:p>
    <w:p w14:paraId="02E9417B" w14:textId="77777777" w:rsidR="00DF59C3" w:rsidRDefault="00DF59C3">
      <w:pPr>
        <w:tabs>
          <w:tab w:val="left" w:pos="0"/>
        </w:tabs>
        <w:rPr>
          <w:sz w:val="22"/>
          <w:szCs w:val="22"/>
        </w:rPr>
      </w:pPr>
    </w:p>
    <w:p w14:paraId="4981AD67" w14:textId="39F0046D" w:rsidR="00DF59C3" w:rsidRDefault="00DF59C3">
      <w:pPr>
        <w:tabs>
          <w:tab w:val="left" w:pos="0"/>
        </w:tabs>
        <w:rPr>
          <w:sz w:val="22"/>
          <w:szCs w:val="22"/>
        </w:rPr>
      </w:pPr>
      <w:r>
        <w:rPr>
          <w:sz w:val="22"/>
          <w:szCs w:val="22"/>
        </w:rPr>
        <w:lastRenderedPageBreak/>
        <w:t>Whipple, Judith M. and Robert Frankel (2000), “</w:t>
      </w:r>
      <w:r w:rsidR="00D30B2A">
        <w:rPr>
          <w:sz w:val="22"/>
          <w:szCs w:val="22"/>
        </w:rPr>
        <w:t xml:space="preserve">Strategic Alliance </w:t>
      </w:r>
      <w:r>
        <w:rPr>
          <w:sz w:val="22"/>
          <w:szCs w:val="22"/>
        </w:rPr>
        <w:t xml:space="preserve">Success Factors: Do Both Parties Agree?” </w:t>
      </w:r>
      <w:r>
        <w:rPr>
          <w:i/>
          <w:iCs/>
          <w:sz w:val="22"/>
          <w:szCs w:val="22"/>
        </w:rPr>
        <w:t xml:space="preserve">Journal of Supply Chain Management, </w:t>
      </w:r>
      <w:r>
        <w:rPr>
          <w:sz w:val="22"/>
          <w:szCs w:val="22"/>
        </w:rPr>
        <w:t>36:3 (Summer), 21-28</w:t>
      </w:r>
      <w:r>
        <w:rPr>
          <w:i/>
          <w:iCs/>
          <w:sz w:val="22"/>
          <w:szCs w:val="22"/>
        </w:rPr>
        <w:t>.</w:t>
      </w:r>
    </w:p>
    <w:p w14:paraId="0EE61839" w14:textId="77777777" w:rsidR="00DF59C3" w:rsidRDefault="00DF59C3">
      <w:pPr>
        <w:tabs>
          <w:tab w:val="left" w:pos="0"/>
        </w:tabs>
        <w:rPr>
          <w:sz w:val="22"/>
          <w:szCs w:val="22"/>
        </w:rPr>
      </w:pPr>
    </w:p>
    <w:p w14:paraId="2C3BF7FC" w14:textId="77777777" w:rsidR="00DF59C3" w:rsidRDefault="00DF59C3">
      <w:pPr>
        <w:tabs>
          <w:tab w:val="left" w:pos="0"/>
        </w:tabs>
        <w:rPr>
          <w:sz w:val="22"/>
          <w:szCs w:val="22"/>
        </w:rPr>
      </w:pPr>
      <w:r>
        <w:rPr>
          <w:sz w:val="22"/>
          <w:szCs w:val="22"/>
        </w:rPr>
        <w:t xml:space="preserve">Whipple, Judith Schmitz and Julie J. Gentry (2000), “A Network Comparison of Alliance Motives and Achievements,” </w:t>
      </w:r>
      <w:r>
        <w:rPr>
          <w:i/>
          <w:iCs/>
          <w:sz w:val="22"/>
          <w:szCs w:val="22"/>
        </w:rPr>
        <w:t xml:space="preserve">Journal of Business and Industrial Marketing, </w:t>
      </w:r>
      <w:r>
        <w:rPr>
          <w:sz w:val="22"/>
          <w:szCs w:val="22"/>
        </w:rPr>
        <w:t>15:4/5, 301-322.</w:t>
      </w:r>
    </w:p>
    <w:p w14:paraId="13A537A5" w14:textId="77777777" w:rsidR="00DF59C3" w:rsidRDefault="00DF59C3">
      <w:pPr>
        <w:tabs>
          <w:tab w:val="left" w:pos="0"/>
        </w:tabs>
        <w:rPr>
          <w:sz w:val="22"/>
          <w:szCs w:val="22"/>
        </w:rPr>
      </w:pPr>
    </w:p>
    <w:p w14:paraId="0DD2B603" w14:textId="6045D48B" w:rsidR="001C7D38" w:rsidRDefault="00DF59C3">
      <w:pPr>
        <w:tabs>
          <w:tab w:val="left" w:pos="0"/>
        </w:tabs>
        <w:rPr>
          <w:sz w:val="22"/>
          <w:szCs w:val="22"/>
        </w:rPr>
      </w:pPr>
      <w:r>
        <w:rPr>
          <w:sz w:val="22"/>
          <w:szCs w:val="22"/>
        </w:rPr>
        <w:t xml:space="preserve">Whipple, Judith Schmitz, Robert Frankel, and Ken Anselmi (1999), “The Effect of Governance Structure on Performance: A Case Study on Efficient Consumer Response,” </w:t>
      </w:r>
      <w:r>
        <w:rPr>
          <w:i/>
          <w:iCs/>
          <w:sz w:val="22"/>
          <w:szCs w:val="22"/>
        </w:rPr>
        <w:t xml:space="preserve">Journal of Business Logistics, </w:t>
      </w:r>
      <w:r>
        <w:rPr>
          <w:sz w:val="22"/>
          <w:szCs w:val="22"/>
        </w:rPr>
        <w:t>20:2, 43-62.</w:t>
      </w:r>
    </w:p>
    <w:p w14:paraId="1DF3FBAF" w14:textId="77777777" w:rsidR="00B24DA4" w:rsidRDefault="00B24DA4">
      <w:pPr>
        <w:tabs>
          <w:tab w:val="left" w:pos="0"/>
        </w:tabs>
        <w:rPr>
          <w:sz w:val="22"/>
          <w:szCs w:val="22"/>
        </w:rPr>
      </w:pPr>
    </w:p>
    <w:p w14:paraId="41C964ED" w14:textId="77777777" w:rsidR="00DF59C3" w:rsidRDefault="00DF59C3">
      <w:pPr>
        <w:tabs>
          <w:tab w:val="left" w:pos="0"/>
        </w:tabs>
        <w:rPr>
          <w:sz w:val="22"/>
          <w:szCs w:val="22"/>
        </w:rPr>
      </w:pPr>
      <w:r>
        <w:rPr>
          <w:sz w:val="22"/>
          <w:szCs w:val="22"/>
        </w:rPr>
        <w:t xml:space="preserve">Whipple, Judith M. and Robert Frankel (1998), “The Alliance Formation Process,” </w:t>
      </w:r>
      <w:r>
        <w:rPr>
          <w:i/>
          <w:iCs/>
          <w:sz w:val="22"/>
          <w:szCs w:val="22"/>
        </w:rPr>
        <w:t>International Food and Agribusiness Management Review</w:t>
      </w:r>
      <w:r>
        <w:rPr>
          <w:sz w:val="22"/>
          <w:szCs w:val="22"/>
        </w:rPr>
        <w:t>, 1:3, 335-357.</w:t>
      </w:r>
    </w:p>
    <w:p w14:paraId="6631A858" w14:textId="77777777" w:rsidR="00DF59C3" w:rsidRDefault="00DF59C3">
      <w:pPr>
        <w:tabs>
          <w:tab w:val="left" w:pos="0"/>
        </w:tabs>
        <w:rPr>
          <w:sz w:val="22"/>
          <w:szCs w:val="22"/>
        </w:rPr>
      </w:pPr>
    </w:p>
    <w:p w14:paraId="1A14266A" w14:textId="77777777" w:rsidR="00DF59C3" w:rsidRPr="00622984" w:rsidRDefault="00DF59C3">
      <w:pPr>
        <w:tabs>
          <w:tab w:val="left" w:pos="0"/>
        </w:tabs>
        <w:rPr>
          <w:i/>
          <w:iCs/>
          <w:sz w:val="22"/>
          <w:szCs w:val="22"/>
        </w:rPr>
      </w:pPr>
      <w:r>
        <w:rPr>
          <w:sz w:val="22"/>
          <w:szCs w:val="22"/>
        </w:rPr>
        <w:t xml:space="preserve">Frankel, Robert and Judith Schmitz Whipple (1996), "Alliance Formation Motives: A Comparison of International Perspectives," </w:t>
      </w:r>
      <w:r>
        <w:rPr>
          <w:i/>
          <w:iCs/>
          <w:sz w:val="22"/>
          <w:szCs w:val="22"/>
        </w:rPr>
        <w:t xml:space="preserve">International Journal of Logistics Management, </w:t>
      </w:r>
      <w:r>
        <w:rPr>
          <w:sz w:val="22"/>
          <w:szCs w:val="22"/>
        </w:rPr>
        <w:t>7:2, 19-32</w:t>
      </w:r>
      <w:r>
        <w:rPr>
          <w:i/>
          <w:iCs/>
          <w:sz w:val="22"/>
          <w:szCs w:val="22"/>
        </w:rPr>
        <w:t>.</w:t>
      </w:r>
    </w:p>
    <w:p w14:paraId="1212804F" w14:textId="77777777" w:rsidR="00F531EA" w:rsidRDefault="00F531EA">
      <w:pPr>
        <w:tabs>
          <w:tab w:val="left" w:pos="0"/>
        </w:tabs>
        <w:rPr>
          <w:sz w:val="22"/>
          <w:szCs w:val="22"/>
        </w:rPr>
      </w:pPr>
    </w:p>
    <w:p w14:paraId="6AD11B55" w14:textId="77777777" w:rsidR="00DF59C3" w:rsidRDefault="00DF59C3">
      <w:pPr>
        <w:tabs>
          <w:tab w:val="left" w:pos="0"/>
        </w:tabs>
        <w:rPr>
          <w:sz w:val="22"/>
          <w:szCs w:val="22"/>
        </w:rPr>
      </w:pPr>
      <w:r>
        <w:rPr>
          <w:sz w:val="22"/>
          <w:szCs w:val="22"/>
        </w:rPr>
        <w:t xml:space="preserve">Whipple, Judith Schmitz, Robert Frankel and David J. Frayer (1996), "Logistical Alliance Formation Motives: Similarities and Differences Within the Channel," </w:t>
      </w:r>
      <w:r>
        <w:rPr>
          <w:i/>
          <w:iCs/>
          <w:sz w:val="22"/>
          <w:szCs w:val="22"/>
        </w:rPr>
        <w:t xml:space="preserve">Journal of Marketing Theory and Practice, </w:t>
      </w:r>
      <w:r>
        <w:rPr>
          <w:sz w:val="22"/>
          <w:szCs w:val="22"/>
        </w:rPr>
        <w:t>(Spring), 27-37.</w:t>
      </w:r>
    </w:p>
    <w:p w14:paraId="73127467" w14:textId="77777777" w:rsidR="00DF59C3" w:rsidRDefault="00DF59C3">
      <w:pPr>
        <w:tabs>
          <w:tab w:val="left" w:pos="0"/>
        </w:tabs>
        <w:ind w:hanging="720"/>
        <w:rPr>
          <w:sz w:val="22"/>
          <w:szCs w:val="22"/>
        </w:rPr>
      </w:pPr>
    </w:p>
    <w:p w14:paraId="26087C3F" w14:textId="77777777" w:rsidR="00DF59C3" w:rsidRDefault="00DF59C3">
      <w:pPr>
        <w:tabs>
          <w:tab w:val="left" w:pos="0"/>
        </w:tabs>
        <w:rPr>
          <w:sz w:val="22"/>
          <w:szCs w:val="22"/>
        </w:rPr>
      </w:pPr>
      <w:r>
        <w:rPr>
          <w:sz w:val="22"/>
          <w:szCs w:val="22"/>
        </w:rPr>
        <w:t xml:space="preserve">Frankel, Robert, Judith Schmitz Whipple and David J. Frayer (1996), "Formal Versus Informal Contracts: Keys to Alliance Success," </w:t>
      </w:r>
      <w:r>
        <w:rPr>
          <w:i/>
          <w:iCs/>
          <w:sz w:val="22"/>
          <w:szCs w:val="22"/>
        </w:rPr>
        <w:t xml:space="preserve">International Journal of Physical Distribution and Logistics Management, </w:t>
      </w:r>
      <w:r>
        <w:rPr>
          <w:sz w:val="22"/>
          <w:szCs w:val="22"/>
        </w:rPr>
        <w:t xml:space="preserve">26:3, 47-63. </w:t>
      </w:r>
      <w:r>
        <w:rPr>
          <w:b/>
          <w:bCs/>
          <w:i/>
          <w:iCs/>
          <w:sz w:val="22"/>
          <w:szCs w:val="22"/>
        </w:rPr>
        <w:t>Awarded an Anbar Citation of Excellence for Research Implications and Originality</w:t>
      </w:r>
    </w:p>
    <w:p w14:paraId="2E9334DC" w14:textId="77777777" w:rsidR="00407935" w:rsidRDefault="00407935" w:rsidP="00901F4F">
      <w:pPr>
        <w:tabs>
          <w:tab w:val="left" w:pos="0"/>
        </w:tabs>
        <w:rPr>
          <w:sz w:val="22"/>
          <w:szCs w:val="22"/>
        </w:rPr>
      </w:pPr>
    </w:p>
    <w:p w14:paraId="605FA9B2" w14:textId="77777777" w:rsidR="00DF59C3" w:rsidRDefault="00DF59C3" w:rsidP="00901F4F">
      <w:pPr>
        <w:tabs>
          <w:tab w:val="left" w:pos="0"/>
        </w:tabs>
        <w:rPr>
          <w:sz w:val="22"/>
          <w:szCs w:val="22"/>
        </w:rPr>
      </w:pPr>
      <w:r>
        <w:rPr>
          <w:sz w:val="22"/>
          <w:szCs w:val="22"/>
        </w:rPr>
        <w:t xml:space="preserve">Schmitz, Judith M., Robert Frankel and David J. Frayer (1995), "Vertical Integration Without Ownership: Strategic Alliances Offer a Managerial Alternative," </w:t>
      </w:r>
      <w:r>
        <w:rPr>
          <w:i/>
          <w:iCs/>
          <w:sz w:val="22"/>
          <w:szCs w:val="22"/>
        </w:rPr>
        <w:t>Journal of Marketing Theory and Practice</w:t>
      </w:r>
      <w:r>
        <w:rPr>
          <w:sz w:val="22"/>
          <w:szCs w:val="22"/>
        </w:rPr>
        <w:t>, (Summer), 91-98.</w:t>
      </w:r>
    </w:p>
    <w:p w14:paraId="50FE0055" w14:textId="77777777" w:rsidR="00693CB0" w:rsidRDefault="00693CB0">
      <w:pPr>
        <w:tabs>
          <w:tab w:val="left" w:pos="0"/>
        </w:tabs>
        <w:rPr>
          <w:sz w:val="22"/>
          <w:szCs w:val="22"/>
        </w:rPr>
      </w:pPr>
    </w:p>
    <w:p w14:paraId="3B5FA195" w14:textId="77777777" w:rsidR="00DF59C3" w:rsidRDefault="00DF59C3">
      <w:pPr>
        <w:tabs>
          <w:tab w:val="left" w:pos="0"/>
        </w:tabs>
        <w:rPr>
          <w:sz w:val="22"/>
          <w:szCs w:val="22"/>
        </w:rPr>
      </w:pPr>
      <w:r>
        <w:rPr>
          <w:sz w:val="22"/>
          <w:szCs w:val="22"/>
        </w:rPr>
        <w:t xml:space="preserve">Schmitz, Judith M. (1995), "Understanding the Persuasion Process Between Industrial Buyers and Sellers," </w:t>
      </w:r>
      <w:r>
        <w:rPr>
          <w:i/>
          <w:iCs/>
          <w:sz w:val="22"/>
          <w:szCs w:val="22"/>
        </w:rPr>
        <w:t>Industrial Marketing Management</w:t>
      </w:r>
      <w:r>
        <w:rPr>
          <w:sz w:val="22"/>
          <w:szCs w:val="22"/>
        </w:rPr>
        <w:t>, 24:2 (March), 83-90.</w:t>
      </w:r>
    </w:p>
    <w:p w14:paraId="5EC6AFC3" w14:textId="77777777" w:rsidR="00DF59C3" w:rsidRDefault="00DF59C3">
      <w:pPr>
        <w:tabs>
          <w:tab w:val="left" w:pos="0"/>
        </w:tabs>
        <w:rPr>
          <w:sz w:val="22"/>
          <w:szCs w:val="22"/>
        </w:rPr>
      </w:pPr>
    </w:p>
    <w:p w14:paraId="0751B57E" w14:textId="77777777" w:rsidR="00DF59C3" w:rsidRDefault="00DF59C3">
      <w:pPr>
        <w:tabs>
          <w:tab w:val="left" w:pos="0"/>
        </w:tabs>
        <w:rPr>
          <w:sz w:val="22"/>
          <w:szCs w:val="22"/>
        </w:rPr>
      </w:pPr>
      <w:r>
        <w:rPr>
          <w:sz w:val="22"/>
          <w:szCs w:val="22"/>
        </w:rPr>
        <w:t xml:space="preserve">Gassenheimer, Jule B., Roger J. Calantone, Judith M. Schmitz and Robert A. Robicheaux (1994), "Models of Channel Maintenance: What is the Weaker Party to Do?," </w:t>
      </w:r>
      <w:r>
        <w:rPr>
          <w:i/>
          <w:iCs/>
          <w:sz w:val="22"/>
          <w:szCs w:val="22"/>
        </w:rPr>
        <w:t>Journal of Business Research</w:t>
      </w:r>
      <w:r>
        <w:rPr>
          <w:sz w:val="22"/>
          <w:szCs w:val="22"/>
        </w:rPr>
        <w:t>, 30:3 (July), 225-236.</w:t>
      </w:r>
    </w:p>
    <w:p w14:paraId="64AC5A98" w14:textId="77777777" w:rsidR="008A47B7" w:rsidRDefault="008A47B7">
      <w:pPr>
        <w:tabs>
          <w:tab w:val="center" w:pos="4680"/>
        </w:tabs>
        <w:rPr>
          <w:i/>
          <w:iCs/>
          <w:sz w:val="22"/>
          <w:szCs w:val="22"/>
        </w:rPr>
      </w:pPr>
    </w:p>
    <w:p w14:paraId="431C5F6C" w14:textId="2244586C" w:rsidR="00DF59C3" w:rsidRDefault="0092537E" w:rsidP="008A47B7">
      <w:pPr>
        <w:tabs>
          <w:tab w:val="center" w:pos="4680"/>
        </w:tabs>
        <w:jc w:val="center"/>
        <w:rPr>
          <w:b/>
          <w:bCs/>
          <w:i/>
          <w:iCs/>
          <w:sz w:val="22"/>
          <w:szCs w:val="22"/>
        </w:rPr>
      </w:pPr>
      <w:r>
        <w:rPr>
          <w:b/>
          <w:bCs/>
          <w:i/>
          <w:iCs/>
          <w:sz w:val="22"/>
          <w:szCs w:val="22"/>
        </w:rPr>
        <w:t xml:space="preserve">Select </w:t>
      </w:r>
      <w:r w:rsidR="00DF59C3">
        <w:rPr>
          <w:b/>
          <w:bCs/>
          <w:i/>
          <w:iCs/>
          <w:sz w:val="22"/>
          <w:szCs w:val="22"/>
        </w:rPr>
        <w:t>Refereed Conference Proceedings</w:t>
      </w:r>
      <w:r>
        <w:rPr>
          <w:b/>
          <w:bCs/>
          <w:i/>
          <w:iCs/>
          <w:sz w:val="22"/>
          <w:szCs w:val="22"/>
        </w:rPr>
        <w:t xml:space="preserve"> (* denotes co-presented)</w:t>
      </w:r>
    </w:p>
    <w:p w14:paraId="328582C9" w14:textId="77777777" w:rsidR="00F531EA" w:rsidRDefault="00F531EA" w:rsidP="008A47B7">
      <w:pPr>
        <w:tabs>
          <w:tab w:val="center" w:pos="4680"/>
        </w:tabs>
        <w:jc w:val="center"/>
        <w:rPr>
          <w:b/>
          <w:bCs/>
          <w:i/>
          <w:iCs/>
          <w:sz w:val="22"/>
          <w:szCs w:val="22"/>
        </w:rPr>
      </w:pPr>
    </w:p>
    <w:p w14:paraId="46F7169C" w14:textId="77777777" w:rsidR="00407935" w:rsidRPr="00F531EA" w:rsidRDefault="00407935" w:rsidP="00F531EA">
      <w:pPr>
        <w:rPr>
          <w:i/>
          <w:sz w:val="22"/>
          <w:szCs w:val="22"/>
        </w:rPr>
      </w:pPr>
      <w:r w:rsidRPr="00F531EA">
        <w:rPr>
          <w:sz w:val="22"/>
          <w:szCs w:val="22"/>
        </w:rPr>
        <w:t>Muir, William, Stanley Griffis, and Judith M. Whipple (2016),</w:t>
      </w:r>
      <w:r w:rsidR="00994009" w:rsidRPr="00F531EA">
        <w:rPr>
          <w:sz w:val="22"/>
          <w:szCs w:val="22"/>
        </w:rPr>
        <w:t xml:space="preserve"> “A Simulation Model of Multi-Echelon Retail Inventory with Cross-Channel Product Returns,” </w:t>
      </w:r>
      <w:r w:rsidRPr="00F531EA">
        <w:rPr>
          <w:sz w:val="22"/>
          <w:szCs w:val="22"/>
        </w:rPr>
        <w:t xml:space="preserve">abstract accepted and presented, </w:t>
      </w:r>
      <w:r w:rsidRPr="00F531EA">
        <w:rPr>
          <w:i/>
          <w:sz w:val="22"/>
          <w:szCs w:val="22"/>
        </w:rPr>
        <w:t>Western Decision Sciences Institute Annual Meeting</w:t>
      </w:r>
    </w:p>
    <w:p w14:paraId="102B445A" w14:textId="77777777" w:rsidR="00F531EA" w:rsidRPr="00F531EA" w:rsidRDefault="00F531EA" w:rsidP="00F531EA">
      <w:pPr>
        <w:rPr>
          <w:sz w:val="22"/>
          <w:szCs w:val="22"/>
        </w:rPr>
      </w:pPr>
    </w:p>
    <w:p w14:paraId="66E9F6D3" w14:textId="77777777" w:rsidR="00407935" w:rsidRDefault="00407935" w:rsidP="00407935">
      <w:pPr>
        <w:tabs>
          <w:tab w:val="left" w:pos="0"/>
        </w:tabs>
        <w:rPr>
          <w:sz w:val="22"/>
          <w:szCs w:val="22"/>
        </w:rPr>
      </w:pPr>
      <w:r w:rsidRPr="00407935">
        <w:rPr>
          <w:sz w:val="22"/>
          <w:szCs w:val="22"/>
        </w:rPr>
        <w:t xml:space="preserve">Wiedmer, Robert and Judith M. Whipple (2015), “Understanding </w:t>
      </w:r>
      <w:r>
        <w:rPr>
          <w:sz w:val="22"/>
          <w:szCs w:val="22"/>
        </w:rPr>
        <w:t>Resource Scarcity i</w:t>
      </w:r>
      <w:r w:rsidRPr="00407935">
        <w:rPr>
          <w:sz w:val="22"/>
          <w:szCs w:val="22"/>
        </w:rPr>
        <w:t xml:space="preserve">n Supply Chain Management: Implications </w:t>
      </w:r>
      <w:r>
        <w:rPr>
          <w:sz w:val="22"/>
          <w:szCs w:val="22"/>
        </w:rPr>
        <w:t>f</w:t>
      </w:r>
      <w:r w:rsidRPr="00407935">
        <w:rPr>
          <w:sz w:val="22"/>
          <w:szCs w:val="22"/>
        </w:rPr>
        <w:t xml:space="preserve">or Purchasing Managers,” abstract accepted and presented, </w:t>
      </w:r>
      <w:r>
        <w:rPr>
          <w:i/>
          <w:sz w:val="22"/>
          <w:szCs w:val="22"/>
        </w:rPr>
        <w:t>CSCMP Educators Conference</w:t>
      </w:r>
    </w:p>
    <w:p w14:paraId="38AEFD74" w14:textId="77777777" w:rsidR="00407935" w:rsidRDefault="00407935" w:rsidP="00412B4E">
      <w:pPr>
        <w:tabs>
          <w:tab w:val="left" w:pos="0"/>
        </w:tabs>
        <w:rPr>
          <w:sz w:val="22"/>
          <w:szCs w:val="22"/>
        </w:rPr>
      </w:pPr>
    </w:p>
    <w:p w14:paraId="2C3E2E33" w14:textId="77777777" w:rsidR="00693CB0" w:rsidRDefault="00693CB0" w:rsidP="00412B4E">
      <w:pPr>
        <w:tabs>
          <w:tab w:val="left" w:pos="0"/>
        </w:tabs>
        <w:rPr>
          <w:i/>
          <w:sz w:val="22"/>
          <w:szCs w:val="22"/>
        </w:rPr>
      </w:pPr>
      <w:r>
        <w:rPr>
          <w:sz w:val="22"/>
          <w:szCs w:val="22"/>
        </w:rPr>
        <w:t xml:space="preserve">Wiedmer, Robert, Yemisi A. Bolumole, and Judith M. Whipple (2014), “Client-3PL </w:t>
      </w:r>
      <w:r w:rsidR="007265FF">
        <w:rPr>
          <w:sz w:val="22"/>
          <w:szCs w:val="22"/>
        </w:rPr>
        <w:t>Relationships</w:t>
      </w:r>
      <w:r>
        <w:rPr>
          <w:sz w:val="22"/>
          <w:szCs w:val="22"/>
        </w:rPr>
        <w:t xml:space="preserve">: How Expectations and </w:t>
      </w:r>
      <w:r w:rsidR="007265FF">
        <w:rPr>
          <w:sz w:val="22"/>
          <w:szCs w:val="22"/>
        </w:rPr>
        <w:t>Asymmetry</w:t>
      </w:r>
      <w:r>
        <w:rPr>
          <w:sz w:val="22"/>
          <w:szCs w:val="22"/>
        </w:rPr>
        <w:t xml:space="preserve"> Affect Mutual Satisfaction,” </w:t>
      </w:r>
      <w:r w:rsidR="007265FF">
        <w:rPr>
          <w:sz w:val="22"/>
          <w:szCs w:val="22"/>
        </w:rPr>
        <w:t>abstract</w:t>
      </w:r>
      <w:r>
        <w:rPr>
          <w:sz w:val="22"/>
          <w:szCs w:val="22"/>
        </w:rPr>
        <w:t xml:space="preserve"> accepted and presented, </w:t>
      </w:r>
      <w:r>
        <w:rPr>
          <w:i/>
          <w:sz w:val="22"/>
          <w:szCs w:val="22"/>
        </w:rPr>
        <w:t xml:space="preserve">Decision Sciences </w:t>
      </w:r>
      <w:r w:rsidR="007265FF">
        <w:rPr>
          <w:i/>
          <w:sz w:val="22"/>
          <w:szCs w:val="22"/>
        </w:rPr>
        <w:t>Institute</w:t>
      </w:r>
      <w:r>
        <w:rPr>
          <w:i/>
          <w:sz w:val="22"/>
          <w:szCs w:val="22"/>
        </w:rPr>
        <w:t xml:space="preserve"> Annual Conference</w:t>
      </w:r>
    </w:p>
    <w:p w14:paraId="687F12F2" w14:textId="77777777" w:rsidR="00693CB0" w:rsidRPr="00693CB0" w:rsidRDefault="00693CB0" w:rsidP="00412B4E">
      <w:pPr>
        <w:tabs>
          <w:tab w:val="left" w:pos="0"/>
        </w:tabs>
        <w:rPr>
          <w:i/>
          <w:sz w:val="22"/>
          <w:szCs w:val="22"/>
        </w:rPr>
      </w:pPr>
    </w:p>
    <w:p w14:paraId="6E06C57F" w14:textId="48E93625" w:rsidR="00693CB0" w:rsidRDefault="00693CB0" w:rsidP="00412B4E">
      <w:pPr>
        <w:tabs>
          <w:tab w:val="left" w:pos="0"/>
        </w:tabs>
        <w:rPr>
          <w:sz w:val="22"/>
          <w:szCs w:val="22"/>
        </w:rPr>
      </w:pPr>
      <w:r>
        <w:rPr>
          <w:sz w:val="22"/>
          <w:szCs w:val="22"/>
        </w:rPr>
        <w:t>Wiedmer, Robert, Yemisi A. Bolumole, and Judith M. Whipple</w:t>
      </w:r>
      <w:r w:rsidR="0092537E">
        <w:rPr>
          <w:sz w:val="22"/>
          <w:szCs w:val="22"/>
        </w:rPr>
        <w:t>*</w:t>
      </w:r>
      <w:r>
        <w:rPr>
          <w:sz w:val="22"/>
          <w:szCs w:val="22"/>
        </w:rPr>
        <w:t xml:space="preserve"> (2014), “Client-3PL </w:t>
      </w:r>
      <w:r w:rsidR="007265FF">
        <w:rPr>
          <w:sz w:val="22"/>
          <w:szCs w:val="22"/>
        </w:rPr>
        <w:t>Relationships</w:t>
      </w:r>
      <w:r>
        <w:rPr>
          <w:sz w:val="22"/>
          <w:szCs w:val="22"/>
        </w:rPr>
        <w:t xml:space="preserve">: How Expectations and </w:t>
      </w:r>
      <w:r w:rsidR="007265FF">
        <w:rPr>
          <w:sz w:val="22"/>
          <w:szCs w:val="22"/>
        </w:rPr>
        <w:t>Asymmetry</w:t>
      </w:r>
      <w:r>
        <w:rPr>
          <w:sz w:val="22"/>
          <w:szCs w:val="22"/>
        </w:rPr>
        <w:t xml:space="preserve"> Affect Mutual Satisfaction,” abstract accepted and presented, </w:t>
      </w:r>
      <w:r>
        <w:rPr>
          <w:i/>
          <w:sz w:val="22"/>
          <w:szCs w:val="22"/>
        </w:rPr>
        <w:t>CSCMP Educators Conference</w:t>
      </w:r>
    </w:p>
    <w:p w14:paraId="14D39572" w14:textId="77777777" w:rsidR="00693CB0" w:rsidRDefault="00693CB0" w:rsidP="00412B4E">
      <w:pPr>
        <w:tabs>
          <w:tab w:val="left" w:pos="0"/>
        </w:tabs>
        <w:rPr>
          <w:sz w:val="22"/>
          <w:szCs w:val="22"/>
        </w:rPr>
      </w:pPr>
    </w:p>
    <w:p w14:paraId="1418F715" w14:textId="35CF12A4" w:rsidR="002E5F29" w:rsidRPr="002E5F29" w:rsidRDefault="002E5F29" w:rsidP="00412B4E">
      <w:pPr>
        <w:tabs>
          <w:tab w:val="left" w:pos="0"/>
        </w:tabs>
        <w:rPr>
          <w:b/>
          <w:sz w:val="22"/>
          <w:szCs w:val="22"/>
        </w:rPr>
      </w:pPr>
      <w:r>
        <w:rPr>
          <w:sz w:val="22"/>
          <w:szCs w:val="22"/>
        </w:rPr>
        <w:lastRenderedPageBreak/>
        <w:t>Dalsin, Cheryl and Judith M. Whipple</w:t>
      </w:r>
      <w:r w:rsidR="0092537E">
        <w:rPr>
          <w:sz w:val="22"/>
          <w:szCs w:val="22"/>
        </w:rPr>
        <w:t>*</w:t>
      </w:r>
      <w:r>
        <w:rPr>
          <w:sz w:val="22"/>
          <w:szCs w:val="22"/>
        </w:rPr>
        <w:t xml:space="preserve"> (2013), “Supply Chain Management Outreach Program: Reaching the Next Generation of Supply Chain Leaders,” </w:t>
      </w:r>
      <w:r>
        <w:rPr>
          <w:i/>
          <w:sz w:val="22"/>
          <w:szCs w:val="22"/>
        </w:rPr>
        <w:t>Conference Proceedings of the CSCMP Educators Conference</w:t>
      </w:r>
      <w:r>
        <w:rPr>
          <w:b/>
          <w:sz w:val="22"/>
          <w:szCs w:val="22"/>
        </w:rPr>
        <w:t xml:space="preserve"> – Selected for the Teaching Innovation Award </w:t>
      </w:r>
    </w:p>
    <w:p w14:paraId="1CCB8ABE" w14:textId="77777777" w:rsidR="002E5F29" w:rsidRDefault="002E5F29" w:rsidP="00412B4E">
      <w:pPr>
        <w:tabs>
          <w:tab w:val="left" w:pos="0"/>
        </w:tabs>
        <w:rPr>
          <w:sz w:val="22"/>
          <w:szCs w:val="22"/>
        </w:rPr>
      </w:pPr>
    </w:p>
    <w:p w14:paraId="479651A5" w14:textId="77777777" w:rsidR="00D724C3" w:rsidRDefault="00D724C3" w:rsidP="00412B4E">
      <w:pPr>
        <w:tabs>
          <w:tab w:val="left" w:pos="0"/>
        </w:tabs>
        <w:rPr>
          <w:sz w:val="22"/>
          <w:szCs w:val="22"/>
        </w:rPr>
      </w:pPr>
      <w:r>
        <w:rPr>
          <w:sz w:val="22"/>
          <w:szCs w:val="22"/>
        </w:rPr>
        <w:t xml:space="preserve">Whipple, Judith M., Kenneth K. Boyer and Evelyne Vanpoucke (2010), “Social Capital and Buyer-Supplier Degree </w:t>
      </w:r>
      <w:r w:rsidR="008331BC">
        <w:rPr>
          <w:sz w:val="22"/>
          <w:szCs w:val="22"/>
        </w:rPr>
        <w:t>Symmetry</w:t>
      </w:r>
      <w:r>
        <w:rPr>
          <w:sz w:val="22"/>
          <w:szCs w:val="22"/>
        </w:rPr>
        <w:t xml:space="preserve">: Impact on Relationship Satisfaction,” </w:t>
      </w:r>
      <w:r>
        <w:rPr>
          <w:i/>
          <w:sz w:val="22"/>
          <w:szCs w:val="22"/>
        </w:rPr>
        <w:t>4</w:t>
      </w:r>
      <w:r w:rsidRPr="00D724C3">
        <w:rPr>
          <w:i/>
          <w:sz w:val="22"/>
          <w:szCs w:val="22"/>
          <w:vertAlign w:val="superscript"/>
        </w:rPr>
        <w:t>th</w:t>
      </w:r>
      <w:r>
        <w:rPr>
          <w:i/>
          <w:sz w:val="22"/>
          <w:szCs w:val="22"/>
        </w:rPr>
        <w:t xml:space="preserve"> International Conference on Operations and Supply Chain Management and 15</w:t>
      </w:r>
      <w:r w:rsidRPr="00D724C3">
        <w:rPr>
          <w:i/>
          <w:sz w:val="22"/>
          <w:szCs w:val="22"/>
          <w:vertAlign w:val="superscript"/>
        </w:rPr>
        <w:t>th</w:t>
      </w:r>
      <w:r>
        <w:rPr>
          <w:i/>
          <w:sz w:val="22"/>
          <w:szCs w:val="22"/>
        </w:rPr>
        <w:t xml:space="preserve"> Annual Meeting of the Asia Pacific DSI</w:t>
      </w:r>
      <w:r>
        <w:rPr>
          <w:sz w:val="22"/>
          <w:szCs w:val="22"/>
        </w:rPr>
        <w:t xml:space="preserve"> – </w:t>
      </w:r>
      <w:r>
        <w:rPr>
          <w:b/>
          <w:sz w:val="22"/>
          <w:szCs w:val="22"/>
        </w:rPr>
        <w:t>Selected for Best Paper Award for the Conference</w:t>
      </w:r>
    </w:p>
    <w:p w14:paraId="79313168" w14:textId="77777777" w:rsidR="00F531EA" w:rsidRDefault="00F531EA" w:rsidP="0092537E">
      <w:pPr>
        <w:tabs>
          <w:tab w:val="left" w:pos="0"/>
        </w:tabs>
        <w:rPr>
          <w:b/>
          <w:bCs/>
          <w:i/>
          <w:iCs/>
          <w:sz w:val="22"/>
          <w:szCs w:val="22"/>
        </w:rPr>
      </w:pPr>
    </w:p>
    <w:p w14:paraId="6F415F4F" w14:textId="77777777" w:rsidR="00243780" w:rsidRPr="00243780" w:rsidRDefault="00243780" w:rsidP="00243780">
      <w:pPr>
        <w:tabs>
          <w:tab w:val="left" w:pos="0"/>
        </w:tabs>
        <w:jc w:val="center"/>
        <w:rPr>
          <w:i/>
          <w:iCs/>
          <w:sz w:val="22"/>
          <w:szCs w:val="22"/>
        </w:rPr>
      </w:pPr>
      <w:r>
        <w:rPr>
          <w:b/>
          <w:bCs/>
          <w:i/>
          <w:iCs/>
          <w:sz w:val="22"/>
          <w:szCs w:val="22"/>
        </w:rPr>
        <w:t>Research Monographs</w:t>
      </w:r>
    </w:p>
    <w:p w14:paraId="39F255B5" w14:textId="77777777" w:rsidR="00243780" w:rsidRDefault="00243780" w:rsidP="00243780">
      <w:pPr>
        <w:tabs>
          <w:tab w:val="left" w:pos="0"/>
        </w:tabs>
        <w:ind w:hanging="720"/>
        <w:jc w:val="both"/>
        <w:rPr>
          <w:sz w:val="22"/>
          <w:szCs w:val="22"/>
        </w:rPr>
      </w:pPr>
    </w:p>
    <w:p w14:paraId="404B8501" w14:textId="32904108" w:rsidR="00A42F52" w:rsidRDefault="00A42F52" w:rsidP="00794250">
      <w:pPr>
        <w:tabs>
          <w:tab w:val="left" w:pos="0"/>
        </w:tabs>
        <w:rPr>
          <w:sz w:val="22"/>
          <w:szCs w:val="22"/>
        </w:rPr>
      </w:pPr>
      <w:r>
        <w:rPr>
          <w:sz w:val="22"/>
          <w:szCs w:val="22"/>
        </w:rPr>
        <w:t xml:space="preserve">Whipple, Judith M., Bahar Aliakbarian, Vedat Verter, Satwik Beernelly, and Katie Zinkel (2022), “RFID Uses, Benefits, and Costs: Literature Review and Key Informant Interviews,” </w:t>
      </w:r>
      <w:r w:rsidRPr="00A42F52">
        <w:rPr>
          <w:i/>
          <w:iCs/>
          <w:sz w:val="22"/>
          <w:szCs w:val="22"/>
        </w:rPr>
        <w:t xml:space="preserve">Research Report for MSU’s Axia </w:t>
      </w:r>
      <w:r w:rsidR="00143341" w:rsidRPr="00A42F52">
        <w:rPr>
          <w:i/>
          <w:iCs/>
          <w:sz w:val="22"/>
          <w:szCs w:val="22"/>
        </w:rPr>
        <w:t>Institute</w:t>
      </w:r>
    </w:p>
    <w:p w14:paraId="51C346A9" w14:textId="77777777" w:rsidR="00A42F52" w:rsidRDefault="00A42F52" w:rsidP="00794250">
      <w:pPr>
        <w:tabs>
          <w:tab w:val="left" w:pos="0"/>
        </w:tabs>
        <w:rPr>
          <w:sz w:val="22"/>
          <w:szCs w:val="22"/>
        </w:rPr>
      </w:pPr>
    </w:p>
    <w:p w14:paraId="4487A1D8" w14:textId="6CF1C545" w:rsidR="0014696C" w:rsidRPr="0014696C" w:rsidRDefault="0014696C" w:rsidP="00794250">
      <w:pPr>
        <w:tabs>
          <w:tab w:val="left" w:pos="0"/>
        </w:tabs>
        <w:rPr>
          <w:i/>
          <w:iCs/>
          <w:sz w:val="22"/>
          <w:szCs w:val="22"/>
        </w:rPr>
      </w:pPr>
      <w:r>
        <w:rPr>
          <w:sz w:val="22"/>
          <w:szCs w:val="22"/>
        </w:rPr>
        <w:t>Griffis, Stanley, Sriram Narayanan, Vedat Verter, Judith Whipple, Brent Ross, Trey Malone, and Aleks Schaefer</w:t>
      </w:r>
      <w:r w:rsidR="0050246E">
        <w:rPr>
          <w:sz w:val="22"/>
          <w:szCs w:val="22"/>
        </w:rPr>
        <w:t xml:space="preserve"> (2020)</w:t>
      </w:r>
      <w:r>
        <w:rPr>
          <w:sz w:val="22"/>
          <w:szCs w:val="22"/>
        </w:rPr>
        <w:t xml:space="preserve">, “Supply Chain Resiliency: Post Pandemic Outlook for the Agri-Food Industry,” </w:t>
      </w:r>
      <w:r>
        <w:rPr>
          <w:i/>
          <w:iCs/>
          <w:sz w:val="22"/>
          <w:szCs w:val="22"/>
        </w:rPr>
        <w:t xml:space="preserve">Research Report for MSU’s Colleges of Business and </w:t>
      </w:r>
      <w:r w:rsidR="00547FCC">
        <w:rPr>
          <w:i/>
          <w:iCs/>
          <w:sz w:val="22"/>
          <w:szCs w:val="22"/>
        </w:rPr>
        <w:t xml:space="preserve">Agriculture and </w:t>
      </w:r>
      <w:r>
        <w:rPr>
          <w:i/>
          <w:iCs/>
          <w:sz w:val="22"/>
          <w:szCs w:val="22"/>
        </w:rPr>
        <w:t>Natural Resources</w:t>
      </w:r>
    </w:p>
    <w:p w14:paraId="727BCB34" w14:textId="77777777" w:rsidR="00A42F52" w:rsidRDefault="00A42F52" w:rsidP="00794250">
      <w:pPr>
        <w:tabs>
          <w:tab w:val="left" w:pos="0"/>
        </w:tabs>
        <w:rPr>
          <w:sz w:val="22"/>
          <w:szCs w:val="22"/>
        </w:rPr>
      </w:pPr>
    </w:p>
    <w:p w14:paraId="142CA194" w14:textId="22FCDC8A" w:rsidR="00794250" w:rsidRPr="00794250" w:rsidRDefault="00794250" w:rsidP="00794250">
      <w:pPr>
        <w:tabs>
          <w:tab w:val="left" w:pos="0"/>
        </w:tabs>
        <w:rPr>
          <w:i/>
          <w:iCs/>
          <w:sz w:val="22"/>
          <w:szCs w:val="22"/>
        </w:rPr>
      </w:pPr>
      <w:r>
        <w:rPr>
          <w:sz w:val="22"/>
          <w:szCs w:val="22"/>
        </w:rPr>
        <w:t xml:space="preserve">Whipple, </w:t>
      </w:r>
      <w:r w:rsidR="0014696C">
        <w:rPr>
          <w:sz w:val="22"/>
          <w:szCs w:val="22"/>
        </w:rPr>
        <w:t xml:space="preserve">Judith M., </w:t>
      </w:r>
      <w:r>
        <w:rPr>
          <w:sz w:val="22"/>
          <w:szCs w:val="22"/>
        </w:rPr>
        <w:t xml:space="preserve">Yemisi A. Bolumole, Cheri L. Speier-Pero, and Micah Ward (2020), “The U.S. Pharmaceutical Supply Chain: Overcoming Current Challenges and Identifying Future Opportunities,” </w:t>
      </w:r>
      <w:r>
        <w:rPr>
          <w:i/>
          <w:iCs/>
          <w:sz w:val="22"/>
          <w:szCs w:val="22"/>
        </w:rPr>
        <w:t>Research Report for MSU’s Axia Institute</w:t>
      </w:r>
    </w:p>
    <w:p w14:paraId="0CA2071D" w14:textId="77777777" w:rsidR="00794250" w:rsidRDefault="00794250" w:rsidP="00794250">
      <w:pPr>
        <w:tabs>
          <w:tab w:val="left" w:pos="0"/>
        </w:tabs>
        <w:rPr>
          <w:sz w:val="22"/>
          <w:szCs w:val="22"/>
        </w:rPr>
      </w:pPr>
    </w:p>
    <w:p w14:paraId="1CDFBD55" w14:textId="4A0AC328" w:rsidR="00794250" w:rsidRPr="00794250" w:rsidRDefault="00794250" w:rsidP="00794250">
      <w:pPr>
        <w:tabs>
          <w:tab w:val="left" w:pos="0"/>
        </w:tabs>
        <w:rPr>
          <w:i/>
          <w:iCs/>
          <w:sz w:val="22"/>
          <w:szCs w:val="22"/>
        </w:rPr>
      </w:pPr>
      <w:r>
        <w:rPr>
          <w:sz w:val="22"/>
          <w:szCs w:val="22"/>
        </w:rPr>
        <w:t xml:space="preserve">Whipple, </w:t>
      </w:r>
      <w:r w:rsidR="0014696C">
        <w:rPr>
          <w:sz w:val="22"/>
          <w:szCs w:val="22"/>
        </w:rPr>
        <w:t xml:space="preserve">Judith M., </w:t>
      </w:r>
      <w:r>
        <w:rPr>
          <w:sz w:val="22"/>
          <w:szCs w:val="22"/>
        </w:rPr>
        <w:t xml:space="preserve">Yemisi A. Bolumole, and Cheri L. Speier-Pero (2019), “The U.S. Pharmaceutical Supply Chain: Understanding the Landscape, Trends and Opportunities” </w:t>
      </w:r>
      <w:r>
        <w:rPr>
          <w:i/>
          <w:iCs/>
          <w:sz w:val="22"/>
          <w:szCs w:val="22"/>
        </w:rPr>
        <w:t>Research Report for MSU’s Axia Institute</w:t>
      </w:r>
    </w:p>
    <w:p w14:paraId="1AA4C1C5" w14:textId="77777777" w:rsidR="00794250" w:rsidRDefault="00794250" w:rsidP="00243780">
      <w:pPr>
        <w:tabs>
          <w:tab w:val="left" w:pos="0"/>
        </w:tabs>
        <w:jc w:val="both"/>
        <w:rPr>
          <w:sz w:val="22"/>
          <w:szCs w:val="22"/>
        </w:rPr>
      </w:pPr>
    </w:p>
    <w:p w14:paraId="20CECBE9" w14:textId="34AFFDE2" w:rsidR="00243780" w:rsidRDefault="00243780" w:rsidP="00243780">
      <w:pPr>
        <w:tabs>
          <w:tab w:val="left" w:pos="0"/>
        </w:tabs>
        <w:jc w:val="both"/>
        <w:rPr>
          <w:sz w:val="22"/>
          <w:szCs w:val="22"/>
        </w:rPr>
      </w:pPr>
      <w:r>
        <w:rPr>
          <w:sz w:val="22"/>
          <w:szCs w:val="22"/>
        </w:rPr>
        <w:t>Daugherty</w:t>
      </w:r>
      <w:r w:rsidR="0014696C">
        <w:rPr>
          <w:sz w:val="22"/>
          <w:szCs w:val="22"/>
        </w:rPr>
        <w:t xml:space="preserve">, Patricia J. </w:t>
      </w:r>
      <w:r>
        <w:rPr>
          <w:sz w:val="22"/>
          <w:szCs w:val="22"/>
        </w:rPr>
        <w:t>and Judith M. Whipple (</w:t>
      </w:r>
      <w:r w:rsidR="00A43B35">
        <w:rPr>
          <w:sz w:val="22"/>
          <w:szCs w:val="22"/>
        </w:rPr>
        <w:t>2017</w:t>
      </w:r>
      <w:r>
        <w:rPr>
          <w:sz w:val="22"/>
          <w:szCs w:val="22"/>
        </w:rPr>
        <w:t>), “</w:t>
      </w:r>
      <w:r w:rsidR="00A43B35">
        <w:rPr>
          <w:sz w:val="22"/>
          <w:szCs w:val="22"/>
        </w:rPr>
        <w:t>Supply Chain Ripple Effect</w:t>
      </w:r>
      <w:r>
        <w:rPr>
          <w:sz w:val="22"/>
          <w:szCs w:val="22"/>
        </w:rPr>
        <w:t>,</w:t>
      </w:r>
      <w:r w:rsidR="00794250">
        <w:rPr>
          <w:sz w:val="22"/>
          <w:szCs w:val="22"/>
        </w:rPr>
        <w:t xml:space="preserve">” </w:t>
      </w:r>
      <w:r w:rsidRPr="00CE7831">
        <w:rPr>
          <w:i/>
          <w:sz w:val="22"/>
          <w:szCs w:val="22"/>
        </w:rPr>
        <w:t>APICS Infographics</w:t>
      </w:r>
    </w:p>
    <w:p w14:paraId="3871643D" w14:textId="77777777" w:rsidR="00F531EA" w:rsidRDefault="00F531EA" w:rsidP="00243780">
      <w:pPr>
        <w:tabs>
          <w:tab w:val="left" w:pos="0"/>
        </w:tabs>
        <w:jc w:val="both"/>
        <w:rPr>
          <w:sz w:val="22"/>
          <w:szCs w:val="22"/>
        </w:rPr>
      </w:pPr>
    </w:p>
    <w:p w14:paraId="711F53A5" w14:textId="77777777" w:rsidR="00243780" w:rsidRDefault="00243780" w:rsidP="00243780">
      <w:pPr>
        <w:tabs>
          <w:tab w:val="left" w:pos="0"/>
        </w:tabs>
        <w:jc w:val="both"/>
        <w:rPr>
          <w:sz w:val="22"/>
          <w:szCs w:val="22"/>
        </w:rPr>
      </w:pPr>
      <w:r>
        <w:rPr>
          <w:sz w:val="22"/>
          <w:szCs w:val="22"/>
        </w:rPr>
        <w:t>Frayer, David, Judith M. Whipple, and Patricia J. Daugherty (</w:t>
      </w:r>
      <w:r w:rsidR="00997E63">
        <w:rPr>
          <w:sz w:val="22"/>
          <w:szCs w:val="22"/>
        </w:rPr>
        <w:t>2016</w:t>
      </w:r>
      <w:r>
        <w:rPr>
          <w:sz w:val="22"/>
          <w:szCs w:val="22"/>
        </w:rPr>
        <w:t xml:space="preserve">), “Creating Value Through Procurement and Sourcing Efforts in Integrated Supply Chains,” </w:t>
      </w:r>
      <w:r w:rsidRPr="00407935">
        <w:rPr>
          <w:i/>
          <w:sz w:val="22"/>
          <w:szCs w:val="22"/>
        </w:rPr>
        <w:t>APICS White Paper</w:t>
      </w:r>
    </w:p>
    <w:p w14:paraId="59D8D8D3" w14:textId="77777777" w:rsidR="00243780" w:rsidRDefault="00243780" w:rsidP="00243780">
      <w:pPr>
        <w:tabs>
          <w:tab w:val="left" w:pos="0"/>
        </w:tabs>
        <w:jc w:val="both"/>
        <w:rPr>
          <w:sz w:val="22"/>
          <w:szCs w:val="22"/>
        </w:rPr>
      </w:pPr>
    </w:p>
    <w:p w14:paraId="6F030877" w14:textId="631B9AD5" w:rsidR="00243780" w:rsidRDefault="00243780" w:rsidP="00243780">
      <w:pPr>
        <w:tabs>
          <w:tab w:val="left" w:pos="0"/>
        </w:tabs>
        <w:jc w:val="both"/>
        <w:rPr>
          <w:i/>
          <w:sz w:val="22"/>
          <w:szCs w:val="22"/>
        </w:rPr>
      </w:pPr>
      <w:r>
        <w:rPr>
          <w:sz w:val="22"/>
          <w:szCs w:val="22"/>
        </w:rPr>
        <w:t xml:space="preserve">Swink, Morgan, Joseph Roh, Judith M. Whipple, and Virpi Turkulainen (2014), “Designing the ‘Right’ Supply Chain Management Organizational Structure,” </w:t>
      </w:r>
      <w:r>
        <w:rPr>
          <w:i/>
          <w:sz w:val="22"/>
          <w:szCs w:val="22"/>
        </w:rPr>
        <w:t>CSCMP Research Series Monograph</w:t>
      </w:r>
    </w:p>
    <w:p w14:paraId="6268BA0F" w14:textId="77777777" w:rsidR="00243780" w:rsidRDefault="00243780" w:rsidP="00243780">
      <w:pPr>
        <w:tabs>
          <w:tab w:val="left" w:pos="0"/>
        </w:tabs>
        <w:jc w:val="both"/>
        <w:rPr>
          <w:i/>
          <w:sz w:val="22"/>
          <w:szCs w:val="22"/>
        </w:rPr>
      </w:pPr>
    </w:p>
    <w:p w14:paraId="66B6C2F7" w14:textId="350FCFCC" w:rsidR="00243780" w:rsidRDefault="00243780" w:rsidP="00243780">
      <w:pPr>
        <w:tabs>
          <w:tab w:val="left" w:pos="0"/>
        </w:tabs>
        <w:jc w:val="both"/>
        <w:rPr>
          <w:sz w:val="22"/>
          <w:szCs w:val="22"/>
        </w:rPr>
      </w:pPr>
      <w:r>
        <w:rPr>
          <w:sz w:val="22"/>
          <w:szCs w:val="22"/>
        </w:rPr>
        <w:t xml:space="preserve">Roh, Joseph, Morgan Swink, Judith M. Whipple and Virpi Turkulainen (2013), “Flexibility in Structuring Global Supply Chain Operations,” </w:t>
      </w:r>
      <w:r>
        <w:rPr>
          <w:i/>
          <w:iCs/>
          <w:sz w:val="22"/>
          <w:szCs w:val="22"/>
        </w:rPr>
        <w:t>Explores</w:t>
      </w:r>
      <w:r>
        <w:rPr>
          <w:sz w:val="22"/>
          <w:szCs w:val="22"/>
        </w:rPr>
        <w:t xml:space="preserve"> - </w:t>
      </w:r>
      <w:r w:rsidR="00F531EA" w:rsidRPr="00F531EA">
        <w:rPr>
          <w:i/>
          <w:sz w:val="22"/>
          <w:szCs w:val="22"/>
        </w:rPr>
        <w:t>CSCMP</w:t>
      </w:r>
      <w:r w:rsidRPr="00F531EA">
        <w:rPr>
          <w:i/>
          <w:sz w:val="22"/>
          <w:szCs w:val="22"/>
        </w:rPr>
        <w:t xml:space="preserve"> Research Report Series</w:t>
      </w:r>
    </w:p>
    <w:p w14:paraId="0C625EB1" w14:textId="77777777" w:rsidR="003A2824" w:rsidRDefault="003A2824" w:rsidP="00243780">
      <w:pPr>
        <w:tabs>
          <w:tab w:val="left" w:pos="0"/>
        </w:tabs>
        <w:jc w:val="both"/>
        <w:rPr>
          <w:sz w:val="22"/>
          <w:szCs w:val="22"/>
        </w:rPr>
      </w:pPr>
    </w:p>
    <w:p w14:paraId="34D7616D" w14:textId="3AA38699" w:rsidR="00243780" w:rsidRDefault="00243780" w:rsidP="00243780">
      <w:pPr>
        <w:tabs>
          <w:tab w:val="left" w:pos="0"/>
        </w:tabs>
        <w:jc w:val="both"/>
        <w:rPr>
          <w:sz w:val="22"/>
          <w:szCs w:val="22"/>
        </w:rPr>
      </w:pPr>
      <w:r>
        <w:rPr>
          <w:sz w:val="22"/>
          <w:szCs w:val="22"/>
        </w:rPr>
        <w:t xml:space="preserve">Richey, R. Glenn, Judith M. Whipple, and Stanley Fawcett (2012), “Relationship Governance: Understanding the Dynamics of Supply Chain Integration,” </w:t>
      </w:r>
      <w:r>
        <w:rPr>
          <w:i/>
          <w:iCs/>
          <w:sz w:val="22"/>
          <w:szCs w:val="22"/>
        </w:rPr>
        <w:t>Explores</w:t>
      </w:r>
      <w:r>
        <w:rPr>
          <w:sz w:val="22"/>
          <w:szCs w:val="22"/>
        </w:rPr>
        <w:t xml:space="preserve"> - </w:t>
      </w:r>
      <w:r w:rsidR="00F531EA" w:rsidRPr="00F531EA">
        <w:rPr>
          <w:i/>
          <w:sz w:val="22"/>
          <w:szCs w:val="22"/>
        </w:rPr>
        <w:t>CSCMP Research Report Series</w:t>
      </w:r>
    </w:p>
    <w:p w14:paraId="45C1641F" w14:textId="77777777" w:rsidR="00243780" w:rsidRDefault="00243780" w:rsidP="00243780">
      <w:pPr>
        <w:tabs>
          <w:tab w:val="left" w:pos="0"/>
        </w:tabs>
        <w:jc w:val="both"/>
        <w:rPr>
          <w:sz w:val="22"/>
          <w:szCs w:val="22"/>
        </w:rPr>
      </w:pPr>
    </w:p>
    <w:p w14:paraId="272AC4B7" w14:textId="2E6F6BFB" w:rsidR="00243780" w:rsidRDefault="00243780" w:rsidP="00243780">
      <w:pPr>
        <w:tabs>
          <w:tab w:val="left" w:pos="0"/>
        </w:tabs>
        <w:jc w:val="both"/>
        <w:rPr>
          <w:sz w:val="22"/>
          <w:szCs w:val="22"/>
        </w:rPr>
      </w:pPr>
      <w:r>
        <w:rPr>
          <w:sz w:val="22"/>
          <w:szCs w:val="22"/>
        </w:rPr>
        <w:t xml:space="preserve">Whipple, Judith M., Morgan Swink, Joseph Roh and Virpi Turkulainen (2011), “Designing Global Supply Chain Organizations: Strategy, Structure and Alignment,” </w:t>
      </w:r>
      <w:r>
        <w:rPr>
          <w:i/>
          <w:iCs/>
          <w:sz w:val="22"/>
          <w:szCs w:val="22"/>
        </w:rPr>
        <w:t>Explores</w:t>
      </w:r>
      <w:r>
        <w:rPr>
          <w:sz w:val="22"/>
          <w:szCs w:val="22"/>
        </w:rPr>
        <w:t xml:space="preserve"> - </w:t>
      </w:r>
      <w:r w:rsidR="00F531EA" w:rsidRPr="00F531EA">
        <w:rPr>
          <w:i/>
          <w:sz w:val="22"/>
          <w:szCs w:val="22"/>
        </w:rPr>
        <w:t>CSCMP Research Report Series</w:t>
      </w:r>
    </w:p>
    <w:p w14:paraId="2EC976F3" w14:textId="77777777" w:rsidR="00243780" w:rsidRDefault="00243780" w:rsidP="00243780">
      <w:pPr>
        <w:tabs>
          <w:tab w:val="left" w:pos="0"/>
        </w:tabs>
        <w:jc w:val="both"/>
        <w:rPr>
          <w:sz w:val="22"/>
          <w:szCs w:val="22"/>
        </w:rPr>
      </w:pPr>
    </w:p>
    <w:p w14:paraId="01E51349" w14:textId="038E5235" w:rsidR="00243780" w:rsidRDefault="00243780" w:rsidP="00243780">
      <w:pPr>
        <w:tabs>
          <w:tab w:val="left" w:pos="0"/>
        </w:tabs>
        <w:jc w:val="both"/>
        <w:rPr>
          <w:i/>
          <w:sz w:val="22"/>
          <w:szCs w:val="22"/>
        </w:rPr>
      </w:pPr>
      <w:r>
        <w:rPr>
          <w:sz w:val="22"/>
          <w:szCs w:val="22"/>
        </w:rPr>
        <w:t xml:space="preserve">Swink, Morgan, Judith M. Whipple, Joseph Roh and Virpi Turkulainen (2010), “Organizing Supply Chains in a Time of Change,” </w:t>
      </w:r>
      <w:r>
        <w:rPr>
          <w:i/>
          <w:sz w:val="22"/>
          <w:szCs w:val="22"/>
        </w:rPr>
        <w:t>CSCMP Research Series Monograph</w:t>
      </w:r>
    </w:p>
    <w:p w14:paraId="4C21842D" w14:textId="77777777" w:rsidR="00243780" w:rsidRDefault="00243780" w:rsidP="00243780">
      <w:pPr>
        <w:tabs>
          <w:tab w:val="left" w:pos="0"/>
        </w:tabs>
        <w:jc w:val="both"/>
        <w:rPr>
          <w:sz w:val="22"/>
          <w:szCs w:val="22"/>
        </w:rPr>
      </w:pPr>
    </w:p>
    <w:p w14:paraId="5C02650A" w14:textId="05F45C73" w:rsidR="00243780" w:rsidRDefault="00243780" w:rsidP="00243780">
      <w:pPr>
        <w:tabs>
          <w:tab w:val="left" w:pos="0"/>
        </w:tabs>
        <w:jc w:val="both"/>
        <w:rPr>
          <w:sz w:val="22"/>
          <w:szCs w:val="22"/>
        </w:rPr>
      </w:pPr>
      <w:r>
        <w:rPr>
          <w:sz w:val="22"/>
          <w:szCs w:val="22"/>
        </w:rPr>
        <w:t xml:space="preserve">Sabath, Robert and Judith M. Whipple (2007), “Integrating Marketing and Supply Chain Management to Improve Profitability,” </w:t>
      </w:r>
      <w:r>
        <w:rPr>
          <w:i/>
          <w:iCs/>
          <w:sz w:val="22"/>
          <w:szCs w:val="22"/>
        </w:rPr>
        <w:t>Explores</w:t>
      </w:r>
      <w:r>
        <w:rPr>
          <w:sz w:val="22"/>
          <w:szCs w:val="22"/>
        </w:rPr>
        <w:t xml:space="preserve"> - </w:t>
      </w:r>
      <w:r w:rsidR="00F531EA" w:rsidRPr="00F531EA">
        <w:rPr>
          <w:i/>
          <w:sz w:val="22"/>
          <w:szCs w:val="22"/>
        </w:rPr>
        <w:t>CSCMP Research Report Series</w:t>
      </w:r>
    </w:p>
    <w:p w14:paraId="2FD91DAF" w14:textId="77777777" w:rsidR="005D64A3" w:rsidRDefault="005D64A3" w:rsidP="00243780">
      <w:pPr>
        <w:tabs>
          <w:tab w:val="left" w:pos="0"/>
        </w:tabs>
        <w:jc w:val="both"/>
        <w:rPr>
          <w:sz w:val="22"/>
          <w:szCs w:val="22"/>
        </w:rPr>
      </w:pPr>
    </w:p>
    <w:p w14:paraId="62EB206D" w14:textId="0A8B6D2A" w:rsidR="00243780" w:rsidRDefault="00243780" w:rsidP="00243780">
      <w:pPr>
        <w:tabs>
          <w:tab w:val="left" w:pos="0"/>
        </w:tabs>
        <w:jc w:val="both"/>
        <w:rPr>
          <w:sz w:val="22"/>
          <w:szCs w:val="22"/>
        </w:rPr>
      </w:pPr>
      <w:r>
        <w:rPr>
          <w:sz w:val="22"/>
          <w:szCs w:val="22"/>
        </w:rPr>
        <w:t>Closs, David, O. Keith Helferich, Daniel Lynch, Robyn Mace, Ed McGarrell, Cheri Speier, Judith Whipple, Doug Voss, and Dan French (2006), “Defending the Food Supply Chain” Department of Homeland Security Status Report and Participant Report</w:t>
      </w:r>
    </w:p>
    <w:p w14:paraId="6AF94CD7" w14:textId="21E79F61" w:rsidR="00243780" w:rsidRDefault="00243780" w:rsidP="00243780">
      <w:pPr>
        <w:tabs>
          <w:tab w:val="left" w:pos="0"/>
        </w:tabs>
        <w:jc w:val="both"/>
        <w:rPr>
          <w:sz w:val="22"/>
          <w:szCs w:val="22"/>
        </w:rPr>
      </w:pPr>
      <w:r>
        <w:rPr>
          <w:sz w:val="22"/>
          <w:szCs w:val="22"/>
        </w:rPr>
        <w:lastRenderedPageBreak/>
        <w:t>Whipple, Judith M. (2004), “Creating a Typology of Collaborative Strategies,” NSF Status Report</w:t>
      </w:r>
    </w:p>
    <w:p w14:paraId="7905C385" w14:textId="77777777" w:rsidR="00243780" w:rsidRDefault="00243780" w:rsidP="00243780">
      <w:pPr>
        <w:tabs>
          <w:tab w:val="left" w:pos="0"/>
        </w:tabs>
        <w:ind w:hanging="720"/>
        <w:jc w:val="both"/>
        <w:rPr>
          <w:sz w:val="22"/>
          <w:szCs w:val="22"/>
        </w:rPr>
      </w:pPr>
    </w:p>
    <w:p w14:paraId="6D2AC96A" w14:textId="4DDA0BC7" w:rsidR="00243780" w:rsidRDefault="00243780" w:rsidP="00243780">
      <w:pPr>
        <w:tabs>
          <w:tab w:val="left" w:pos="0"/>
        </w:tabs>
        <w:jc w:val="both"/>
        <w:rPr>
          <w:sz w:val="22"/>
          <w:szCs w:val="22"/>
        </w:rPr>
      </w:pPr>
      <w:r>
        <w:rPr>
          <w:sz w:val="22"/>
          <w:szCs w:val="22"/>
        </w:rPr>
        <w:t xml:space="preserve">Whipple, Judith M. and Robert Frankel (2000), “Strategic Alliances: Long Term Success Factors,” </w:t>
      </w:r>
      <w:r>
        <w:rPr>
          <w:i/>
          <w:iCs/>
          <w:sz w:val="22"/>
          <w:szCs w:val="22"/>
        </w:rPr>
        <w:t>APICS Research Paper Series</w:t>
      </w:r>
    </w:p>
    <w:p w14:paraId="664368B5" w14:textId="77777777" w:rsidR="0050246E" w:rsidRDefault="0050246E" w:rsidP="000A3614">
      <w:pPr>
        <w:tabs>
          <w:tab w:val="left" w:pos="0"/>
        </w:tabs>
        <w:jc w:val="both"/>
        <w:rPr>
          <w:sz w:val="22"/>
          <w:szCs w:val="22"/>
        </w:rPr>
      </w:pPr>
    </w:p>
    <w:p w14:paraId="095D4DC3" w14:textId="4102AC55" w:rsidR="000A3614" w:rsidRDefault="00243780" w:rsidP="000A3614">
      <w:pPr>
        <w:tabs>
          <w:tab w:val="left" w:pos="0"/>
        </w:tabs>
        <w:jc w:val="both"/>
        <w:rPr>
          <w:i/>
          <w:iCs/>
          <w:sz w:val="22"/>
          <w:szCs w:val="22"/>
        </w:rPr>
      </w:pPr>
      <w:r>
        <w:rPr>
          <w:sz w:val="22"/>
          <w:szCs w:val="22"/>
        </w:rPr>
        <w:t xml:space="preserve">Schmitz, Judith M., Robert Frankel and David J. Frayer (1995), "ECR Alliances: A Best Practices Model," a research monograph for </w:t>
      </w:r>
      <w:r>
        <w:rPr>
          <w:i/>
          <w:iCs/>
          <w:sz w:val="22"/>
          <w:szCs w:val="22"/>
        </w:rPr>
        <w:t>Best Practices Operating Committee -- Joint Industry Project on Efficient Consumer Response</w:t>
      </w:r>
    </w:p>
    <w:p w14:paraId="2B168CB6" w14:textId="4EC226F4" w:rsidR="00DF59C3" w:rsidRPr="000A3614" w:rsidRDefault="00DF59C3" w:rsidP="000A3614">
      <w:pPr>
        <w:tabs>
          <w:tab w:val="left" w:pos="0"/>
        </w:tabs>
        <w:jc w:val="center"/>
        <w:rPr>
          <w:i/>
          <w:iCs/>
          <w:sz w:val="22"/>
          <w:szCs w:val="22"/>
        </w:rPr>
      </w:pPr>
      <w:r>
        <w:rPr>
          <w:b/>
          <w:bCs/>
          <w:i/>
          <w:iCs/>
          <w:sz w:val="22"/>
          <w:szCs w:val="22"/>
        </w:rPr>
        <w:t>Scholarly Books</w:t>
      </w:r>
    </w:p>
    <w:p w14:paraId="1B20FB96" w14:textId="77777777" w:rsidR="00DF59C3" w:rsidRDefault="00DF59C3">
      <w:pPr>
        <w:tabs>
          <w:tab w:val="left" w:pos="0"/>
        </w:tabs>
        <w:jc w:val="both"/>
        <w:rPr>
          <w:sz w:val="22"/>
          <w:szCs w:val="22"/>
        </w:rPr>
      </w:pPr>
    </w:p>
    <w:p w14:paraId="6E2FCC4D" w14:textId="1E9A06F5" w:rsidR="000A3614" w:rsidRDefault="00DF59C3" w:rsidP="000A3614">
      <w:pPr>
        <w:tabs>
          <w:tab w:val="left" w:pos="0"/>
        </w:tabs>
        <w:jc w:val="both"/>
        <w:rPr>
          <w:sz w:val="22"/>
          <w:szCs w:val="22"/>
        </w:rPr>
      </w:pPr>
      <w:r>
        <w:rPr>
          <w:sz w:val="22"/>
          <w:szCs w:val="22"/>
        </w:rPr>
        <w:t xml:space="preserve">Bowersox, Donald J. and The Global Logistics Research Team at Michigan State University (1995), </w:t>
      </w:r>
      <w:r>
        <w:rPr>
          <w:i/>
          <w:iCs/>
          <w:sz w:val="22"/>
          <w:szCs w:val="22"/>
        </w:rPr>
        <w:t>World Class Logistics: The Challenge of Managing Continuous Change.</w:t>
      </w:r>
      <w:r>
        <w:rPr>
          <w:sz w:val="22"/>
          <w:szCs w:val="22"/>
        </w:rPr>
        <w:t xml:space="preserve"> Oak Brook, IL: Council of Logistics Management. (Note: I was one of the various researchers on the Global Logistics Research Team)</w:t>
      </w:r>
    </w:p>
    <w:p w14:paraId="18ED5A7A" w14:textId="77777777" w:rsidR="000A3614" w:rsidRDefault="000A3614" w:rsidP="000A3614">
      <w:pPr>
        <w:tabs>
          <w:tab w:val="left" w:pos="0"/>
        </w:tabs>
        <w:jc w:val="both"/>
        <w:rPr>
          <w:sz w:val="22"/>
          <w:szCs w:val="22"/>
        </w:rPr>
      </w:pPr>
    </w:p>
    <w:p w14:paraId="27CED4EE" w14:textId="33C05172" w:rsidR="00DF59C3" w:rsidRPr="00752748" w:rsidRDefault="00952929" w:rsidP="00752748">
      <w:pPr>
        <w:tabs>
          <w:tab w:val="left" w:pos="0"/>
        </w:tabs>
        <w:jc w:val="center"/>
        <w:rPr>
          <w:i/>
          <w:iCs/>
          <w:sz w:val="22"/>
          <w:szCs w:val="22"/>
        </w:rPr>
      </w:pPr>
      <w:r>
        <w:rPr>
          <w:b/>
          <w:bCs/>
          <w:i/>
          <w:iCs/>
          <w:sz w:val="22"/>
          <w:szCs w:val="22"/>
        </w:rPr>
        <w:t xml:space="preserve">Select </w:t>
      </w:r>
      <w:r w:rsidR="00DF59C3">
        <w:rPr>
          <w:b/>
          <w:bCs/>
          <w:i/>
          <w:iCs/>
          <w:sz w:val="22"/>
          <w:szCs w:val="22"/>
        </w:rPr>
        <w:t>Non-</w:t>
      </w:r>
      <w:r w:rsidR="003565D8">
        <w:rPr>
          <w:b/>
          <w:bCs/>
          <w:i/>
          <w:iCs/>
          <w:sz w:val="22"/>
          <w:szCs w:val="22"/>
        </w:rPr>
        <w:t>Refere</w:t>
      </w:r>
      <w:r w:rsidR="00DF59C3">
        <w:rPr>
          <w:b/>
          <w:bCs/>
          <w:i/>
          <w:iCs/>
          <w:sz w:val="22"/>
          <w:szCs w:val="22"/>
        </w:rPr>
        <w:t>ed Academic/Trade Journal Articles</w:t>
      </w:r>
      <w:r w:rsidR="00DF59C3">
        <w:rPr>
          <w:sz w:val="22"/>
          <w:szCs w:val="22"/>
        </w:rPr>
        <w:t xml:space="preserve"> </w:t>
      </w:r>
      <w:r w:rsidR="00DF59C3">
        <w:rPr>
          <w:b/>
          <w:bCs/>
          <w:i/>
          <w:iCs/>
          <w:sz w:val="22"/>
          <w:szCs w:val="22"/>
        </w:rPr>
        <w:t>and Reprints</w:t>
      </w:r>
    </w:p>
    <w:p w14:paraId="44CB7FCC" w14:textId="77777777" w:rsidR="00DF59C3" w:rsidRDefault="00DF59C3">
      <w:pPr>
        <w:tabs>
          <w:tab w:val="left" w:pos="0"/>
        </w:tabs>
        <w:ind w:hanging="720"/>
        <w:jc w:val="center"/>
        <w:rPr>
          <w:sz w:val="22"/>
          <w:szCs w:val="22"/>
        </w:rPr>
      </w:pPr>
    </w:p>
    <w:p w14:paraId="6DC5EE06" w14:textId="50B18978" w:rsidR="00676AB6" w:rsidRDefault="00676AB6" w:rsidP="00C33544">
      <w:pPr>
        <w:tabs>
          <w:tab w:val="left" w:pos="0"/>
        </w:tabs>
        <w:jc w:val="both"/>
        <w:rPr>
          <w:sz w:val="22"/>
          <w:szCs w:val="22"/>
        </w:rPr>
      </w:pPr>
      <w:r>
        <w:rPr>
          <w:sz w:val="22"/>
          <w:szCs w:val="22"/>
        </w:rPr>
        <w:t>Stanley Griffis, David Closs, and Judith M. Whipple (</w:t>
      </w:r>
      <w:r w:rsidR="00277E61">
        <w:rPr>
          <w:sz w:val="22"/>
          <w:szCs w:val="22"/>
        </w:rPr>
        <w:t>2017</w:t>
      </w:r>
      <w:r>
        <w:rPr>
          <w:sz w:val="22"/>
          <w:szCs w:val="22"/>
        </w:rPr>
        <w:t>) “</w:t>
      </w:r>
      <w:r w:rsidR="00277E61">
        <w:rPr>
          <w:sz w:val="22"/>
          <w:szCs w:val="22"/>
        </w:rPr>
        <w:t>Talent Development and</w:t>
      </w:r>
      <w:r>
        <w:rPr>
          <w:sz w:val="22"/>
          <w:szCs w:val="22"/>
        </w:rPr>
        <w:t xml:space="preserve"> Management</w:t>
      </w:r>
      <w:r w:rsidR="00277E61">
        <w:rPr>
          <w:sz w:val="22"/>
          <w:szCs w:val="22"/>
        </w:rPr>
        <w:t xml:space="preserve"> at Kelly Outsourcing and Contracting Group</w:t>
      </w:r>
      <w:r>
        <w:rPr>
          <w:sz w:val="22"/>
          <w:szCs w:val="22"/>
        </w:rPr>
        <w:t xml:space="preserve">” </w:t>
      </w:r>
      <w:r>
        <w:rPr>
          <w:i/>
          <w:sz w:val="22"/>
          <w:szCs w:val="22"/>
        </w:rPr>
        <w:t>APICS Case Series</w:t>
      </w:r>
    </w:p>
    <w:p w14:paraId="5D494933" w14:textId="77777777" w:rsidR="00676AB6" w:rsidRDefault="00676AB6" w:rsidP="00C33544">
      <w:pPr>
        <w:tabs>
          <w:tab w:val="left" w:pos="0"/>
        </w:tabs>
        <w:jc w:val="both"/>
        <w:rPr>
          <w:sz w:val="22"/>
          <w:szCs w:val="22"/>
        </w:rPr>
      </w:pPr>
    </w:p>
    <w:p w14:paraId="5F8A0E74" w14:textId="6BD3A0CF" w:rsidR="00676AB6" w:rsidRPr="00676AB6" w:rsidRDefault="00676AB6" w:rsidP="00C33544">
      <w:pPr>
        <w:tabs>
          <w:tab w:val="left" w:pos="0"/>
        </w:tabs>
        <w:jc w:val="both"/>
        <w:rPr>
          <w:i/>
          <w:sz w:val="22"/>
          <w:szCs w:val="22"/>
        </w:rPr>
      </w:pPr>
      <w:r>
        <w:rPr>
          <w:sz w:val="22"/>
          <w:szCs w:val="22"/>
        </w:rPr>
        <w:t>Closs, David, David Frayer, and Judith M. Whipple (</w:t>
      </w:r>
      <w:r w:rsidR="00277E61">
        <w:rPr>
          <w:sz w:val="22"/>
          <w:szCs w:val="22"/>
        </w:rPr>
        <w:t>2017</w:t>
      </w:r>
      <w:r>
        <w:rPr>
          <w:sz w:val="22"/>
          <w:szCs w:val="22"/>
        </w:rPr>
        <w:t>) “Omni-Channel Supply Chain Management</w:t>
      </w:r>
      <w:r w:rsidR="00277E61">
        <w:rPr>
          <w:sz w:val="22"/>
          <w:szCs w:val="22"/>
        </w:rPr>
        <w:t>: VF Corporation</w:t>
      </w:r>
      <w:r>
        <w:rPr>
          <w:sz w:val="22"/>
          <w:szCs w:val="22"/>
        </w:rPr>
        <w:t xml:space="preserve">” </w:t>
      </w:r>
      <w:r>
        <w:rPr>
          <w:i/>
          <w:sz w:val="22"/>
          <w:szCs w:val="22"/>
        </w:rPr>
        <w:t>APICS Case Series</w:t>
      </w:r>
    </w:p>
    <w:p w14:paraId="4E596BAE" w14:textId="77777777" w:rsidR="00676AB6" w:rsidRDefault="00676AB6" w:rsidP="00C33544">
      <w:pPr>
        <w:tabs>
          <w:tab w:val="left" w:pos="0"/>
        </w:tabs>
        <w:jc w:val="both"/>
        <w:rPr>
          <w:sz w:val="22"/>
          <w:szCs w:val="22"/>
        </w:rPr>
      </w:pPr>
    </w:p>
    <w:p w14:paraId="5784CF7F" w14:textId="77777777" w:rsidR="003A2824" w:rsidRDefault="00C33544" w:rsidP="00C33544">
      <w:pPr>
        <w:tabs>
          <w:tab w:val="left" w:pos="0"/>
        </w:tabs>
        <w:jc w:val="both"/>
        <w:rPr>
          <w:i/>
          <w:sz w:val="22"/>
          <w:szCs w:val="22"/>
        </w:rPr>
      </w:pPr>
      <w:r>
        <w:rPr>
          <w:sz w:val="22"/>
          <w:szCs w:val="22"/>
        </w:rPr>
        <w:t xml:space="preserve">Patricia J. Daugherty and Judith M. Whipple (2016), “Supply Chain Ripple Effect” </w:t>
      </w:r>
      <w:r w:rsidRPr="00407935">
        <w:rPr>
          <w:i/>
          <w:sz w:val="22"/>
          <w:szCs w:val="22"/>
        </w:rPr>
        <w:t xml:space="preserve">APICS </w:t>
      </w:r>
      <w:r>
        <w:rPr>
          <w:i/>
          <w:sz w:val="22"/>
          <w:szCs w:val="22"/>
        </w:rPr>
        <w:t>Magazine (November/December)</w:t>
      </w:r>
    </w:p>
    <w:p w14:paraId="3E16B19A" w14:textId="77777777" w:rsidR="007770D8" w:rsidRPr="00A100AD" w:rsidRDefault="007770D8" w:rsidP="00C33544">
      <w:pPr>
        <w:tabs>
          <w:tab w:val="left" w:pos="0"/>
        </w:tabs>
        <w:jc w:val="both"/>
        <w:rPr>
          <w:i/>
          <w:sz w:val="22"/>
          <w:szCs w:val="22"/>
        </w:rPr>
      </w:pPr>
    </w:p>
    <w:p w14:paraId="1D191A73" w14:textId="77777777" w:rsidR="00C33544" w:rsidRDefault="00C33544" w:rsidP="00C33544">
      <w:pPr>
        <w:tabs>
          <w:tab w:val="left" w:pos="0"/>
        </w:tabs>
        <w:jc w:val="both"/>
        <w:rPr>
          <w:sz w:val="22"/>
          <w:szCs w:val="22"/>
        </w:rPr>
      </w:pPr>
      <w:r>
        <w:rPr>
          <w:sz w:val="22"/>
          <w:szCs w:val="22"/>
        </w:rPr>
        <w:t xml:space="preserve">Frayer, David, Judith M. Whipple, and Patricia J. Daugherty (2016), “Creating Value in Integrated Supply Chains,” </w:t>
      </w:r>
      <w:r w:rsidRPr="00407935">
        <w:rPr>
          <w:i/>
          <w:sz w:val="22"/>
          <w:szCs w:val="22"/>
        </w:rPr>
        <w:t xml:space="preserve">APICS </w:t>
      </w:r>
      <w:r>
        <w:rPr>
          <w:i/>
          <w:sz w:val="22"/>
          <w:szCs w:val="22"/>
        </w:rPr>
        <w:t>Magazine (March/April)</w:t>
      </w:r>
    </w:p>
    <w:p w14:paraId="6718630D" w14:textId="77777777" w:rsidR="00407935" w:rsidRDefault="00407935">
      <w:pPr>
        <w:tabs>
          <w:tab w:val="left" w:pos="0"/>
        </w:tabs>
        <w:rPr>
          <w:sz w:val="22"/>
          <w:szCs w:val="22"/>
        </w:rPr>
      </w:pPr>
    </w:p>
    <w:p w14:paraId="72DED348" w14:textId="740145C6" w:rsidR="00901F4F" w:rsidRDefault="00901F4F">
      <w:pPr>
        <w:tabs>
          <w:tab w:val="left" w:pos="0"/>
        </w:tabs>
        <w:rPr>
          <w:i/>
          <w:sz w:val="22"/>
          <w:szCs w:val="22"/>
        </w:rPr>
      </w:pPr>
      <w:r>
        <w:rPr>
          <w:sz w:val="22"/>
          <w:szCs w:val="22"/>
        </w:rPr>
        <w:t xml:space="preserve">Swink, Morgan, Judith M. Whipple, </w:t>
      </w:r>
      <w:r w:rsidR="00156A15">
        <w:rPr>
          <w:sz w:val="22"/>
          <w:szCs w:val="22"/>
        </w:rPr>
        <w:t>Joseph</w:t>
      </w:r>
      <w:r>
        <w:rPr>
          <w:sz w:val="22"/>
          <w:szCs w:val="22"/>
        </w:rPr>
        <w:t xml:space="preserve"> Roh, and Virpi Turkulainen (2012), “Designing Supply Chain Organizational </w:t>
      </w:r>
      <w:r w:rsidR="00156A15">
        <w:rPr>
          <w:sz w:val="22"/>
          <w:szCs w:val="22"/>
        </w:rPr>
        <w:t>Structures</w:t>
      </w:r>
      <w:r>
        <w:rPr>
          <w:sz w:val="22"/>
          <w:szCs w:val="22"/>
        </w:rPr>
        <w:t xml:space="preserve">,” </w:t>
      </w:r>
      <w:r>
        <w:rPr>
          <w:i/>
          <w:sz w:val="22"/>
          <w:szCs w:val="22"/>
        </w:rPr>
        <w:t>CSCMP Hot Topics Series</w:t>
      </w:r>
    </w:p>
    <w:p w14:paraId="47675491" w14:textId="77777777" w:rsidR="001179BC" w:rsidRPr="00A42F52" w:rsidRDefault="001179BC">
      <w:pPr>
        <w:tabs>
          <w:tab w:val="left" w:pos="0"/>
        </w:tabs>
        <w:rPr>
          <w:i/>
          <w:sz w:val="22"/>
          <w:szCs w:val="22"/>
        </w:rPr>
      </w:pPr>
    </w:p>
    <w:p w14:paraId="1A110C9F" w14:textId="37549B84" w:rsidR="002E57A7" w:rsidRDefault="00D0065B">
      <w:pPr>
        <w:tabs>
          <w:tab w:val="left" w:pos="0"/>
        </w:tabs>
        <w:rPr>
          <w:sz w:val="22"/>
          <w:szCs w:val="22"/>
        </w:rPr>
      </w:pPr>
      <w:r>
        <w:rPr>
          <w:sz w:val="22"/>
          <w:szCs w:val="22"/>
        </w:rPr>
        <w:t xml:space="preserve">Closs, David J., Cheri Speier, Judith M. Whipple, and M. Douglas Voss (2008), “Supply Chain Security: A Framework for Protecting Your Supply Chain,” </w:t>
      </w:r>
      <w:r>
        <w:rPr>
          <w:i/>
          <w:sz w:val="22"/>
          <w:szCs w:val="22"/>
        </w:rPr>
        <w:t>Logistics Management</w:t>
      </w:r>
      <w:r w:rsidR="000E7632">
        <w:rPr>
          <w:sz w:val="22"/>
          <w:szCs w:val="22"/>
        </w:rPr>
        <w:t>, 47(9), p. 45-46.</w:t>
      </w:r>
    </w:p>
    <w:p w14:paraId="6A26283F" w14:textId="77777777" w:rsidR="00A42F52" w:rsidRDefault="00A42F52">
      <w:pPr>
        <w:tabs>
          <w:tab w:val="left" w:pos="0"/>
        </w:tabs>
        <w:rPr>
          <w:sz w:val="22"/>
          <w:szCs w:val="22"/>
        </w:rPr>
      </w:pPr>
    </w:p>
    <w:p w14:paraId="68F05B4C" w14:textId="4D66570B" w:rsidR="006C5807" w:rsidRDefault="006C5807">
      <w:pPr>
        <w:tabs>
          <w:tab w:val="left" w:pos="0"/>
        </w:tabs>
        <w:rPr>
          <w:sz w:val="22"/>
          <w:szCs w:val="22"/>
        </w:rPr>
      </w:pPr>
      <w:r>
        <w:rPr>
          <w:sz w:val="22"/>
          <w:szCs w:val="22"/>
        </w:rPr>
        <w:t xml:space="preserve">Closs, David J., Cheri Speier, Judith M. Whipple, and M. Douglas Voss (2008), “A Framework for Protecting Your Supply Chain,” </w:t>
      </w:r>
      <w:r>
        <w:rPr>
          <w:i/>
          <w:sz w:val="22"/>
          <w:szCs w:val="22"/>
        </w:rPr>
        <w:t>Supply Chain Management Review</w:t>
      </w:r>
      <w:r>
        <w:rPr>
          <w:sz w:val="22"/>
          <w:szCs w:val="22"/>
        </w:rPr>
        <w:t>, March, p. 38-45.</w:t>
      </w:r>
    </w:p>
    <w:p w14:paraId="5886A769" w14:textId="77777777" w:rsidR="005D64A3" w:rsidRDefault="005D64A3">
      <w:pPr>
        <w:tabs>
          <w:tab w:val="left" w:pos="0"/>
        </w:tabs>
        <w:rPr>
          <w:sz w:val="22"/>
          <w:szCs w:val="22"/>
        </w:rPr>
      </w:pPr>
    </w:p>
    <w:p w14:paraId="72EA94D2" w14:textId="77777777" w:rsidR="00DF59C3" w:rsidRDefault="00DF59C3">
      <w:pPr>
        <w:tabs>
          <w:tab w:val="left" w:pos="0"/>
        </w:tabs>
        <w:rPr>
          <w:sz w:val="22"/>
          <w:szCs w:val="22"/>
        </w:rPr>
      </w:pPr>
      <w:r>
        <w:rPr>
          <w:sz w:val="22"/>
          <w:szCs w:val="22"/>
        </w:rPr>
        <w:t>Whipple, Judith M. (</w:t>
      </w:r>
      <w:r w:rsidR="006C5807">
        <w:rPr>
          <w:sz w:val="22"/>
          <w:szCs w:val="22"/>
        </w:rPr>
        <w:t>2007</w:t>
      </w:r>
      <w:r>
        <w:rPr>
          <w:sz w:val="22"/>
          <w:szCs w:val="22"/>
        </w:rPr>
        <w:t xml:space="preserve">), “Still Wondering if Collaboration is Right for You? Need Another Reason to Collaborate?” </w:t>
      </w:r>
      <w:r>
        <w:rPr>
          <w:i/>
          <w:iCs/>
          <w:sz w:val="22"/>
          <w:szCs w:val="22"/>
        </w:rPr>
        <w:t>Contract Manufacturing and Packaging</w:t>
      </w:r>
      <w:r w:rsidR="006C5807">
        <w:rPr>
          <w:i/>
          <w:iCs/>
          <w:sz w:val="22"/>
          <w:szCs w:val="22"/>
        </w:rPr>
        <w:t>,</w:t>
      </w:r>
      <w:r w:rsidR="006C5807">
        <w:rPr>
          <w:iCs/>
          <w:sz w:val="22"/>
          <w:szCs w:val="22"/>
        </w:rPr>
        <w:t xml:space="preserve"> September, p. 50, 52</w:t>
      </w:r>
      <w:r>
        <w:rPr>
          <w:i/>
          <w:iCs/>
          <w:sz w:val="22"/>
          <w:szCs w:val="22"/>
        </w:rPr>
        <w:t>.</w:t>
      </w:r>
    </w:p>
    <w:p w14:paraId="2C5C39A5" w14:textId="77777777" w:rsidR="00DF59C3" w:rsidRDefault="00DF59C3">
      <w:pPr>
        <w:tabs>
          <w:tab w:val="left" w:pos="0"/>
        </w:tabs>
        <w:ind w:hanging="720"/>
        <w:rPr>
          <w:sz w:val="22"/>
          <w:szCs w:val="22"/>
        </w:rPr>
      </w:pPr>
    </w:p>
    <w:p w14:paraId="691C446F" w14:textId="6FDEA215" w:rsidR="00DF59C3" w:rsidRDefault="00DF59C3" w:rsidP="004842A1">
      <w:pPr>
        <w:tabs>
          <w:tab w:val="left" w:pos="0"/>
        </w:tabs>
        <w:rPr>
          <w:sz w:val="22"/>
          <w:szCs w:val="22"/>
        </w:rPr>
      </w:pPr>
      <w:r>
        <w:rPr>
          <w:sz w:val="22"/>
          <w:szCs w:val="22"/>
        </w:rPr>
        <w:t xml:space="preserve">Whipple, Judith M. and Larry Zink (2005), “Undergraduate Education in the Food Industry at Michigan State University,” </w:t>
      </w:r>
      <w:r>
        <w:rPr>
          <w:i/>
          <w:iCs/>
          <w:sz w:val="22"/>
          <w:szCs w:val="22"/>
        </w:rPr>
        <w:t>Collaborative INSIGHTS</w:t>
      </w:r>
      <w:r w:rsidR="004842A1">
        <w:rPr>
          <w:sz w:val="22"/>
          <w:szCs w:val="22"/>
        </w:rPr>
        <w:t>, an on-line newsletter for</w:t>
      </w:r>
      <w:r>
        <w:rPr>
          <w:sz w:val="22"/>
          <w:szCs w:val="22"/>
        </w:rPr>
        <w:t xml:space="preserve"> the food industry in Alaska</w:t>
      </w:r>
    </w:p>
    <w:p w14:paraId="04238623" w14:textId="77777777" w:rsidR="00E174A1" w:rsidRDefault="00E174A1" w:rsidP="004842A1">
      <w:pPr>
        <w:tabs>
          <w:tab w:val="left" w:pos="0"/>
        </w:tabs>
        <w:rPr>
          <w:sz w:val="22"/>
          <w:szCs w:val="22"/>
        </w:rPr>
      </w:pPr>
    </w:p>
    <w:p w14:paraId="78095C3E" w14:textId="77777777" w:rsidR="00DF59C3" w:rsidRPr="006C5807" w:rsidRDefault="00DF59C3">
      <w:pPr>
        <w:tabs>
          <w:tab w:val="left" w:pos="0"/>
        </w:tabs>
        <w:rPr>
          <w:sz w:val="22"/>
          <w:szCs w:val="22"/>
        </w:rPr>
      </w:pPr>
      <w:r w:rsidRPr="006C5807">
        <w:rPr>
          <w:sz w:val="22"/>
          <w:szCs w:val="22"/>
        </w:rPr>
        <w:t xml:space="preserve">Whipple, Judith M. and Larry Zink (2003), “Make MSU’s Food Industry Management Program your Source for New Employees,” </w:t>
      </w:r>
      <w:r w:rsidRPr="006C5807">
        <w:rPr>
          <w:i/>
          <w:iCs/>
          <w:sz w:val="22"/>
          <w:szCs w:val="22"/>
        </w:rPr>
        <w:t xml:space="preserve">Michigan Food News, </w:t>
      </w:r>
      <w:r w:rsidRPr="006C5807">
        <w:rPr>
          <w:sz w:val="22"/>
          <w:szCs w:val="22"/>
        </w:rPr>
        <w:t>March</w:t>
      </w:r>
      <w:r w:rsidRPr="006C5807">
        <w:rPr>
          <w:i/>
          <w:iCs/>
          <w:sz w:val="22"/>
          <w:szCs w:val="22"/>
        </w:rPr>
        <w:t>.</w:t>
      </w:r>
    </w:p>
    <w:p w14:paraId="1A24BBD3" w14:textId="77777777" w:rsidR="00DF59C3" w:rsidRPr="006C5807" w:rsidRDefault="00DF59C3">
      <w:pPr>
        <w:tabs>
          <w:tab w:val="left" w:pos="0"/>
        </w:tabs>
        <w:ind w:hanging="720"/>
        <w:rPr>
          <w:sz w:val="22"/>
          <w:szCs w:val="22"/>
        </w:rPr>
      </w:pPr>
    </w:p>
    <w:p w14:paraId="0E464687" w14:textId="77777777" w:rsidR="00DF59C3" w:rsidRPr="006C5807" w:rsidRDefault="00DF59C3">
      <w:pPr>
        <w:tabs>
          <w:tab w:val="left" w:pos="0"/>
        </w:tabs>
        <w:rPr>
          <w:i/>
          <w:iCs/>
          <w:sz w:val="22"/>
          <w:szCs w:val="22"/>
        </w:rPr>
      </w:pPr>
      <w:r w:rsidRPr="006C5807">
        <w:rPr>
          <w:sz w:val="22"/>
          <w:szCs w:val="22"/>
        </w:rPr>
        <w:t xml:space="preserve">Huddleston, Patricia, Judith M. Whipple, Amy VanAuken, and Theresa Monterosso (2003), “Who Moved my Cheese... and Milk, Cereal, Bread...?  The Ever-Changing Layouts of Grocery Stores and How Customers Feel About It,” </w:t>
      </w:r>
      <w:r w:rsidRPr="006C5807">
        <w:rPr>
          <w:i/>
          <w:iCs/>
          <w:sz w:val="22"/>
          <w:szCs w:val="22"/>
        </w:rPr>
        <w:t>Michigan Retailer</w:t>
      </w:r>
      <w:r w:rsidRPr="006C5807">
        <w:rPr>
          <w:sz w:val="22"/>
          <w:szCs w:val="22"/>
        </w:rPr>
        <w:t>.</w:t>
      </w:r>
    </w:p>
    <w:p w14:paraId="390C5759" w14:textId="77777777" w:rsidR="00DF59C3" w:rsidRPr="006C5807" w:rsidRDefault="00DF59C3">
      <w:pPr>
        <w:tabs>
          <w:tab w:val="left" w:pos="0"/>
        </w:tabs>
        <w:ind w:hanging="720"/>
        <w:rPr>
          <w:sz w:val="22"/>
          <w:szCs w:val="22"/>
        </w:rPr>
      </w:pPr>
    </w:p>
    <w:p w14:paraId="35C05435" w14:textId="77777777" w:rsidR="00DF59C3" w:rsidRDefault="00DF59C3" w:rsidP="00A43B35">
      <w:pPr>
        <w:tabs>
          <w:tab w:val="left" w:pos="0"/>
        </w:tabs>
        <w:rPr>
          <w:sz w:val="22"/>
          <w:szCs w:val="22"/>
        </w:rPr>
      </w:pPr>
      <w:r>
        <w:rPr>
          <w:sz w:val="22"/>
          <w:szCs w:val="22"/>
        </w:rPr>
        <w:t>Stank, Theodore P., Robert Frankel, David J. Frayer, Thomas J. Goldsby, Scott B. Keller, and Judith M.  Whipple (2001), “Supply Chain Integration: Tales from the Trenches,”</w:t>
      </w:r>
      <w:r>
        <w:rPr>
          <w:i/>
          <w:iCs/>
          <w:sz w:val="22"/>
          <w:szCs w:val="22"/>
        </w:rPr>
        <w:t xml:space="preserve"> Supply Chain Management Review</w:t>
      </w:r>
      <w:r>
        <w:rPr>
          <w:sz w:val="22"/>
          <w:szCs w:val="22"/>
        </w:rPr>
        <w:t>, (May/June), p. 62-69.</w:t>
      </w:r>
    </w:p>
    <w:p w14:paraId="6105FA4C" w14:textId="03F17036" w:rsidR="00DF59C3" w:rsidRDefault="00952929" w:rsidP="00952929">
      <w:pPr>
        <w:tabs>
          <w:tab w:val="center" w:pos="4680"/>
        </w:tabs>
        <w:jc w:val="center"/>
        <w:rPr>
          <w:sz w:val="22"/>
          <w:szCs w:val="22"/>
        </w:rPr>
      </w:pPr>
      <w:r>
        <w:rPr>
          <w:b/>
          <w:bCs/>
          <w:i/>
          <w:iCs/>
          <w:sz w:val="22"/>
          <w:szCs w:val="22"/>
        </w:rPr>
        <w:lastRenderedPageBreak/>
        <w:t xml:space="preserve">Select </w:t>
      </w:r>
      <w:r w:rsidR="00DF59C3">
        <w:rPr>
          <w:b/>
          <w:bCs/>
          <w:i/>
          <w:iCs/>
          <w:sz w:val="22"/>
          <w:szCs w:val="22"/>
        </w:rPr>
        <w:t>Book Chapters/Cases</w:t>
      </w:r>
    </w:p>
    <w:p w14:paraId="3D603284" w14:textId="77777777" w:rsidR="00DF59C3" w:rsidRDefault="00DF59C3">
      <w:pPr>
        <w:tabs>
          <w:tab w:val="left" w:pos="0"/>
        </w:tabs>
        <w:rPr>
          <w:sz w:val="22"/>
          <w:szCs w:val="22"/>
        </w:rPr>
      </w:pPr>
    </w:p>
    <w:p w14:paraId="655E7A93" w14:textId="2AA4E9A8" w:rsidR="00607E9F" w:rsidRDefault="00607E9F" w:rsidP="002134D5">
      <w:pPr>
        <w:tabs>
          <w:tab w:val="left" w:pos="0"/>
        </w:tabs>
        <w:rPr>
          <w:sz w:val="22"/>
          <w:szCs w:val="22"/>
        </w:rPr>
      </w:pPr>
      <w:r>
        <w:rPr>
          <w:sz w:val="22"/>
          <w:szCs w:val="22"/>
        </w:rPr>
        <w:t>“Solution Thinking: Industrial Products and Supply Considers its Value Proposition” written for classroom/executive education purposes (2022)</w:t>
      </w:r>
    </w:p>
    <w:p w14:paraId="04E2BB1C" w14:textId="77777777" w:rsidR="00607E9F" w:rsidRDefault="00607E9F" w:rsidP="002134D5">
      <w:pPr>
        <w:tabs>
          <w:tab w:val="left" w:pos="0"/>
        </w:tabs>
        <w:rPr>
          <w:sz w:val="22"/>
          <w:szCs w:val="22"/>
        </w:rPr>
      </w:pPr>
    </w:p>
    <w:p w14:paraId="38B50958" w14:textId="74914A77" w:rsidR="00607E9F" w:rsidRDefault="00607E9F" w:rsidP="002134D5">
      <w:pPr>
        <w:tabs>
          <w:tab w:val="left" w:pos="0"/>
        </w:tabs>
        <w:rPr>
          <w:sz w:val="22"/>
          <w:szCs w:val="22"/>
        </w:rPr>
      </w:pPr>
      <w:r>
        <w:rPr>
          <w:sz w:val="22"/>
          <w:szCs w:val="22"/>
        </w:rPr>
        <w:t>“The Cool Clothing Company: Aligning Supply and Demand” written with Jason Shin for classroom/executive education purposes (2022)</w:t>
      </w:r>
    </w:p>
    <w:p w14:paraId="3402A0EB" w14:textId="77777777" w:rsidR="00607E9F" w:rsidRDefault="00607E9F" w:rsidP="002134D5">
      <w:pPr>
        <w:tabs>
          <w:tab w:val="left" w:pos="0"/>
        </w:tabs>
        <w:rPr>
          <w:sz w:val="22"/>
          <w:szCs w:val="22"/>
        </w:rPr>
      </w:pPr>
    </w:p>
    <w:p w14:paraId="6E68FFAE" w14:textId="158F1BC0" w:rsidR="002134D5" w:rsidRDefault="002134D5" w:rsidP="002134D5">
      <w:pPr>
        <w:tabs>
          <w:tab w:val="left" w:pos="0"/>
        </w:tabs>
        <w:rPr>
          <w:sz w:val="22"/>
          <w:szCs w:val="22"/>
        </w:rPr>
      </w:pPr>
      <w:r>
        <w:rPr>
          <w:sz w:val="22"/>
          <w:szCs w:val="22"/>
        </w:rPr>
        <w:t>“The Home Depot, Inc.: Digital Transformation for Customer Experience”</w:t>
      </w:r>
      <w:r w:rsidRPr="00A43B35">
        <w:rPr>
          <w:sz w:val="22"/>
          <w:szCs w:val="22"/>
        </w:rPr>
        <w:t xml:space="preserve"> </w:t>
      </w:r>
      <w:r>
        <w:rPr>
          <w:sz w:val="22"/>
          <w:szCs w:val="22"/>
        </w:rPr>
        <w:t xml:space="preserve">Broad College Case Series as part of the Broad Integrative Fellows Program (served in </w:t>
      </w:r>
      <w:r w:rsidR="00DF65E2">
        <w:rPr>
          <w:sz w:val="22"/>
          <w:szCs w:val="22"/>
        </w:rPr>
        <w:t>co-</w:t>
      </w:r>
      <w:r>
        <w:rPr>
          <w:sz w:val="22"/>
          <w:szCs w:val="22"/>
        </w:rPr>
        <w:t>advisory position as BIF Co-Director</w:t>
      </w:r>
      <w:r w:rsidR="00B24DA4">
        <w:rPr>
          <w:sz w:val="22"/>
          <w:szCs w:val="22"/>
        </w:rPr>
        <w:t xml:space="preserve">; </w:t>
      </w:r>
      <w:r w:rsidR="00B24DA4" w:rsidRPr="00DF65E2">
        <w:rPr>
          <w:i/>
          <w:iCs/>
          <w:sz w:val="22"/>
          <w:szCs w:val="22"/>
        </w:rPr>
        <w:t>not co-author</w:t>
      </w:r>
      <w:r w:rsidR="00DF65E2">
        <w:rPr>
          <w:i/>
          <w:iCs/>
          <w:sz w:val="22"/>
          <w:szCs w:val="22"/>
        </w:rPr>
        <w:t xml:space="preserve"> of case</w:t>
      </w:r>
      <w:r>
        <w:rPr>
          <w:sz w:val="22"/>
          <w:szCs w:val="22"/>
        </w:rPr>
        <w:t>), Ivey Publishing (2020)</w:t>
      </w:r>
    </w:p>
    <w:p w14:paraId="4D259A04" w14:textId="77777777" w:rsidR="002134D5" w:rsidRDefault="002134D5" w:rsidP="002134D5">
      <w:pPr>
        <w:tabs>
          <w:tab w:val="left" w:pos="0"/>
        </w:tabs>
        <w:rPr>
          <w:sz w:val="22"/>
          <w:szCs w:val="22"/>
        </w:rPr>
      </w:pPr>
    </w:p>
    <w:p w14:paraId="36926332" w14:textId="092F5A73" w:rsidR="002134D5" w:rsidRDefault="002134D5" w:rsidP="002134D5">
      <w:pPr>
        <w:tabs>
          <w:tab w:val="left" w:pos="0"/>
        </w:tabs>
        <w:rPr>
          <w:sz w:val="22"/>
          <w:szCs w:val="22"/>
        </w:rPr>
      </w:pPr>
      <w:r>
        <w:rPr>
          <w:sz w:val="22"/>
          <w:szCs w:val="22"/>
        </w:rPr>
        <w:t xml:space="preserve">“Amazon Marketplace: Sustaining Strategic Innovation” Broad College Case Series as part of the Broad Integrative Fellows Program (served in </w:t>
      </w:r>
      <w:r w:rsidR="00DF65E2">
        <w:rPr>
          <w:sz w:val="22"/>
          <w:szCs w:val="22"/>
        </w:rPr>
        <w:t>co-</w:t>
      </w:r>
      <w:r>
        <w:rPr>
          <w:sz w:val="22"/>
          <w:szCs w:val="22"/>
        </w:rPr>
        <w:t>advisory position as BIF Co-Director Elect</w:t>
      </w:r>
      <w:r w:rsidR="00B24DA4">
        <w:rPr>
          <w:sz w:val="22"/>
          <w:szCs w:val="22"/>
        </w:rPr>
        <w:t xml:space="preserve">; </w:t>
      </w:r>
      <w:r w:rsidR="00B24DA4" w:rsidRPr="00DF65E2">
        <w:rPr>
          <w:i/>
          <w:iCs/>
          <w:sz w:val="22"/>
          <w:szCs w:val="22"/>
        </w:rPr>
        <w:t>not co-author</w:t>
      </w:r>
      <w:r w:rsidR="00DF65E2">
        <w:rPr>
          <w:i/>
          <w:iCs/>
          <w:sz w:val="22"/>
          <w:szCs w:val="22"/>
        </w:rPr>
        <w:t xml:space="preserve"> of case</w:t>
      </w:r>
      <w:r>
        <w:rPr>
          <w:sz w:val="22"/>
          <w:szCs w:val="22"/>
        </w:rPr>
        <w:t>), Ivey Publishing (2019)</w:t>
      </w:r>
    </w:p>
    <w:p w14:paraId="28F4438A" w14:textId="77777777" w:rsidR="002134D5" w:rsidRDefault="002134D5" w:rsidP="002134D5">
      <w:pPr>
        <w:tabs>
          <w:tab w:val="left" w:pos="0"/>
        </w:tabs>
        <w:rPr>
          <w:sz w:val="22"/>
          <w:szCs w:val="22"/>
        </w:rPr>
      </w:pPr>
    </w:p>
    <w:p w14:paraId="3323F3A3" w14:textId="502B6A6A" w:rsidR="00442AA1" w:rsidRDefault="00442AA1">
      <w:pPr>
        <w:tabs>
          <w:tab w:val="left" w:pos="0"/>
        </w:tabs>
        <w:rPr>
          <w:sz w:val="22"/>
          <w:szCs w:val="22"/>
        </w:rPr>
      </w:pPr>
      <w:r>
        <w:rPr>
          <w:sz w:val="22"/>
          <w:szCs w:val="22"/>
        </w:rPr>
        <w:t>“Spares and Repairs at American Heat &amp; Air” written for classroom/executive education purposes (2018)</w:t>
      </w:r>
    </w:p>
    <w:p w14:paraId="5D1ED79E" w14:textId="0342AB75" w:rsidR="00442AA1" w:rsidRDefault="00442AA1">
      <w:pPr>
        <w:tabs>
          <w:tab w:val="left" w:pos="0"/>
        </w:tabs>
        <w:rPr>
          <w:sz w:val="22"/>
          <w:szCs w:val="22"/>
        </w:rPr>
      </w:pPr>
    </w:p>
    <w:p w14:paraId="131C86FF" w14:textId="62ECBF47" w:rsidR="00442AA1" w:rsidRDefault="00442AA1" w:rsidP="00442AA1">
      <w:pPr>
        <w:tabs>
          <w:tab w:val="left" w:pos="0"/>
        </w:tabs>
        <w:rPr>
          <w:sz w:val="22"/>
          <w:szCs w:val="22"/>
        </w:rPr>
      </w:pPr>
      <w:r>
        <w:rPr>
          <w:sz w:val="22"/>
          <w:szCs w:val="22"/>
        </w:rPr>
        <w:t>“To Outsource or Not: Got to Get Going Gets Thinking about Innovation” written for</w:t>
      </w:r>
      <w:r w:rsidR="00DF65E2">
        <w:rPr>
          <w:sz w:val="22"/>
          <w:szCs w:val="22"/>
        </w:rPr>
        <w:t xml:space="preserve"> </w:t>
      </w:r>
      <w:r>
        <w:rPr>
          <w:sz w:val="22"/>
          <w:szCs w:val="22"/>
        </w:rPr>
        <w:t>classroom/executive education purposes (2018)</w:t>
      </w:r>
    </w:p>
    <w:p w14:paraId="6FE1E946" w14:textId="6DF96174" w:rsidR="00676AB6" w:rsidRDefault="00206369" w:rsidP="00206369">
      <w:pPr>
        <w:tabs>
          <w:tab w:val="left" w:pos="0"/>
          <w:tab w:val="left" w:pos="7093"/>
        </w:tabs>
        <w:rPr>
          <w:sz w:val="22"/>
          <w:szCs w:val="22"/>
        </w:rPr>
      </w:pPr>
      <w:r>
        <w:rPr>
          <w:sz w:val="22"/>
          <w:szCs w:val="22"/>
        </w:rPr>
        <w:tab/>
      </w:r>
    </w:p>
    <w:p w14:paraId="637042E9" w14:textId="626BD41D" w:rsidR="005C44B0" w:rsidRDefault="00DF59C3">
      <w:pPr>
        <w:tabs>
          <w:tab w:val="left" w:pos="0"/>
        </w:tabs>
        <w:rPr>
          <w:sz w:val="22"/>
          <w:szCs w:val="22"/>
        </w:rPr>
      </w:pPr>
      <w:r>
        <w:rPr>
          <w:sz w:val="22"/>
          <w:szCs w:val="22"/>
        </w:rPr>
        <w:t>Voss, M. Do</w:t>
      </w:r>
      <w:r w:rsidR="00011D25">
        <w:rPr>
          <w:sz w:val="22"/>
          <w:szCs w:val="22"/>
        </w:rPr>
        <w:t>uglas and Judith M. Whipple (2008</w:t>
      </w:r>
      <w:r>
        <w:rPr>
          <w:sz w:val="22"/>
          <w:szCs w:val="22"/>
        </w:rPr>
        <w:t xml:space="preserve">), “Food Supply Chain Security: Issues and Implications,” </w:t>
      </w:r>
      <w:r w:rsidR="00A17900">
        <w:rPr>
          <w:sz w:val="22"/>
          <w:szCs w:val="22"/>
        </w:rPr>
        <w:t>Chapter</w:t>
      </w:r>
      <w:r w:rsidR="00011D25">
        <w:rPr>
          <w:sz w:val="22"/>
          <w:szCs w:val="22"/>
        </w:rPr>
        <w:t xml:space="preserve"> 18, </w:t>
      </w:r>
      <w:r>
        <w:rPr>
          <w:i/>
          <w:iCs/>
          <w:sz w:val="22"/>
          <w:szCs w:val="22"/>
        </w:rPr>
        <w:t xml:space="preserve">Supply Chain Risk: </w:t>
      </w:r>
      <w:r w:rsidR="00011D25">
        <w:rPr>
          <w:i/>
          <w:iCs/>
          <w:sz w:val="22"/>
          <w:szCs w:val="22"/>
        </w:rPr>
        <w:t xml:space="preserve">A Handbook of </w:t>
      </w:r>
      <w:r>
        <w:rPr>
          <w:i/>
          <w:iCs/>
          <w:sz w:val="22"/>
          <w:szCs w:val="22"/>
        </w:rPr>
        <w:t>Assessment, Management and Performance</w:t>
      </w:r>
      <w:r>
        <w:rPr>
          <w:sz w:val="22"/>
          <w:szCs w:val="22"/>
        </w:rPr>
        <w:t xml:space="preserve">, George A. </w:t>
      </w:r>
      <w:r w:rsidR="002D389A">
        <w:rPr>
          <w:sz w:val="22"/>
          <w:szCs w:val="22"/>
        </w:rPr>
        <w:t xml:space="preserve"> </w:t>
      </w:r>
      <w:r>
        <w:rPr>
          <w:sz w:val="22"/>
          <w:szCs w:val="22"/>
        </w:rPr>
        <w:t xml:space="preserve">Zsidisin and </w:t>
      </w:r>
      <w:r w:rsidR="00011D25">
        <w:rPr>
          <w:sz w:val="22"/>
          <w:szCs w:val="22"/>
        </w:rPr>
        <w:t>B</w:t>
      </w:r>
      <w:r>
        <w:rPr>
          <w:sz w:val="22"/>
          <w:szCs w:val="22"/>
        </w:rPr>
        <w:t>ob Ritchie, editors</w:t>
      </w:r>
      <w:r w:rsidR="00011D25">
        <w:rPr>
          <w:sz w:val="22"/>
          <w:szCs w:val="22"/>
        </w:rPr>
        <w:t>, Springer Science + Business Media: Part of the International Series in Operations Research and Management Science</w:t>
      </w:r>
    </w:p>
    <w:p w14:paraId="1E75A754" w14:textId="77777777" w:rsidR="00A42F52" w:rsidRDefault="00A42F52">
      <w:pPr>
        <w:tabs>
          <w:tab w:val="left" w:pos="0"/>
        </w:tabs>
        <w:rPr>
          <w:sz w:val="22"/>
          <w:szCs w:val="22"/>
        </w:rPr>
      </w:pPr>
    </w:p>
    <w:p w14:paraId="28A08EB0" w14:textId="622427A6" w:rsidR="00DF59C3" w:rsidRPr="002F6D8B" w:rsidRDefault="00DF59C3">
      <w:pPr>
        <w:tabs>
          <w:tab w:val="left" w:pos="0"/>
        </w:tabs>
        <w:rPr>
          <w:sz w:val="22"/>
          <w:szCs w:val="22"/>
        </w:rPr>
      </w:pPr>
      <w:r w:rsidRPr="002F6D8B">
        <w:rPr>
          <w:sz w:val="22"/>
          <w:szCs w:val="22"/>
        </w:rPr>
        <w:t>Whipple, Judith M. (2004), “Sugar Sweets, Inc. Looks for New Markets,” case for use in FIM 220 course.</w:t>
      </w:r>
    </w:p>
    <w:p w14:paraId="6208B0FC" w14:textId="77777777" w:rsidR="00B24DA4" w:rsidRDefault="00B24DA4" w:rsidP="002F6D8B">
      <w:pPr>
        <w:tabs>
          <w:tab w:val="left" w:pos="0"/>
        </w:tabs>
        <w:rPr>
          <w:sz w:val="22"/>
          <w:szCs w:val="22"/>
        </w:rPr>
      </w:pPr>
    </w:p>
    <w:p w14:paraId="28FF2EF2" w14:textId="0B16CB05" w:rsidR="00DF59C3" w:rsidRPr="002F6D8B" w:rsidRDefault="00DF59C3">
      <w:pPr>
        <w:tabs>
          <w:tab w:val="left" w:pos="0"/>
        </w:tabs>
        <w:rPr>
          <w:sz w:val="22"/>
          <w:szCs w:val="22"/>
        </w:rPr>
      </w:pPr>
      <w:r w:rsidRPr="002F6D8B">
        <w:rPr>
          <w:sz w:val="22"/>
          <w:szCs w:val="22"/>
        </w:rPr>
        <w:t>Schweikhardt, David and Judith Whipple (2001), “Drivers of Change,”</w:t>
      </w:r>
      <w:r w:rsidRPr="002F6D8B">
        <w:rPr>
          <w:b/>
          <w:bCs/>
          <w:sz w:val="22"/>
          <w:szCs w:val="22"/>
        </w:rPr>
        <w:t xml:space="preserve"> </w:t>
      </w:r>
      <w:r w:rsidRPr="002F6D8B">
        <w:rPr>
          <w:i/>
          <w:iCs/>
          <w:sz w:val="22"/>
          <w:szCs w:val="22"/>
        </w:rPr>
        <w:t>The 2002 Farm Bill: Policy Options and Consequences</w:t>
      </w:r>
      <w:r w:rsidRPr="002F6D8B">
        <w:rPr>
          <w:sz w:val="22"/>
          <w:szCs w:val="22"/>
        </w:rPr>
        <w:t>, Joe L. Outlaw and Edward G. Smith, editors, The Farm Foundation, pp. 3-6.</w:t>
      </w:r>
    </w:p>
    <w:p w14:paraId="60B8B16F" w14:textId="77777777" w:rsidR="0011013F" w:rsidRDefault="0011013F">
      <w:pPr>
        <w:tabs>
          <w:tab w:val="left" w:pos="0"/>
        </w:tabs>
        <w:rPr>
          <w:sz w:val="22"/>
          <w:szCs w:val="22"/>
        </w:rPr>
      </w:pPr>
    </w:p>
    <w:p w14:paraId="4CC3A981" w14:textId="77777777" w:rsidR="00DF59C3" w:rsidRDefault="00DF59C3">
      <w:pPr>
        <w:tabs>
          <w:tab w:val="left" w:pos="0"/>
        </w:tabs>
        <w:rPr>
          <w:sz w:val="22"/>
          <w:szCs w:val="22"/>
        </w:rPr>
      </w:pPr>
      <w:r w:rsidRPr="002F6D8B">
        <w:rPr>
          <w:sz w:val="22"/>
          <w:szCs w:val="22"/>
        </w:rPr>
        <w:t>Whipple, Judith M. (2000), “Woodmere Products: Integrated Supply Management” case for customized UPS executive</w:t>
      </w:r>
      <w:r>
        <w:rPr>
          <w:sz w:val="22"/>
          <w:szCs w:val="22"/>
        </w:rPr>
        <w:t xml:space="preserve"> training program.</w:t>
      </w:r>
    </w:p>
    <w:p w14:paraId="094A8745" w14:textId="77777777" w:rsidR="00DF59C3" w:rsidRDefault="00DF59C3">
      <w:pPr>
        <w:tabs>
          <w:tab w:val="left" w:pos="0"/>
        </w:tabs>
        <w:rPr>
          <w:sz w:val="22"/>
          <w:szCs w:val="22"/>
        </w:rPr>
      </w:pPr>
    </w:p>
    <w:p w14:paraId="0B340789" w14:textId="5785DFAC" w:rsidR="00DF59C3" w:rsidRPr="00442AA1" w:rsidRDefault="00DF59C3" w:rsidP="00663312">
      <w:pPr>
        <w:tabs>
          <w:tab w:val="left" w:pos="0"/>
        </w:tabs>
        <w:rPr>
          <w:sz w:val="22"/>
          <w:szCs w:val="22"/>
        </w:rPr>
      </w:pPr>
      <w:r>
        <w:rPr>
          <w:sz w:val="22"/>
          <w:szCs w:val="22"/>
        </w:rPr>
        <w:t xml:space="preserve">Schmitz, Judith (1996), "Time Based Logistics at Work," </w:t>
      </w:r>
      <w:r>
        <w:rPr>
          <w:i/>
          <w:iCs/>
          <w:sz w:val="22"/>
          <w:szCs w:val="22"/>
        </w:rPr>
        <w:t>Logistical Management</w:t>
      </w:r>
      <w:r>
        <w:rPr>
          <w:sz w:val="22"/>
          <w:szCs w:val="22"/>
        </w:rPr>
        <w:t>, 4th ed.</w:t>
      </w:r>
      <w:r w:rsidR="00442AA1">
        <w:rPr>
          <w:sz w:val="22"/>
          <w:szCs w:val="22"/>
        </w:rPr>
        <w:t xml:space="preserve"> (Reprinted in </w:t>
      </w:r>
      <w:r w:rsidR="00442AA1">
        <w:rPr>
          <w:i/>
          <w:sz w:val="22"/>
          <w:szCs w:val="22"/>
        </w:rPr>
        <w:t xml:space="preserve">Supply Chain Logistics Management </w:t>
      </w:r>
      <w:r w:rsidR="00442AA1" w:rsidRPr="00442AA1">
        <w:rPr>
          <w:sz w:val="22"/>
          <w:szCs w:val="22"/>
        </w:rPr>
        <w:t>- all editions)</w:t>
      </w:r>
    </w:p>
    <w:p w14:paraId="6611BF5A" w14:textId="77777777" w:rsidR="008A47B7" w:rsidRDefault="008A47B7" w:rsidP="00663312">
      <w:pPr>
        <w:tabs>
          <w:tab w:val="left" w:pos="0"/>
        </w:tabs>
        <w:rPr>
          <w:sz w:val="22"/>
          <w:szCs w:val="22"/>
        </w:rPr>
      </w:pPr>
    </w:p>
    <w:p w14:paraId="51E6BC75" w14:textId="193EA105" w:rsidR="00DF59C3" w:rsidRDefault="00DF59C3">
      <w:pPr>
        <w:tabs>
          <w:tab w:val="left" w:pos="0"/>
        </w:tabs>
        <w:rPr>
          <w:sz w:val="22"/>
          <w:szCs w:val="22"/>
        </w:rPr>
      </w:pPr>
      <w:r>
        <w:rPr>
          <w:sz w:val="22"/>
          <w:szCs w:val="22"/>
        </w:rPr>
        <w:t xml:space="preserve">Schmitz, Judith (1996), "Alternative Distribution Channels," </w:t>
      </w:r>
      <w:r>
        <w:rPr>
          <w:i/>
          <w:iCs/>
          <w:sz w:val="22"/>
          <w:szCs w:val="22"/>
        </w:rPr>
        <w:t>Logistical Management</w:t>
      </w:r>
      <w:r>
        <w:rPr>
          <w:sz w:val="22"/>
          <w:szCs w:val="22"/>
        </w:rPr>
        <w:t>, 4th ed.</w:t>
      </w:r>
      <w:r w:rsidR="00442AA1">
        <w:rPr>
          <w:sz w:val="22"/>
          <w:szCs w:val="22"/>
        </w:rPr>
        <w:t xml:space="preserve"> (Reprinted in </w:t>
      </w:r>
      <w:r w:rsidR="00442AA1">
        <w:rPr>
          <w:i/>
          <w:sz w:val="22"/>
          <w:szCs w:val="22"/>
        </w:rPr>
        <w:t xml:space="preserve">Supply Chain Logistics Management </w:t>
      </w:r>
      <w:r w:rsidR="00442AA1" w:rsidRPr="00442AA1">
        <w:rPr>
          <w:sz w:val="22"/>
          <w:szCs w:val="22"/>
        </w:rPr>
        <w:t>- all editions)</w:t>
      </w:r>
    </w:p>
    <w:p w14:paraId="1BD8A966" w14:textId="77777777" w:rsidR="00DF59C3" w:rsidRDefault="00DF59C3">
      <w:pPr>
        <w:tabs>
          <w:tab w:val="left" w:pos="0"/>
        </w:tabs>
        <w:ind w:hanging="720"/>
        <w:rPr>
          <w:sz w:val="22"/>
          <w:szCs w:val="22"/>
        </w:rPr>
      </w:pPr>
    </w:p>
    <w:p w14:paraId="6B925265" w14:textId="77777777" w:rsidR="007E42FD" w:rsidRPr="002F6D8B" w:rsidRDefault="007E42FD" w:rsidP="007E42FD">
      <w:pPr>
        <w:tabs>
          <w:tab w:val="left" w:pos="0"/>
        </w:tabs>
        <w:rPr>
          <w:sz w:val="22"/>
          <w:szCs w:val="22"/>
        </w:rPr>
      </w:pPr>
      <w:r w:rsidRPr="002F6D8B">
        <w:rPr>
          <w:sz w:val="22"/>
          <w:szCs w:val="22"/>
        </w:rPr>
        <w:t xml:space="preserve">Bowersox, Donald J., David J. Frayer and Judith M. Schmitz (1994), "Organizing for Effective Logistics Management," </w:t>
      </w:r>
      <w:r w:rsidRPr="002F6D8B">
        <w:rPr>
          <w:i/>
          <w:iCs/>
          <w:sz w:val="22"/>
          <w:szCs w:val="22"/>
        </w:rPr>
        <w:t>The Logistics Handbook</w:t>
      </w:r>
      <w:r w:rsidRPr="002F6D8B">
        <w:rPr>
          <w:sz w:val="22"/>
          <w:szCs w:val="22"/>
        </w:rPr>
        <w:t>, William C. Copacino and James F. Robeson, editors, New York: The Free Press.</w:t>
      </w:r>
    </w:p>
    <w:p w14:paraId="41D38B43" w14:textId="77777777" w:rsidR="007E42FD" w:rsidRDefault="007E42FD">
      <w:pPr>
        <w:tabs>
          <w:tab w:val="left" w:pos="0"/>
        </w:tabs>
        <w:ind w:hanging="720"/>
        <w:rPr>
          <w:sz w:val="22"/>
          <w:szCs w:val="22"/>
        </w:rPr>
      </w:pPr>
    </w:p>
    <w:p w14:paraId="61E7802D" w14:textId="79EB7994" w:rsidR="00AE1FBD" w:rsidRDefault="00DF59C3" w:rsidP="00AE1FBD">
      <w:pPr>
        <w:tabs>
          <w:tab w:val="left" w:pos="0"/>
        </w:tabs>
        <w:rPr>
          <w:sz w:val="22"/>
          <w:szCs w:val="22"/>
        </w:rPr>
      </w:pPr>
      <w:r>
        <w:rPr>
          <w:sz w:val="22"/>
          <w:szCs w:val="22"/>
        </w:rPr>
        <w:t xml:space="preserve">Schmitz, Judith (1994), "FreezeCo.'s New Business Venture," case for executive </w:t>
      </w:r>
      <w:r w:rsidR="00DF65E2">
        <w:rPr>
          <w:sz w:val="22"/>
          <w:szCs w:val="22"/>
        </w:rPr>
        <w:t>education purposes</w:t>
      </w:r>
      <w:r>
        <w:rPr>
          <w:sz w:val="22"/>
          <w:szCs w:val="22"/>
        </w:rPr>
        <w:t>.</w:t>
      </w:r>
    </w:p>
    <w:p w14:paraId="375D7277" w14:textId="77777777" w:rsidR="00A42396" w:rsidRPr="00607E9F" w:rsidRDefault="00A42396" w:rsidP="00D243DD">
      <w:pPr>
        <w:pStyle w:val="NoSpacing"/>
        <w:rPr>
          <w:rFonts w:ascii="Times New Roman" w:hAnsi="Times New Roman"/>
        </w:rPr>
      </w:pPr>
    </w:p>
    <w:p w14:paraId="348E1C0B" w14:textId="540B1A11" w:rsidR="00277E61" w:rsidRPr="008B3E1A" w:rsidRDefault="00DF59C3" w:rsidP="008B3E1A">
      <w:pPr>
        <w:tabs>
          <w:tab w:val="left" w:pos="0"/>
        </w:tabs>
        <w:rPr>
          <w:sz w:val="22"/>
          <w:szCs w:val="22"/>
        </w:rPr>
      </w:pPr>
      <w:r>
        <w:rPr>
          <w:b/>
          <w:bCs/>
          <w:sz w:val="22"/>
          <w:szCs w:val="22"/>
        </w:rPr>
        <w:t>PRESENTATIONS</w:t>
      </w:r>
    </w:p>
    <w:p w14:paraId="266BBADC" w14:textId="77777777" w:rsidR="00277E61" w:rsidRDefault="00277E61" w:rsidP="00663312">
      <w:pPr>
        <w:tabs>
          <w:tab w:val="center" w:pos="4680"/>
        </w:tabs>
        <w:ind w:hanging="720"/>
        <w:rPr>
          <w:i/>
          <w:iCs/>
          <w:sz w:val="22"/>
          <w:szCs w:val="22"/>
        </w:rPr>
      </w:pPr>
    </w:p>
    <w:p w14:paraId="4A4FB2BA" w14:textId="29F57230" w:rsidR="00663312" w:rsidRDefault="002F7169" w:rsidP="002F7169">
      <w:pPr>
        <w:tabs>
          <w:tab w:val="center" w:pos="4680"/>
        </w:tabs>
        <w:ind w:left="720" w:hanging="720"/>
        <w:jc w:val="center"/>
        <w:rPr>
          <w:sz w:val="22"/>
          <w:szCs w:val="22"/>
        </w:rPr>
      </w:pPr>
      <w:r>
        <w:rPr>
          <w:b/>
          <w:bCs/>
          <w:i/>
          <w:iCs/>
          <w:sz w:val="22"/>
          <w:szCs w:val="22"/>
        </w:rPr>
        <w:t xml:space="preserve">Select </w:t>
      </w:r>
      <w:r w:rsidR="00DF59C3">
        <w:rPr>
          <w:b/>
          <w:bCs/>
          <w:i/>
          <w:iCs/>
          <w:sz w:val="22"/>
          <w:szCs w:val="22"/>
        </w:rPr>
        <w:t>International/National Meetings</w:t>
      </w:r>
    </w:p>
    <w:p w14:paraId="75339377" w14:textId="046EE121" w:rsidR="009F0D74" w:rsidRDefault="009F0D74" w:rsidP="002E16AF">
      <w:pPr>
        <w:tabs>
          <w:tab w:val="left" w:pos="0"/>
        </w:tabs>
        <w:rPr>
          <w:sz w:val="22"/>
          <w:szCs w:val="22"/>
        </w:rPr>
      </w:pPr>
    </w:p>
    <w:p w14:paraId="4B072033" w14:textId="606A7399" w:rsidR="00197A66" w:rsidRDefault="00197A66" w:rsidP="00197A66">
      <w:pPr>
        <w:tabs>
          <w:tab w:val="left" w:pos="0"/>
        </w:tabs>
        <w:rPr>
          <w:sz w:val="22"/>
          <w:szCs w:val="22"/>
        </w:rPr>
      </w:pPr>
      <w:r>
        <w:rPr>
          <w:sz w:val="22"/>
          <w:szCs w:val="22"/>
        </w:rPr>
        <w:t>“Managing the Dissertation Process” panel discussant at the 202</w:t>
      </w:r>
      <w:r w:rsidR="00330503">
        <w:rPr>
          <w:sz w:val="22"/>
          <w:szCs w:val="22"/>
        </w:rPr>
        <w:t>2</w:t>
      </w:r>
      <w:r>
        <w:rPr>
          <w:sz w:val="22"/>
          <w:szCs w:val="22"/>
        </w:rPr>
        <w:t xml:space="preserve"> </w:t>
      </w:r>
      <w:r>
        <w:rPr>
          <w:i/>
          <w:sz w:val="22"/>
          <w:szCs w:val="22"/>
        </w:rPr>
        <w:t>Annual Logistics Doctoral Consortium</w:t>
      </w:r>
      <w:r>
        <w:rPr>
          <w:iCs/>
          <w:sz w:val="22"/>
          <w:szCs w:val="22"/>
        </w:rPr>
        <w:t xml:space="preserve"> hosted by Iowa State University</w:t>
      </w:r>
    </w:p>
    <w:p w14:paraId="0678F956" w14:textId="77777777" w:rsidR="00197A66" w:rsidRDefault="00197A66" w:rsidP="002C6FC4">
      <w:pPr>
        <w:tabs>
          <w:tab w:val="left" w:pos="0"/>
        </w:tabs>
        <w:rPr>
          <w:sz w:val="22"/>
          <w:szCs w:val="22"/>
        </w:rPr>
      </w:pPr>
    </w:p>
    <w:p w14:paraId="0D5E2AF0" w14:textId="723BAF56" w:rsidR="002C6FC4" w:rsidRDefault="002C6FC4" w:rsidP="002C6FC4">
      <w:pPr>
        <w:tabs>
          <w:tab w:val="left" w:pos="0"/>
        </w:tabs>
        <w:rPr>
          <w:sz w:val="22"/>
          <w:szCs w:val="22"/>
        </w:rPr>
      </w:pPr>
      <w:r>
        <w:rPr>
          <w:sz w:val="22"/>
          <w:szCs w:val="22"/>
        </w:rPr>
        <w:lastRenderedPageBreak/>
        <w:t xml:space="preserve">“Buyer-Supplier Relationships SIG” </w:t>
      </w:r>
      <w:r w:rsidR="001B562C">
        <w:rPr>
          <w:sz w:val="22"/>
          <w:szCs w:val="22"/>
        </w:rPr>
        <w:t>p</w:t>
      </w:r>
      <w:r>
        <w:rPr>
          <w:sz w:val="22"/>
          <w:szCs w:val="22"/>
        </w:rPr>
        <w:t xml:space="preserve">anelist </w:t>
      </w:r>
      <w:r w:rsidR="00952929">
        <w:rPr>
          <w:sz w:val="22"/>
          <w:szCs w:val="22"/>
        </w:rPr>
        <w:t xml:space="preserve">2021 </w:t>
      </w:r>
      <w:r w:rsidRPr="00A43B35">
        <w:rPr>
          <w:i/>
          <w:sz w:val="22"/>
          <w:szCs w:val="22"/>
        </w:rPr>
        <w:t xml:space="preserve">CSCMP </w:t>
      </w:r>
      <w:r>
        <w:rPr>
          <w:i/>
          <w:sz w:val="22"/>
          <w:szCs w:val="22"/>
        </w:rPr>
        <w:t>Academic Research Symposium</w:t>
      </w:r>
    </w:p>
    <w:p w14:paraId="49D09EB6" w14:textId="77777777" w:rsidR="00197A66" w:rsidRDefault="00197A66" w:rsidP="002C6FC4">
      <w:pPr>
        <w:tabs>
          <w:tab w:val="left" w:pos="0"/>
        </w:tabs>
        <w:rPr>
          <w:sz w:val="22"/>
          <w:szCs w:val="22"/>
        </w:rPr>
      </w:pPr>
    </w:p>
    <w:p w14:paraId="70A1FEDF" w14:textId="283E2386" w:rsidR="002C6FC4" w:rsidRDefault="002C6FC4" w:rsidP="002C6FC4">
      <w:pPr>
        <w:tabs>
          <w:tab w:val="left" w:pos="0"/>
        </w:tabs>
        <w:rPr>
          <w:sz w:val="22"/>
          <w:szCs w:val="22"/>
        </w:rPr>
      </w:pPr>
      <w:r>
        <w:rPr>
          <w:sz w:val="22"/>
          <w:szCs w:val="22"/>
        </w:rPr>
        <w:t xml:space="preserve">“Writing a Publishable Dissertation” </w:t>
      </w:r>
      <w:r w:rsidR="001B562C">
        <w:rPr>
          <w:sz w:val="22"/>
          <w:szCs w:val="22"/>
        </w:rPr>
        <w:t>p</w:t>
      </w:r>
      <w:r>
        <w:rPr>
          <w:sz w:val="22"/>
          <w:szCs w:val="22"/>
        </w:rPr>
        <w:t>anelist</w:t>
      </w:r>
      <w:r w:rsidR="00952929">
        <w:rPr>
          <w:sz w:val="22"/>
          <w:szCs w:val="22"/>
        </w:rPr>
        <w:t xml:space="preserve"> 2021</w:t>
      </w:r>
      <w:r>
        <w:rPr>
          <w:sz w:val="22"/>
          <w:szCs w:val="22"/>
        </w:rPr>
        <w:t xml:space="preserve"> </w:t>
      </w:r>
      <w:r>
        <w:rPr>
          <w:i/>
          <w:sz w:val="22"/>
          <w:szCs w:val="22"/>
        </w:rPr>
        <w:t>CSCMP Donald J. Bowersox Doctoral Symposium</w:t>
      </w:r>
    </w:p>
    <w:p w14:paraId="65CFDC14" w14:textId="75316A23" w:rsidR="002C6FC4" w:rsidRDefault="002C6FC4" w:rsidP="00236ED7">
      <w:pPr>
        <w:tabs>
          <w:tab w:val="left" w:pos="0"/>
        </w:tabs>
        <w:rPr>
          <w:sz w:val="22"/>
          <w:szCs w:val="22"/>
        </w:rPr>
      </w:pPr>
    </w:p>
    <w:p w14:paraId="03C1B0F6" w14:textId="1EDAD1CE" w:rsidR="001B562C" w:rsidRDefault="001B562C" w:rsidP="00236ED7">
      <w:pPr>
        <w:tabs>
          <w:tab w:val="left" w:pos="0"/>
        </w:tabs>
        <w:rPr>
          <w:sz w:val="22"/>
          <w:szCs w:val="22"/>
        </w:rPr>
      </w:pPr>
      <w:r>
        <w:rPr>
          <w:sz w:val="22"/>
          <w:szCs w:val="22"/>
        </w:rPr>
        <w:t xml:space="preserve">“Inflationary and Leadtime Pressures” with Jason Miller for the </w:t>
      </w:r>
      <w:r w:rsidR="00952929">
        <w:rPr>
          <w:sz w:val="22"/>
          <w:szCs w:val="22"/>
        </w:rPr>
        <w:t xml:space="preserve">2021 </w:t>
      </w:r>
      <w:r>
        <w:rPr>
          <w:sz w:val="22"/>
          <w:szCs w:val="22"/>
        </w:rPr>
        <w:t>ISM CPO Conversation</w:t>
      </w:r>
      <w:r w:rsidR="00952929">
        <w:rPr>
          <w:sz w:val="22"/>
          <w:szCs w:val="22"/>
        </w:rPr>
        <w:t xml:space="preserve"> (October)</w:t>
      </w:r>
    </w:p>
    <w:p w14:paraId="5733B19B" w14:textId="77777777" w:rsidR="001B562C" w:rsidRDefault="001B562C" w:rsidP="002C6FC4">
      <w:pPr>
        <w:tabs>
          <w:tab w:val="left" w:pos="0"/>
        </w:tabs>
        <w:rPr>
          <w:sz w:val="22"/>
          <w:szCs w:val="22"/>
        </w:rPr>
      </w:pPr>
    </w:p>
    <w:p w14:paraId="67F0DBCE" w14:textId="4BAF914B" w:rsidR="002C6FC4" w:rsidRDefault="002C6FC4" w:rsidP="002C6FC4">
      <w:pPr>
        <w:tabs>
          <w:tab w:val="left" w:pos="0"/>
        </w:tabs>
        <w:rPr>
          <w:sz w:val="22"/>
          <w:szCs w:val="22"/>
        </w:rPr>
      </w:pPr>
      <w:r>
        <w:rPr>
          <w:sz w:val="22"/>
          <w:szCs w:val="22"/>
        </w:rPr>
        <w:t>“What is Impactful Research?” panel</w:t>
      </w:r>
      <w:r w:rsidR="001B562C">
        <w:rPr>
          <w:sz w:val="22"/>
          <w:szCs w:val="22"/>
        </w:rPr>
        <w:t xml:space="preserve">ist </w:t>
      </w:r>
      <w:r>
        <w:rPr>
          <w:sz w:val="22"/>
          <w:szCs w:val="22"/>
        </w:rPr>
        <w:t xml:space="preserve">at the 2021 </w:t>
      </w:r>
      <w:r>
        <w:rPr>
          <w:i/>
          <w:sz w:val="22"/>
          <w:szCs w:val="22"/>
        </w:rPr>
        <w:t>Annual Logistics Doctoral Consortium</w:t>
      </w:r>
      <w:r w:rsidR="00197A66">
        <w:rPr>
          <w:i/>
          <w:sz w:val="22"/>
          <w:szCs w:val="22"/>
        </w:rPr>
        <w:t xml:space="preserve"> </w:t>
      </w:r>
      <w:r w:rsidR="00197A66">
        <w:rPr>
          <w:iCs/>
          <w:sz w:val="22"/>
          <w:szCs w:val="22"/>
        </w:rPr>
        <w:t>(online)</w:t>
      </w:r>
    </w:p>
    <w:p w14:paraId="4C5CAFEA" w14:textId="77777777" w:rsidR="002C6FC4" w:rsidRDefault="002C6FC4" w:rsidP="00236ED7">
      <w:pPr>
        <w:tabs>
          <w:tab w:val="left" w:pos="0"/>
        </w:tabs>
        <w:rPr>
          <w:sz w:val="22"/>
          <w:szCs w:val="22"/>
        </w:rPr>
      </w:pPr>
    </w:p>
    <w:p w14:paraId="35695D91" w14:textId="4250D872" w:rsidR="00573789" w:rsidRDefault="00573789" w:rsidP="00236ED7">
      <w:pPr>
        <w:tabs>
          <w:tab w:val="left" w:pos="0"/>
        </w:tabs>
        <w:rPr>
          <w:sz w:val="22"/>
          <w:szCs w:val="22"/>
        </w:rPr>
      </w:pPr>
      <w:r>
        <w:rPr>
          <w:sz w:val="22"/>
          <w:szCs w:val="22"/>
        </w:rPr>
        <w:t xml:space="preserve">“Innovative Curriculum, Certification and </w:t>
      </w:r>
      <w:r w:rsidR="001B562C">
        <w:rPr>
          <w:sz w:val="22"/>
          <w:szCs w:val="22"/>
        </w:rPr>
        <w:t>Industry</w:t>
      </w:r>
      <w:r>
        <w:rPr>
          <w:sz w:val="22"/>
          <w:szCs w:val="22"/>
        </w:rPr>
        <w:t xml:space="preserve"> Application” panel</w:t>
      </w:r>
      <w:r w:rsidR="001B562C">
        <w:rPr>
          <w:sz w:val="22"/>
          <w:szCs w:val="22"/>
        </w:rPr>
        <w:t>ist</w:t>
      </w:r>
      <w:r>
        <w:rPr>
          <w:sz w:val="22"/>
          <w:szCs w:val="22"/>
        </w:rPr>
        <w:t xml:space="preserve"> at the 2021 SCM Directors Conference</w:t>
      </w:r>
    </w:p>
    <w:p w14:paraId="313FCE57" w14:textId="77777777" w:rsidR="00573789" w:rsidRDefault="00573789" w:rsidP="00236ED7">
      <w:pPr>
        <w:tabs>
          <w:tab w:val="left" w:pos="0"/>
        </w:tabs>
        <w:rPr>
          <w:sz w:val="22"/>
          <w:szCs w:val="22"/>
        </w:rPr>
      </w:pPr>
    </w:p>
    <w:p w14:paraId="45EE2266" w14:textId="425D4E47" w:rsidR="00236ED7" w:rsidRDefault="00236ED7" w:rsidP="00236ED7">
      <w:pPr>
        <w:tabs>
          <w:tab w:val="left" w:pos="0"/>
        </w:tabs>
        <w:rPr>
          <w:sz w:val="22"/>
          <w:szCs w:val="22"/>
        </w:rPr>
      </w:pPr>
      <w:r>
        <w:rPr>
          <w:sz w:val="22"/>
          <w:szCs w:val="22"/>
        </w:rPr>
        <w:t xml:space="preserve">“Buyer-Supplier Relationships SIG” Panelist </w:t>
      </w:r>
      <w:r w:rsidR="00952929">
        <w:rPr>
          <w:sz w:val="22"/>
          <w:szCs w:val="22"/>
        </w:rPr>
        <w:t xml:space="preserve">2020 </w:t>
      </w:r>
      <w:r w:rsidRPr="00A43B35">
        <w:rPr>
          <w:i/>
          <w:sz w:val="22"/>
          <w:szCs w:val="22"/>
        </w:rPr>
        <w:t xml:space="preserve">CSCMP </w:t>
      </w:r>
      <w:r>
        <w:rPr>
          <w:i/>
          <w:sz w:val="22"/>
          <w:szCs w:val="22"/>
        </w:rPr>
        <w:t>Academic Research Symposium</w:t>
      </w:r>
    </w:p>
    <w:p w14:paraId="389CD6CF" w14:textId="77777777" w:rsidR="00236ED7" w:rsidRDefault="00236ED7" w:rsidP="00236ED7">
      <w:pPr>
        <w:tabs>
          <w:tab w:val="left" w:pos="0"/>
        </w:tabs>
        <w:rPr>
          <w:sz w:val="22"/>
          <w:szCs w:val="22"/>
        </w:rPr>
      </w:pPr>
    </w:p>
    <w:p w14:paraId="0242EBCC" w14:textId="26D1BAA0" w:rsidR="00236ED7" w:rsidRDefault="00236ED7" w:rsidP="00B24DA4">
      <w:pPr>
        <w:tabs>
          <w:tab w:val="left" w:pos="0"/>
        </w:tabs>
        <w:rPr>
          <w:i/>
          <w:sz w:val="22"/>
          <w:szCs w:val="22"/>
        </w:rPr>
      </w:pPr>
      <w:r>
        <w:rPr>
          <w:sz w:val="22"/>
          <w:szCs w:val="22"/>
        </w:rPr>
        <w:t xml:space="preserve">“Writing a Publishable Dissertation” Panelist </w:t>
      </w:r>
      <w:r w:rsidR="00952929">
        <w:rPr>
          <w:sz w:val="22"/>
          <w:szCs w:val="22"/>
        </w:rPr>
        <w:t xml:space="preserve">2020 </w:t>
      </w:r>
      <w:r>
        <w:rPr>
          <w:i/>
          <w:sz w:val="22"/>
          <w:szCs w:val="22"/>
        </w:rPr>
        <w:t>CSCMP Donald J. Bowersox Doctoral Symposium</w:t>
      </w:r>
    </w:p>
    <w:p w14:paraId="0482D62F" w14:textId="77777777" w:rsidR="00952929" w:rsidRDefault="00952929" w:rsidP="00B24DA4">
      <w:pPr>
        <w:tabs>
          <w:tab w:val="left" w:pos="0"/>
        </w:tabs>
        <w:rPr>
          <w:sz w:val="22"/>
          <w:szCs w:val="22"/>
        </w:rPr>
      </w:pPr>
    </w:p>
    <w:p w14:paraId="2CC22B4C" w14:textId="1118DF80"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“Supply Chain Disruption Amid COVID-19” Webinar for MSU, April 2020</w:t>
      </w:r>
    </w:p>
    <w:p w14:paraId="3003DD33"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77CF2499" w14:textId="41889C85" w:rsidR="0030674E" w:rsidRDefault="0030674E" w:rsidP="003067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“MS-SCM Prospective Student</w:t>
      </w:r>
      <w:r w:rsidR="00864112">
        <w:rPr>
          <w:sz w:val="22"/>
          <w:szCs w:val="22"/>
        </w:rPr>
        <w:t>”</w:t>
      </w:r>
      <w:r>
        <w:rPr>
          <w:sz w:val="22"/>
          <w:szCs w:val="22"/>
        </w:rPr>
        <w:t xml:space="preserve"> Webinar, November 2019, December 2019</w:t>
      </w:r>
    </w:p>
    <w:p w14:paraId="60BBF199" w14:textId="77777777" w:rsidR="0030674E" w:rsidRDefault="0030674E" w:rsidP="0030674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7B3FD904" w14:textId="6F52BA08" w:rsidR="009F0D74" w:rsidRDefault="0030674E" w:rsidP="0030674E">
      <w:pPr>
        <w:tabs>
          <w:tab w:val="left" w:pos="0"/>
        </w:tabs>
        <w:rPr>
          <w:sz w:val="22"/>
          <w:szCs w:val="22"/>
        </w:rPr>
      </w:pPr>
      <w:r>
        <w:rPr>
          <w:sz w:val="22"/>
          <w:szCs w:val="22"/>
        </w:rPr>
        <w:t xml:space="preserve"> </w:t>
      </w:r>
      <w:r w:rsidR="009F0D74">
        <w:rPr>
          <w:sz w:val="22"/>
          <w:szCs w:val="22"/>
        </w:rPr>
        <w:t xml:space="preserve">“Research Inspired by Practitioner Insights” Panelist </w:t>
      </w:r>
      <w:r w:rsidR="00952929">
        <w:rPr>
          <w:sz w:val="22"/>
          <w:szCs w:val="22"/>
        </w:rPr>
        <w:t xml:space="preserve">2019 </w:t>
      </w:r>
      <w:r w:rsidR="009F0D74">
        <w:rPr>
          <w:i/>
          <w:sz w:val="22"/>
          <w:szCs w:val="22"/>
        </w:rPr>
        <w:t>CSCMP Donald J. Bowersox Doctoral Symposium</w:t>
      </w:r>
    </w:p>
    <w:p w14:paraId="59D68EE1" w14:textId="17343B10" w:rsidR="00B41C94" w:rsidRDefault="00B41C94" w:rsidP="0030674E">
      <w:pPr>
        <w:tabs>
          <w:tab w:val="left" w:pos="0"/>
        </w:tabs>
        <w:rPr>
          <w:sz w:val="22"/>
          <w:szCs w:val="22"/>
        </w:rPr>
      </w:pPr>
    </w:p>
    <w:p w14:paraId="49CA88D0" w14:textId="30E9847E" w:rsidR="00B41C94" w:rsidRDefault="00B41C94" w:rsidP="0030674E">
      <w:pPr>
        <w:tabs>
          <w:tab w:val="left" w:pos="0"/>
        </w:tabs>
        <w:rPr>
          <w:sz w:val="22"/>
          <w:szCs w:val="22"/>
        </w:rPr>
      </w:pPr>
      <w:r>
        <w:rPr>
          <w:sz w:val="22"/>
          <w:szCs w:val="22"/>
        </w:rPr>
        <w:t>“MS-SCM SCM 882” Webinar, July 2019, August 2019</w:t>
      </w:r>
    </w:p>
    <w:p w14:paraId="4350F2B5" w14:textId="77777777" w:rsidR="009F0D74" w:rsidRDefault="009F0D74" w:rsidP="002E16AF">
      <w:pPr>
        <w:tabs>
          <w:tab w:val="left" w:pos="0"/>
        </w:tabs>
        <w:rPr>
          <w:sz w:val="22"/>
          <w:szCs w:val="22"/>
        </w:rPr>
      </w:pPr>
    </w:p>
    <w:p w14:paraId="176DA34B" w14:textId="02D6608C" w:rsidR="00C52ECB" w:rsidRDefault="009F0D74" w:rsidP="002E16AF">
      <w:pPr>
        <w:tabs>
          <w:tab w:val="left" w:pos="0"/>
        </w:tabs>
        <w:rPr>
          <w:sz w:val="22"/>
          <w:szCs w:val="22"/>
        </w:rPr>
      </w:pPr>
      <w:r>
        <w:rPr>
          <w:sz w:val="22"/>
          <w:szCs w:val="22"/>
        </w:rPr>
        <w:t>“</w:t>
      </w:r>
      <w:r w:rsidR="00C52ECB">
        <w:rPr>
          <w:sz w:val="22"/>
          <w:szCs w:val="22"/>
        </w:rPr>
        <w:t xml:space="preserve">Demand Planning” Peer Group Facilitator at the </w:t>
      </w:r>
      <w:r w:rsidR="00952929">
        <w:rPr>
          <w:sz w:val="22"/>
          <w:szCs w:val="22"/>
        </w:rPr>
        <w:t xml:space="preserve">2019 </w:t>
      </w:r>
      <w:r w:rsidR="00C52ECB">
        <w:rPr>
          <w:i/>
          <w:sz w:val="22"/>
          <w:szCs w:val="22"/>
        </w:rPr>
        <w:t>Supply Chain Leaders in Action Conference</w:t>
      </w:r>
    </w:p>
    <w:p w14:paraId="1BC5546D" w14:textId="7C448C19" w:rsidR="00203678" w:rsidRDefault="00203678" w:rsidP="002E16AF">
      <w:pPr>
        <w:tabs>
          <w:tab w:val="left" w:pos="0"/>
        </w:tabs>
        <w:rPr>
          <w:sz w:val="22"/>
          <w:szCs w:val="22"/>
        </w:rPr>
      </w:pPr>
    </w:p>
    <w:p w14:paraId="6CBF8541" w14:textId="75429274" w:rsidR="00203678" w:rsidRDefault="00203678" w:rsidP="002E16AF">
      <w:pPr>
        <w:tabs>
          <w:tab w:val="left" w:pos="0"/>
        </w:tabs>
        <w:rPr>
          <w:sz w:val="22"/>
          <w:szCs w:val="22"/>
        </w:rPr>
      </w:pPr>
      <w:r>
        <w:rPr>
          <w:sz w:val="22"/>
          <w:szCs w:val="22"/>
        </w:rPr>
        <w:t xml:space="preserve">“Dissertation Review” panel discussant at the 2019 </w:t>
      </w:r>
      <w:r>
        <w:rPr>
          <w:i/>
          <w:sz w:val="22"/>
          <w:szCs w:val="22"/>
        </w:rPr>
        <w:t>Annual Logistics Doctoral Consortium</w:t>
      </w:r>
      <w:r>
        <w:rPr>
          <w:sz w:val="22"/>
          <w:szCs w:val="22"/>
        </w:rPr>
        <w:t xml:space="preserve"> hosted by Ohio State</w:t>
      </w:r>
      <w:r w:rsidRPr="00A93FB6">
        <w:rPr>
          <w:sz w:val="22"/>
          <w:szCs w:val="22"/>
        </w:rPr>
        <w:t xml:space="preserve"> University</w:t>
      </w:r>
    </w:p>
    <w:p w14:paraId="0E5CE335" w14:textId="77777777" w:rsidR="00203678" w:rsidRDefault="00203678" w:rsidP="002E16AF">
      <w:pPr>
        <w:tabs>
          <w:tab w:val="left" w:pos="0"/>
        </w:tabs>
        <w:rPr>
          <w:sz w:val="22"/>
          <w:szCs w:val="22"/>
        </w:rPr>
      </w:pPr>
    </w:p>
    <w:p w14:paraId="5EE7AF04" w14:textId="57D03E11" w:rsidR="009F0D74" w:rsidRDefault="009F0D74" w:rsidP="002E16AF">
      <w:pPr>
        <w:tabs>
          <w:tab w:val="left" w:pos="0"/>
        </w:tabs>
        <w:rPr>
          <w:sz w:val="22"/>
          <w:szCs w:val="22"/>
        </w:rPr>
      </w:pPr>
      <w:r>
        <w:rPr>
          <w:sz w:val="22"/>
          <w:szCs w:val="22"/>
        </w:rPr>
        <w:t>“</w:t>
      </w:r>
      <w:r w:rsidR="00864112">
        <w:rPr>
          <w:sz w:val="22"/>
          <w:szCs w:val="22"/>
        </w:rPr>
        <w:t xml:space="preserve">Pharmaceutical </w:t>
      </w:r>
      <w:r>
        <w:rPr>
          <w:sz w:val="22"/>
          <w:szCs w:val="22"/>
        </w:rPr>
        <w:t>Supply Chain of the Future” Pharma Forum hosted by the Axia Institute, Sarasota, FL.</w:t>
      </w:r>
    </w:p>
    <w:p w14:paraId="74738F8A" w14:textId="77777777" w:rsidR="00C52ECB" w:rsidRDefault="00C52ECB" w:rsidP="002E16AF">
      <w:pPr>
        <w:tabs>
          <w:tab w:val="left" w:pos="0"/>
        </w:tabs>
        <w:rPr>
          <w:sz w:val="22"/>
          <w:szCs w:val="22"/>
        </w:rPr>
      </w:pPr>
    </w:p>
    <w:p w14:paraId="28B4E068" w14:textId="11FE5D6D" w:rsidR="00761B65" w:rsidRPr="00761B65" w:rsidRDefault="00761B65" w:rsidP="002E16AF">
      <w:pPr>
        <w:tabs>
          <w:tab w:val="left" w:pos="0"/>
        </w:tabs>
        <w:rPr>
          <w:sz w:val="22"/>
          <w:szCs w:val="22"/>
        </w:rPr>
      </w:pPr>
      <w:r>
        <w:rPr>
          <w:sz w:val="22"/>
          <w:szCs w:val="22"/>
        </w:rPr>
        <w:t>“Educate and Develop: Has Google Let you Down?” Panelist</w:t>
      </w:r>
      <w:r w:rsidR="00952929">
        <w:rPr>
          <w:sz w:val="22"/>
          <w:szCs w:val="22"/>
        </w:rPr>
        <w:t xml:space="preserve"> 2018</w:t>
      </w:r>
      <w:r>
        <w:rPr>
          <w:sz w:val="22"/>
          <w:szCs w:val="22"/>
        </w:rPr>
        <w:t xml:space="preserve"> </w:t>
      </w:r>
      <w:r>
        <w:rPr>
          <w:i/>
          <w:sz w:val="22"/>
          <w:szCs w:val="22"/>
        </w:rPr>
        <w:t>CSCMP Edge Conference</w:t>
      </w:r>
    </w:p>
    <w:p w14:paraId="482F4849" w14:textId="77777777" w:rsidR="00761B65" w:rsidRDefault="00761B65" w:rsidP="002E16AF">
      <w:pPr>
        <w:tabs>
          <w:tab w:val="left" w:pos="0"/>
        </w:tabs>
        <w:rPr>
          <w:sz w:val="22"/>
          <w:szCs w:val="22"/>
        </w:rPr>
      </w:pPr>
    </w:p>
    <w:p w14:paraId="18E37E40" w14:textId="25E58ACA" w:rsidR="00761B65" w:rsidRPr="00761B65" w:rsidRDefault="00761B65" w:rsidP="002E16AF">
      <w:pPr>
        <w:tabs>
          <w:tab w:val="left" w:pos="0"/>
        </w:tabs>
        <w:rPr>
          <w:sz w:val="22"/>
          <w:szCs w:val="22"/>
        </w:rPr>
      </w:pPr>
      <w:r>
        <w:rPr>
          <w:sz w:val="22"/>
          <w:szCs w:val="22"/>
        </w:rPr>
        <w:t xml:space="preserve">“Research Inspired by Practitioner Insights” Panelist </w:t>
      </w:r>
      <w:r w:rsidR="00952929">
        <w:rPr>
          <w:sz w:val="22"/>
          <w:szCs w:val="22"/>
        </w:rPr>
        <w:t xml:space="preserve">2018 </w:t>
      </w:r>
      <w:r>
        <w:rPr>
          <w:i/>
          <w:sz w:val="22"/>
          <w:szCs w:val="22"/>
        </w:rPr>
        <w:t>CSCMP Donald J. Bowersox Doctoral Symposium</w:t>
      </w:r>
    </w:p>
    <w:p w14:paraId="2D426802" w14:textId="77777777" w:rsidR="00761B65" w:rsidRDefault="00761B65" w:rsidP="002E16AF">
      <w:pPr>
        <w:tabs>
          <w:tab w:val="left" w:pos="0"/>
        </w:tabs>
        <w:rPr>
          <w:sz w:val="21"/>
          <w:szCs w:val="21"/>
        </w:rPr>
      </w:pPr>
    </w:p>
    <w:p w14:paraId="5B4245AB" w14:textId="21D2E199" w:rsidR="00A97F23" w:rsidRDefault="00A97F23" w:rsidP="002E16AF">
      <w:pPr>
        <w:tabs>
          <w:tab w:val="left" w:pos="0"/>
        </w:tabs>
        <w:rPr>
          <w:sz w:val="22"/>
          <w:szCs w:val="22"/>
        </w:rPr>
      </w:pPr>
      <w:r>
        <w:rPr>
          <w:sz w:val="22"/>
          <w:szCs w:val="22"/>
        </w:rPr>
        <w:t xml:space="preserve">“Research Strategy Committee </w:t>
      </w:r>
      <w:r w:rsidR="00761B65">
        <w:rPr>
          <w:sz w:val="22"/>
          <w:szCs w:val="22"/>
        </w:rPr>
        <w:t xml:space="preserve">Chair </w:t>
      </w:r>
      <w:r>
        <w:rPr>
          <w:sz w:val="22"/>
          <w:szCs w:val="22"/>
        </w:rPr>
        <w:t xml:space="preserve">Annual Report” </w:t>
      </w:r>
      <w:r w:rsidR="00952929">
        <w:rPr>
          <w:sz w:val="22"/>
          <w:szCs w:val="22"/>
        </w:rPr>
        <w:t xml:space="preserve">2018 </w:t>
      </w:r>
      <w:r w:rsidRPr="00A43B35">
        <w:rPr>
          <w:i/>
          <w:sz w:val="22"/>
          <w:szCs w:val="22"/>
        </w:rPr>
        <w:t xml:space="preserve">CSCMP </w:t>
      </w:r>
      <w:r w:rsidR="00236ED7">
        <w:rPr>
          <w:i/>
          <w:sz w:val="22"/>
          <w:szCs w:val="22"/>
        </w:rPr>
        <w:t>Academic Research Symposium</w:t>
      </w:r>
    </w:p>
    <w:p w14:paraId="3FFD8FCD" w14:textId="77777777" w:rsidR="00A97F23" w:rsidRDefault="00A97F23" w:rsidP="002E16AF">
      <w:pPr>
        <w:tabs>
          <w:tab w:val="left" w:pos="0"/>
        </w:tabs>
        <w:rPr>
          <w:sz w:val="22"/>
          <w:szCs w:val="22"/>
        </w:rPr>
      </w:pPr>
    </w:p>
    <w:p w14:paraId="3247AEF8" w14:textId="735E2625" w:rsidR="002E16AF" w:rsidRDefault="002E16AF" w:rsidP="002E16AF">
      <w:pPr>
        <w:tabs>
          <w:tab w:val="left" w:pos="0"/>
        </w:tabs>
        <w:rPr>
          <w:sz w:val="22"/>
          <w:szCs w:val="22"/>
        </w:rPr>
      </w:pPr>
      <w:r>
        <w:rPr>
          <w:sz w:val="22"/>
          <w:szCs w:val="22"/>
        </w:rPr>
        <w:t xml:space="preserve">“Customer Relationship Management” Peer Group Facilitator at the </w:t>
      </w:r>
      <w:r w:rsidR="00952929">
        <w:rPr>
          <w:sz w:val="22"/>
          <w:szCs w:val="22"/>
        </w:rPr>
        <w:t xml:space="preserve">2018 </w:t>
      </w:r>
      <w:r>
        <w:rPr>
          <w:i/>
          <w:sz w:val="22"/>
          <w:szCs w:val="22"/>
        </w:rPr>
        <w:t>Supply Chain Leaders in Action Conference</w:t>
      </w:r>
    </w:p>
    <w:p w14:paraId="5B51EB20" w14:textId="70B60E5A" w:rsidR="00C344D2" w:rsidRDefault="00C344D2" w:rsidP="002E16AF">
      <w:pPr>
        <w:tabs>
          <w:tab w:val="left" w:pos="0"/>
        </w:tabs>
        <w:rPr>
          <w:sz w:val="22"/>
          <w:szCs w:val="22"/>
        </w:rPr>
      </w:pPr>
    </w:p>
    <w:p w14:paraId="135189D6" w14:textId="7DEA5AD7" w:rsidR="00C344D2" w:rsidRDefault="00C344D2" w:rsidP="002E16AF">
      <w:pPr>
        <w:tabs>
          <w:tab w:val="left" w:pos="0"/>
        </w:tabs>
        <w:rPr>
          <w:sz w:val="22"/>
          <w:szCs w:val="22"/>
        </w:rPr>
      </w:pPr>
      <w:r>
        <w:rPr>
          <w:sz w:val="22"/>
          <w:szCs w:val="22"/>
        </w:rPr>
        <w:t xml:space="preserve">“Conducting a Successful Job Search” panel discussant at the 2018 </w:t>
      </w:r>
      <w:r>
        <w:rPr>
          <w:i/>
          <w:sz w:val="22"/>
          <w:szCs w:val="22"/>
        </w:rPr>
        <w:t>Annual Logistics Doctoral Consortium</w:t>
      </w:r>
      <w:r>
        <w:rPr>
          <w:sz w:val="22"/>
          <w:szCs w:val="22"/>
        </w:rPr>
        <w:t xml:space="preserve"> hosted by Texas Christian</w:t>
      </w:r>
      <w:r w:rsidRPr="00A93FB6">
        <w:rPr>
          <w:sz w:val="22"/>
          <w:szCs w:val="22"/>
        </w:rPr>
        <w:t xml:space="preserve"> University</w:t>
      </w:r>
    </w:p>
    <w:p w14:paraId="61364A39" w14:textId="603FCC61" w:rsidR="002E16AF" w:rsidRDefault="002E16AF" w:rsidP="002E16AF">
      <w:pPr>
        <w:tabs>
          <w:tab w:val="left" w:pos="0"/>
        </w:tabs>
        <w:rPr>
          <w:sz w:val="22"/>
          <w:szCs w:val="22"/>
        </w:rPr>
      </w:pPr>
    </w:p>
    <w:p w14:paraId="0303F1AE" w14:textId="6F97F61A" w:rsidR="00A43B35" w:rsidRDefault="00A43B35" w:rsidP="002E16AF">
      <w:pPr>
        <w:tabs>
          <w:tab w:val="left" w:pos="0"/>
        </w:tabs>
        <w:rPr>
          <w:sz w:val="22"/>
          <w:szCs w:val="22"/>
        </w:rPr>
      </w:pPr>
      <w:r>
        <w:rPr>
          <w:sz w:val="22"/>
          <w:szCs w:val="22"/>
        </w:rPr>
        <w:t xml:space="preserve">“Research Strategy Committee </w:t>
      </w:r>
      <w:r w:rsidR="00761B65">
        <w:rPr>
          <w:sz w:val="22"/>
          <w:szCs w:val="22"/>
        </w:rPr>
        <w:t xml:space="preserve">Chair </w:t>
      </w:r>
      <w:r>
        <w:rPr>
          <w:sz w:val="22"/>
          <w:szCs w:val="22"/>
        </w:rPr>
        <w:t xml:space="preserve">Annual Report” </w:t>
      </w:r>
      <w:r w:rsidR="00952929">
        <w:rPr>
          <w:sz w:val="22"/>
          <w:szCs w:val="22"/>
        </w:rPr>
        <w:t xml:space="preserve">2017 </w:t>
      </w:r>
      <w:r w:rsidRPr="00A43B35">
        <w:rPr>
          <w:i/>
          <w:sz w:val="22"/>
          <w:szCs w:val="22"/>
        </w:rPr>
        <w:t>CSCMP Educators Conference</w:t>
      </w:r>
    </w:p>
    <w:p w14:paraId="495B5748" w14:textId="77777777" w:rsidR="00A43B35" w:rsidRDefault="00A43B35" w:rsidP="00842E0D">
      <w:pPr>
        <w:tabs>
          <w:tab w:val="left" w:pos="0"/>
        </w:tabs>
        <w:rPr>
          <w:sz w:val="22"/>
          <w:szCs w:val="22"/>
        </w:rPr>
      </w:pPr>
    </w:p>
    <w:p w14:paraId="50305267" w14:textId="4A36838E" w:rsidR="00A43B35" w:rsidRDefault="00A43B35" w:rsidP="00842E0D">
      <w:pPr>
        <w:tabs>
          <w:tab w:val="left" w:pos="0"/>
        </w:tabs>
        <w:rPr>
          <w:sz w:val="22"/>
          <w:szCs w:val="22"/>
        </w:rPr>
      </w:pPr>
      <w:r>
        <w:rPr>
          <w:sz w:val="22"/>
          <w:szCs w:val="22"/>
        </w:rPr>
        <w:t xml:space="preserve">“Career Perspectives Panel” </w:t>
      </w:r>
      <w:r w:rsidR="00952929">
        <w:rPr>
          <w:sz w:val="22"/>
          <w:szCs w:val="22"/>
        </w:rPr>
        <w:t xml:space="preserve">2017 </w:t>
      </w:r>
      <w:r>
        <w:rPr>
          <w:i/>
          <w:sz w:val="22"/>
          <w:szCs w:val="22"/>
        </w:rPr>
        <w:t>Future Leaders of CSCMP</w:t>
      </w:r>
    </w:p>
    <w:p w14:paraId="4BB28AEF" w14:textId="1B88D283" w:rsidR="001A4BEC" w:rsidRDefault="001A4BEC" w:rsidP="00842E0D">
      <w:pPr>
        <w:tabs>
          <w:tab w:val="left" w:pos="0"/>
        </w:tabs>
        <w:rPr>
          <w:sz w:val="22"/>
          <w:szCs w:val="22"/>
        </w:rPr>
      </w:pPr>
    </w:p>
    <w:p w14:paraId="68D623D0" w14:textId="2861C8D6" w:rsidR="00A43B35" w:rsidRDefault="001A4BEC" w:rsidP="00842E0D">
      <w:pPr>
        <w:tabs>
          <w:tab w:val="left" w:pos="0"/>
        </w:tabs>
        <w:rPr>
          <w:sz w:val="22"/>
          <w:szCs w:val="22"/>
        </w:rPr>
      </w:pPr>
      <w:r>
        <w:rPr>
          <w:sz w:val="22"/>
          <w:szCs w:val="22"/>
        </w:rPr>
        <w:t>“</w:t>
      </w:r>
      <w:r w:rsidR="00C344D2">
        <w:rPr>
          <w:sz w:val="22"/>
          <w:szCs w:val="22"/>
        </w:rPr>
        <w:t>Qualitative</w:t>
      </w:r>
      <w:r>
        <w:rPr>
          <w:sz w:val="22"/>
          <w:szCs w:val="22"/>
        </w:rPr>
        <w:t xml:space="preserve"> Research Methods” panel discussant at the 201</w:t>
      </w:r>
      <w:r w:rsidR="00C344D2">
        <w:rPr>
          <w:sz w:val="22"/>
          <w:szCs w:val="22"/>
        </w:rPr>
        <w:t>7</w:t>
      </w:r>
      <w:r>
        <w:rPr>
          <w:sz w:val="22"/>
          <w:szCs w:val="22"/>
        </w:rPr>
        <w:t xml:space="preserve"> </w:t>
      </w:r>
      <w:r>
        <w:rPr>
          <w:i/>
          <w:sz w:val="22"/>
          <w:szCs w:val="22"/>
        </w:rPr>
        <w:t>Annual Logistics Doctoral Consortium</w:t>
      </w:r>
      <w:r>
        <w:rPr>
          <w:sz w:val="22"/>
          <w:szCs w:val="22"/>
        </w:rPr>
        <w:t xml:space="preserve"> hosted by </w:t>
      </w:r>
      <w:r w:rsidR="00C344D2">
        <w:rPr>
          <w:sz w:val="22"/>
          <w:szCs w:val="22"/>
        </w:rPr>
        <w:t>Auburn University</w:t>
      </w:r>
    </w:p>
    <w:p w14:paraId="65502662" w14:textId="77777777" w:rsidR="00197A66" w:rsidRDefault="00197A66" w:rsidP="00842E0D">
      <w:pPr>
        <w:tabs>
          <w:tab w:val="left" w:pos="0"/>
        </w:tabs>
        <w:rPr>
          <w:sz w:val="22"/>
          <w:szCs w:val="22"/>
        </w:rPr>
      </w:pPr>
    </w:p>
    <w:p w14:paraId="7A28E010" w14:textId="618BB9D2" w:rsidR="00F74257" w:rsidRDefault="00F74257" w:rsidP="00842E0D">
      <w:pPr>
        <w:tabs>
          <w:tab w:val="left" w:pos="0"/>
        </w:tabs>
        <w:rPr>
          <w:sz w:val="22"/>
          <w:szCs w:val="22"/>
        </w:rPr>
      </w:pPr>
      <w:r>
        <w:rPr>
          <w:sz w:val="22"/>
          <w:szCs w:val="22"/>
        </w:rPr>
        <w:t xml:space="preserve">“Risks to Brand Protection in the Supply Chain” Co-hosted two discussion sessions at the </w:t>
      </w:r>
      <w:r w:rsidR="00952929">
        <w:rPr>
          <w:sz w:val="22"/>
          <w:szCs w:val="22"/>
        </w:rPr>
        <w:t xml:space="preserve">2016 </w:t>
      </w:r>
      <w:r w:rsidRPr="00A43B35">
        <w:rPr>
          <w:i/>
          <w:sz w:val="22"/>
          <w:szCs w:val="22"/>
        </w:rPr>
        <w:t>A-CAPP Brand Protection Strategy Summit</w:t>
      </w:r>
    </w:p>
    <w:p w14:paraId="71AE68D9" w14:textId="3839700C" w:rsidR="000807F9" w:rsidRDefault="000807F9" w:rsidP="00842E0D">
      <w:pPr>
        <w:tabs>
          <w:tab w:val="left" w:pos="0"/>
        </w:tabs>
        <w:rPr>
          <w:sz w:val="22"/>
          <w:szCs w:val="22"/>
        </w:rPr>
      </w:pPr>
      <w:r>
        <w:rPr>
          <w:sz w:val="22"/>
          <w:szCs w:val="22"/>
        </w:rPr>
        <w:lastRenderedPageBreak/>
        <w:t xml:space="preserve">“Beyond the Horizons: Choosing the Right Capabilities” </w:t>
      </w:r>
      <w:r w:rsidR="00952929">
        <w:rPr>
          <w:sz w:val="22"/>
          <w:szCs w:val="22"/>
        </w:rPr>
        <w:t xml:space="preserve">2016 </w:t>
      </w:r>
      <w:r>
        <w:rPr>
          <w:sz w:val="22"/>
          <w:szCs w:val="22"/>
        </w:rPr>
        <w:t xml:space="preserve">APICS Webinar </w:t>
      </w:r>
    </w:p>
    <w:p w14:paraId="4AF941DF" w14:textId="77777777" w:rsidR="00A43B35" w:rsidRDefault="00A43B35" w:rsidP="00842E0D">
      <w:pPr>
        <w:tabs>
          <w:tab w:val="left" w:pos="0"/>
        </w:tabs>
        <w:rPr>
          <w:sz w:val="22"/>
          <w:szCs w:val="22"/>
        </w:rPr>
      </w:pPr>
    </w:p>
    <w:p w14:paraId="3932CBF9" w14:textId="7563014F" w:rsidR="00F14B50" w:rsidRDefault="00A93FB6" w:rsidP="00842E0D">
      <w:pPr>
        <w:tabs>
          <w:tab w:val="left" w:pos="0"/>
        </w:tabs>
        <w:rPr>
          <w:sz w:val="22"/>
          <w:szCs w:val="22"/>
        </w:rPr>
      </w:pPr>
      <w:r>
        <w:rPr>
          <w:sz w:val="22"/>
          <w:szCs w:val="22"/>
        </w:rPr>
        <w:t xml:space="preserve">“Strategic Supply Chain Imperatives for Future Supply Chain Professionals” </w:t>
      </w:r>
      <w:r w:rsidR="00952929">
        <w:rPr>
          <w:sz w:val="22"/>
          <w:szCs w:val="22"/>
        </w:rPr>
        <w:t>2016 APICS Webinar</w:t>
      </w:r>
    </w:p>
    <w:p w14:paraId="2266CE34" w14:textId="77777777" w:rsidR="00952929" w:rsidRDefault="00952929" w:rsidP="00842E0D">
      <w:pPr>
        <w:tabs>
          <w:tab w:val="left" w:pos="0"/>
        </w:tabs>
        <w:rPr>
          <w:sz w:val="22"/>
          <w:szCs w:val="22"/>
        </w:rPr>
      </w:pPr>
    </w:p>
    <w:p w14:paraId="6CC7EA58" w14:textId="780C2AC9" w:rsidR="009230AB" w:rsidRDefault="00F14B50" w:rsidP="00842E0D">
      <w:pPr>
        <w:tabs>
          <w:tab w:val="left" w:pos="0"/>
        </w:tabs>
        <w:rPr>
          <w:sz w:val="22"/>
          <w:szCs w:val="22"/>
        </w:rPr>
      </w:pPr>
      <w:r>
        <w:rPr>
          <w:sz w:val="22"/>
          <w:szCs w:val="22"/>
        </w:rPr>
        <w:t>“</w:t>
      </w:r>
      <w:r w:rsidR="009230AB">
        <w:rPr>
          <w:sz w:val="22"/>
          <w:szCs w:val="22"/>
        </w:rPr>
        <w:t xml:space="preserve">Talent Management and Leadership” Peer Group Facilitator at the </w:t>
      </w:r>
      <w:r w:rsidR="00952929">
        <w:rPr>
          <w:sz w:val="22"/>
          <w:szCs w:val="22"/>
        </w:rPr>
        <w:t xml:space="preserve">2016 </w:t>
      </w:r>
      <w:r w:rsidR="009230AB">
        <w:rPr>
          <w:i/>
          <w:sz w:val="22"/>
          <w:szCs w:val="22"/>
        </w:rPr>
        <w:t>Supply Ch</w:t>
      </w:r>
      <w:r w:rsidR="00F74257">
        <w:rPr>
          <w:i/>
          <w:sz w:val="22"/>
          <w:szCs w:val="22"/>
        </w:rPr>
        <w:t>ain Leaders in Action Conference</w:t>
      </w:r>
    </w:p>
    <w:p w14:paraId="4C761878" w14:textId="77777777" w:rsidR="009230AB" w:rsidRDefault="009230AB" w:rsidP="00842E0D">
      <w:pPr>
        <w:tabs>
          <w:tab w:val="left" w:pos="0"/>
        </w:tabs>
        <w:rPr>
          <w:sz w:val="22"/>
          <w:szCs w:val="22"/>
        </w:rPr>
      </w:pPr>
    </w:p>
    <w:p w14:paraId="6995A003" w14:textId="05D251F1" w:rsidR="00C7718D" w:rsidRPr="00A93FB6" w:rsidRDefault="00C7718D" w:rsidP="00842E0D">
      <w:pPr>
        <w:tabs>
          <w:tab w:val="left" w:pos="0"/>
        </w:tabs>
        <w:rPr>
          <w:sz w:val="22"/>
          <w:szCs w:val="22"/>
        </w:rPr>
      </w:pPr>
      <w:r>
        <w:rPr>
          <w:sz w:val="22"/>
          <w:szCs w:val="22"/>
        </w:rPr>
        <w:t xml:space="preserve">“Building an Integrated Supply Chain” at the 2016 </w:t>
      </w:r>
      <w:r w:rsidRPr="009A7E96">
        <w:rPr>
          <w:i/>
          <w:sz w:val="22"/>
          <w:szCs w:val="22"/>
        </w:rPr>
        <w:t>MODEX Conference</w:t>
      </w:r>
      <w:r>
        <w:rPr>
          <w:sz w:val="22"/>
          <w:szCs w:val="22"/>
        </w:rPr>
        <w:t xml:space="preserve"> </w:t>
      </w:r>
    </w:p>
    <w:p w14:paraId="2C288CED" w14:textId="77777777" w:rsidR="00A93FB6" w:rsidRDefault="00A93FB6" w:rsidP="00842E0D">
      <w:pPr>
        <w:tabs>
          <w:tab w:val="left" w:pos="0"/>
        </w:tabs>
        <w:rPr>
          <w:sz w:val="22"/>
          <w:szCs w:val="22"/>
        </w:rPr>
      </w:pPr>
    </w:p>
    <w:p w14:paraId="2AB320EA" w14:textId="709E33D5" w:rsidR="00E90C1E" w:rsidRDefault="00E90C1E" w:rsidP="00842E0D">
      <w:pPr>
        <w:tabs>
          <w:tab w:val="left" w:pos="0"/>
        </w:tabs>
        <w:rPr>
          <w:sz w:val="22"/>
          <w:szCs w:val="22"/>
        </w:rPr>
      </w:pPr>
      <w:r>
        <w:rPr>
          <w:sz w:val="22"/>
          <w:szCs w:val="22"/>
        </w:rPr>
        <w:t xml:space="preserve">“Empirical Research Methods” panel discussant at the 2016 </w:t>
      </w:r>
      <w:r>
        <w:rPr>
          <w:i/>
          <w:sz w:val="22"/>
          <w:szCs w:val="22"/>
        </w:rPr>
        <w:t>Annual Logistics Doctoral Consortium</w:t>
      </w:r>
      <w:r>
        <w:rPr>
          <w:sz w:val="22"/>
          <w:szCs w:val="22"/>
        </w:rPr>
        <w:t xml:space="preserve"> hosted by </w:t>
      </w:r>
      <w:r w:rsidRPr="00A93FB6">
        <w:rPr>
          <w:sz w:val="22"/>
          <w:szCs w:val="22"/>
        </w:rPr>
        <w:t>Michigan State University</w:t>
      </w:r>
    </w:p>
    <w:p w14:paraId="3502690E" w14:textId="77777777" w:rsidR="00E90C1E" w:rsidRDefault="00E90C1E" w:rsidP="00842E0D">
      <w:pPr>
        <w:tabs>
          <w:tab w:val="left" w:pos="0"/>
        </w:tabs>
        <w:rPr>
          <w:sz w:val="22"/>
          <w:szCs w:val="22"/>
        </w:rPr>
      </w:pPr>
    </w:p>
    <w:p w14:paraId="388512D5" w14:textId="6AAF2A3D" w:rsidR="00842E0D" w:rsidRDefault="00842E0D" w:rsidP="00842E0D">
      <w:pPr>
        <w:tabs>
          <w:tab w:val="left" w:pos="0"/>
        </w:tabs>
        <w:rPr>
          <w:sz w:val="22"/>
          <w:szCs w:val="22"/>
        </w:rPr>
      </w:pPr>
      <w:r>
        <w:rPr>
          <w:sz w:val="22"/>
          <w:szCs w:val="22"/>
        </w:rPr>
        <w:t xml:space="preserve">“Looking Back and Looking Forward” panel discussant at the 2015 </w:t>
      </w:r>
      <w:r w:rsidRPr="00E47A84">
        <w:rPr>
          <w:i/>
          <w:sz w:val="22"/>
          <w:szCs w:val="22"/>
        </w:rPr>
        <w:t>Annual Logistics Doctoral Consortium</w:t>
      </w:r>
      <w:r>
        <w:rPr>
          <w:sz w:val="22"/>
          <w:szCs w:val="22"/>
        </w:rPr>
        <w:t xml:space="preserve"> hosted by Arizona State University</w:t>
      </w:r>
    </w:p>
    <w:p w14:paraId="64303990" w14:textId="77777777" w:rsidR="00842E0D" w:rsidRDefault="00842E0D" w:rsidP="00901F4F">
      <w:pPr>
        <w:tabs>
          <w:tab w:val="left" w:pos="0"/>
        </w:tabs>
        <w:rPr>
          <w:sz w:val="22"/>
          <w:szCs w:val="22"/>
        </w:rPr>
      </w:pPr>
    </w:p>
    <w:p w14:paraId="291D2E64" w14:textId="5CF44E29" w:rsidR="00693CB0" w:rsidRPr="009A7E96" w:rsidRDefault="00693CB0" w:rsidP="00901F4F">
      <w:pPr>
        <w:tabs>
          <w:tab w:val="left" w:pos="0"/>
        </w:tabs>
        <w:rPr>
          <w:i/>
          <w:sz w:val="22"/>
          <w:szCs w:val="22"/>
        </w:rPr>
      </w:pPr>
      <w:r>
        <w:rPr>
          <w:sz w:val="22"/>
          <w:szCs w:val="22"/>
        </w:rPr>
        <w:t xml:space="preserve">“AE Panel: Opportunities to Position JBL for the Future” panel discussant at the 2014 </w:t>
      </w:r>
      <w:r w:rsidRPr="009A7E96">
        <w:rPr>
          <w:i/>
          <w:sz w:val="22"/>
          <w:szCs w:val="22"/>
        </w:rPr>
        <w:t>Journal of Business Logistics Board Meeting</w:t>
      </w:r>
    </w:p>
    <w:p w14:paraId="5F898D70" w14:textId="77777777" w:rsidR="00693CB0" w:rsidRDefault="00693CB0" w:rsidP="00901F4F">
      <w:pPr>
        <w:tabs>
          <w:tab w:val="left" w:pos="0"/>
        </w:tabs>
        <w:rPr>
          <w:sz w:val="22"/>
          <w:szCs w:val="22"/>
        </w:rPr>
      </w:pPr>
    </w:p>
    <w:p w14:paraId="3B03FD18" w14:textId="2367679E" w:rsidR="00E47A84" w:rsidRDefault="00E47A84" w:rsidP="00901F4F">
      <w:pPr>
        <w:tabs>
          <w:tab w:val="left" w:pos="0"/>
        </w:tabs>
        <w:rPr>
          <w:sz w:val="22"/>
          <w:szCs w:val="22"/>
        </w:rPr>
      </w:pPr>
      <w:r>
        <w:rPr>
          <w:sz w:val="22"/>
          <w:szCs w:val="22"/>
        </w:rPr>
        <w:t xml:space="preserve">“What is Theory,” panel discussant at the 2014 </w:t>
      </w:r>
      <w:r w:rsidRPr="00E47A84">
        <w:rPr>
          <w:i/>
          <w:sz w:val="22"/>
          <w:szCs w:val="22"/>
        </w:rPr>
        <w:t>Annual Logistics Doctoral Consortium</w:t>
      </w:r>
      <w:r>
        <w:rPr>
          <w:sz w:val="22"/>
          <w:szCs w:val="22"/>
        </w:rPr>
        <w:t xml:space="preserve"> hosted by Iowa State University</w:t>
      </w:r>
    </w:p>
    <w:p w14:paraId="231161C7" w14:textId="77777777" w:rsidR="00E47A84" w:rsidRDefault="00E47A84" w:rsidP="00901F4F">
      <w:pPr>
        <w:tabs>
          <w:tab w:val="left" w:pos="0"/>
        </w:tabs>
        <w:rPr>
          <w:sz w:val="22"/>
          <w:szCs w:val="22"/>
        </w:rPr>
      </w:pPr>
    </w:p>
    <w:p w14:paraId="0A935814" w14:textId="50FEE161" w:rsidR="00E47A84" w:rsidRDefault="00E47A84" w:rsidP="00901F4F">
      <w:pPr>
        <w:tabs>
          <w:tab w:val="left" w:pos="0"/>
        </w:tabs>
        <w:rPr>
          <w:sz w:val="22"/>
          <w:szCs w:val="22"/>
        </w:rPr>
      </w:pPr>
      <w:r>
        <w:rPr>
          <w:sz w:val="22"/>
          <w:szCs w:val="22"/>
        </w:rPr>
        <w:t xml:space="preserve">“Academic Career Search Success Strategies,” panel discussant at the 2014 </w:t>
      </w:r>
      <w:r w:rsidRPr="00E47A84">
        <w:rPr>
          <w:i/>
          <w:sz w:val="22"/>
          <w:szCs w:val="22"/>
        </w:rPr>
        <w:t>Annual Logistics Doctoral Consortium</w:t>
      </w:r>
      <w:r>
        <w:rPr>
          <w:sz w:val="22"/>
          <w:szCs w:val="22"/>
        </w:rPr>
        <w:t xml:space="preserve"> hosted by Iowa State University</w:t>
      </w:r>
    </w:p>
    <w:p w14:paraId="70FD5544" w14:textId="77777777" w:rsidR="00B24DA4" w:rsidRDefault="00B24DA4" w:rsidP="00901F4F">
      <w:pPr>
        <w:tabs>
          <w:tab w:val="left" w:pos="0"/>
        </w:tabs>
        <w:rPr>
          <w:sz w:val="22"/>
          <w:szCs w:val="22"/>
        </w:rPr>
      </w:pPr>
    </w:p>
    <w:p w14:paraId="04DC6B13" w14:textId="70505D6A" w:rsidR="00E47A84" w:rsidRDefault="00E47A84" w:rsidP="00901F4F">
      <w:pPr>
        <w:tabs>
          <w:tab w:val="left" w:pos="0"/>
        </w:tabs>
        <w:rPr>
          <w:sz w:val="22"/>
          <w:szCs w:val="22"/>
        </w:rPr>
      </w:pPr>
      <w:r>
        <w:rPr>
          <w:sz w:val="22"/>
          <w:szCs w:val="22"/>
        </w:rPr>
        <w:t xml:space="preserve">“Attracting Young Women to the Profession,” panel discussant at the 2014 </w:t>
      </w:r>
      <w:r>
        <w:rPr>
          <w:i/>
          <w:sz w:val="22"/>
          <w:szCs w:val="22"/>
        </w:rPr>
        <w:t>SCM World Live 2014 Conference</w:t>
      </w:r>
    </w:p>
    <w:p w14:paraId="6E8B18C2" w14:textId="77777777" w:rsidR="0020797F" w:rsidRDefault="0020797F" w:rsidP="00901F4F">
      <w:pPr>
        <w:tabs>
          <w:tab w:val="left" w:pos="0"/>
        </w:tabs>
        <w:rPr>
          <w:sz w:val="22"/>
          <w:szCs w:val="22"/>
        </w:rPr>
      </w:pPr>
    </w:p>
    <w:p w14:paraId="0FEE2C99" w14:textId="6F9B6F47" w:rsidR="0020797F" w:rsidRPr="0020797F" w:rsidRDefault="0020797F" w:rsidP="0020797F">
      <w:pPr>
        <w:tabs>
          <w:tab w:val="center" w:pos="4680"/>
        </w:tabs>
        <w:rPr>
          <w:b/>
          <w:bCs/>
          <w:i/>
          <w:iCs/>
          <w:sz w:val="22"/>
          <w:szCs w:val="22"/>
        </w:rPr>
      </w:pPr>
      <w:r>
        <w:rPr>
          <w:b/>
          <w:bCs/>
          <w:sz w:val="22"/>
          <w:szCs w:val="22"/>
        </w:rPr>
        <w:tab/>
      </w:r>
      <w:r>
        <w:rPr>
          <w:b/>
          <w:bCs/>
          <w:i/>
          <w:iCs/>
          <w:sz w:val="22"/>
          <w:szCs w:val="22"/>
        </w:rPr>
        <w:t>Select College/Regional/State Meetings</w:t>
      </w:r>
    </w:p>
    <w:p w14:paraId="6DCA9576" w14:textId="77777777" w:rsidR="0020797F" w:rsidRDefault="0020797F" w:rsidP="00952929">
      <w:pPr>
        <w:tabs>
          <w:tab w:val="center" w:pos="4680"/>
        </w:tabs>
        <w:rPr>
          <w:i/>
          <w:iCs/>
          <w:sz w:val="22"/>
          <w:szCs w:val="22"/>
        </w:rPr>
      </w:pPr>
    </w:p>
    <w:p w14:paraId="33EDC8FA"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“Broad College Welcome and Update,” MSU Spartan Banker Day, February 2024</w:t>
      </w:r>
    </w:p>
    <w:p w14:paraId="4443F5BD"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7E37221B" w14:textId="2EDD5FF2"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 xml:space="preserve">MSU Winter University, Engineering </w:t>
      </w:r>
      <w:r w:rsidRPr="00952929">
        <w:rPr>
          <w:color w:val="000000" w:themeColor="text1"/>
          <w:sz w:val="22"/>
          <w:szCs w:val="22"/>
          <w:shd w:val="clear" w:color="auto" w:fill="FFFFFF" w:themeFill="background1"/>
        </w:rPr>
        <w:t>Digital Innovation</w:t>
      </w:r>
      <w:r w:rsidRPr="00952929">
        <w:rPr>
          <w:color w:val="000000" w:themeColor="text1"/>
          <w:sz w:val="22"/>
          <w:szCs w:val="22"/>
        </w:rPr>
        <w:t xml:space="preserve"> Center</w:t>
      </w:r>
      <w:r w:rsidR="006741C9">
        <w:rPr>
          <w:color w:val="000000" w:themeColor="text1"/>
          <w:sz w:val="22"/>
          <w:szCs w:val="22"/>
        </w:rPr>
        <w:t xml:space="preserve"> Discussant, February 2024</w:t>
      </w:r>
    </w:p>
    <w:p w14:paraId="24246CD5"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02BE63CA"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MSU Dean’s Leadership Series: Inclusive, Equitable, and Ethical Leadership discussant, January 2024</w:t>
      </w:r>
    </w:p>
    <w:p w14:paraId="5D06EFEF"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246FE6FF" w14:textId="213D18D9"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“Broad College Welcome and Update,” MSU Means Business</w:t>
      </w:r>
      <w:r w:rsidR="00C9209B" w:rsidRPr="00952929">
        <w:rPr>
          <w:color w:val="000000" w:themeColor="text1"/>
          <w:sz w:val="22"/>
          <w:szCs w:val="22"/>
        </w:rPr>
        <w:t xml:space="preserve">, </w:t>
      </w:r>
      <w:r w:rsidRPr="00952929">
        <w:rPr>
          <w:color w:val="000000" w:themeColor="text1"/>
          <w:sz w:val="22"/>
          <w:szCs w:val="22"/>
        </w:rPr>
        <w:t>West Michigan Spartans, November 2023</w:t>
      </w:r>
    </w:p>
    <w:p w14:paraId="2C1458FB"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42F28B5E" w14:textId="0B1CFF20" w:rsidR="0020797F"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“Reflections on Leadership,” MSU WISE Chapter Inaugural Meeting, November 2023</w:t>
      </w:r>
    </w:p>
    <w:p w14:paraId="5DFAAF0F" w14:textId="5EB8C6B4" w:rsidR="006741C9" w:rsidRDefault="006741C9"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690ED8D7" w14:textId="66652B2B" w:rsidR="006741C9" w:rsidRPr="00952929" w:rsidRDefault="006741C9"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Pr>
          <w:color w:val="000000" w:themeColor="text1"/>
          <w:sz w:val="22"/>
          <w:szCs w:val="22"/>
        </w:rPr>
        <w:t>Fireside Chat with Steve Huffman, Co-Founder and CEO, and Drew Vollero, CFO of Reddit, Moderator, October 2023</w:t>
      </w:r>
    </w:p>
    <w:p w14:paraId="2C235ACD"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635F4223" w14:textId="2327EB33"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 xml:space="preserve">Sylvan T. Warrington Visiting Lectureship in Ethics and Leadership Series, Broad College, </w:t>
      </w:r>
      <w:r w:rsidR="00B65745" w:rsidRPr="00952929">
        <w:rPr>
          <w:color w:val="000000" w:themeColor="text1"/>
          <w:sz w:val="22"/>
          <w:szCs w:val="22"/>
        </w:rPr>
        <w:t>M</w:t>
      </w:r>
      <w:r w:rsidRPr="00952929">
        <w:rPr>
          <w:color w:val="000000" w:themeColor="text1"/>
          <w:sz w:val="22"/>
          <w:szCs w:val="22"/>
        </w:rPr>
        <w:t>oderator, Linda Hubbard, President and COO, October 2023</w:t>
      </w:r>
    </w:p>
    <w:p w14:paraId="5879267C"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3908EFF4" w14:textId="4D76C1F1"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“The Future of Supply Chain Management,’ Supply Chain Management Inaugural Alumni Conference</w:t>
      </w:r>
      <w:r w:rsidR="00B65745" w:rsidRPr="00952929">
        <w:rPr>
          <w:color w:val="000000" w:themeColor="text1"/>
          <w:sz w:val="22"/>
          <w:szCs w:val="22"/>
        </w:rPr>
        <w:t>,</w:t>
      </w:r>
      <w:r w:rsidRPr="00952929">
        <w:rPr>
          <w:color w:val="000000" w:themeColor="text1"/>
          <w:sz w:val="22"/>
          <w:szCs w:val="22"/>
        </w:rPr>
        <w:t xml:space="preserve"> </w:t>
      </w:r>
      <w:r w:rsidR="00B65745" w:rsidRPr="00952929">
        <w:rPr>
          <w:color w:val="000000" w:themeColor="text1"/>
          <w:sz w:val="22"/>
          <w:szCs w:val="22"/>
        </w:rPr>
        <w:t xml:space="preserve">Welcome and </w:t>
      </w:r>
      <w:r w:rsidRPr="00952929">
        <w:rPr>
          <w:color w:val="000000" w:themeColor="text1"/>
          <w:sz w:val="22"/>
          <w:szCs w:val="22"/>
        </w:rPr>
        <w:t>Panel Moderator, September 2023</w:t>
      </w:r>
    </w:p>
    <w:p w14:paraId="26EA328B"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3AC640DC"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Big 10 Business College Development Conference, hosted by Broad College, Dean Panelist, July 2023</w:t>
      </w:r>
    </w:p>
    <w:p w14:paraId="62B2FB48"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075EDE50" w14:textId="77777777" w:rsidR="0020797F" w:rsidRPr="00952929" w:rsidRDefault="0020797F" w:rsidP="0095292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952929">
        <w:rPr>
          <w:color w:val="000000" w:themeColor="text1"/>
          <w:sz w:val="22"/>
          <w:szCs w:val="22"/>
        </w:rPr>
        <w:t>“Broad College Update and Introduction of Interim President Teresa Woodruff,” Lansing Economic Club, June 2023</w:t>
      </w:r>
    </w:p>
    <w:p w14:paraId="5D835EC7" w14:textId="77777777" w:rsidR="0020797F" w:rsidRPr="00952929"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4902D12C" w14:textId="77777777" w:rsidR="006741C9"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lastRenderedPageBreak/>
        <w:t>MSU Wharton Series</w:t>
      </w:r>
      <w:r w:rsidR="006741C9">
        <w:rPr>
          <w:color w:val="000000" w:themeColor="text1"/>
          <w:sz w:val="22"/>
          <w:szCs w:val="22"/>
        </w:rPr>
        <w:t xml:space="preserve">, “Student Success from Acceptance to Graduation” Panelist, New York, May 2023 </w:t>
      </w:r>
    </w:p>
    <w:p w14:paraId="5E0EE132"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7BE23299"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“Broad College Welcome and Update,” BroadX, Chicago, April 2022</w:t>
      </w:r>
    </w:p>
    <w:p w14:paraId="2FBC05F4"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5B3D2A8B"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MSU Women &amp; Philanthropy Symposium, Dean Panelist, April 2023</w:t>
      </w:r>
    </w:p>
    <w:p w14:paraId="54960C95"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1B6D9429" w14:textId="496C109D"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“The Business of Supply Chain,” Detroit Executive Forum, Welcome and Co-</w:t>
      </w:r>
      <w:r w:rsidR="00B65745" w:rsidRPr="00FB6318">
        <w:rPr>
          <w:color w:val="000000" w:themeColor="text1"/>
          <w:sz w:val="22"/>
          <w:szCs w:val="22"/>
        </w:rPr>
        <w:t>Moderator</w:t>
      </w:r>
      <w:r w:rsidRPr="00FB6318">
        <w:rPr>
          <w:color w:val="000000" w:themeColor="text1"/>
          <w:sz w:val="22"/>
          <w:szCs w:val="22"/>
        </w:rPr>
        <w:t>, April 2023</w:t>
      </w:r>
    </w:p>
    <w:p w14:paraId="55D9AF2D"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1B2239BA"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“Broad College Welcome and Update,” Alumni Event, Half Moon Bay, March 2023</w:t>
      </w:r>
    </w:p>
    <w:p w14:paraId="0B0D4906"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17B7245A"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“Broad College Welcome and Update,” BroadX, East Lansing, November 2022</w:t>
      </w:r>
    </w:p>
    <w:p w14:paraId="4EC1DEA2" w14:textId="77777777" w:rsidR="00C9209B" w:rsidRPr="00FB6318" w:rsidRDefault="00C9209B"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0A7D1679"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“Broad State of the College,” Alumni Webinars, November 2022</w:t>
      </w:r>
    </w:p>
    <w:p w14:paraId="7BD3E44A"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0AE9DDE7" w14:textId="7E86DE24"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“Broad College Welcome and Update,” MSU Means Business West Michigan Spartans, November 2022</w:t>
      </w:r>
    </w:p>
    <w:p w14:paraId="48F29380"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1D117244"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Sylvan T. Warrington Visiting Lectureship in Ethics and Leadership Series, Broad College, moderator, Todd Penegor, President and CEO, Wendy’s, October 2022</w:t>
      </w:r>
    </w:p>
    <w:p w14:paraId="4159493C"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195B54EC"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MSU Women &amp; Philanthropy Symposium, Faculty Panelist, June 2022</w:t>
      </w:r>
    </w:p>
    <w:p w14:paraId="279D808C"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60593441" w14:textId="4DDEFD2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“Supply Chain Disruptions Amid Covid” presentation with Mary Schug-Barnhardt for EMBA Recharging Alumni Event, November 2021</w:t>
      </w:r>
    </w:p>
    <w:p w14:paraId="593680B2"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p>
    <w:p w14:paraId="3C2A330F" w14:textId="77777777" w:rsidR="0020797F" w:rsidRPr="00FB6318"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color w:val="000000" w:themeColor="text1"/>
          <w:sz w:val="22"/>
          <w:szCs w:val="22"/>
        </w:rPr>
      </w:pPr>
      <w:r w:rsidRPr="00FB6318">
        <w:rPr>
          <w:color w:val="000000" w:themeColor="text1"/>
          <w:sz w:val="22"/>
          <w:szCs w:val="22"/>
        </w:rPr>
        <w:t>“Understanding the Implications of COVID on Supply Chains” Webinar, IPPSR Legislative Staff Training, October 2020</w:t>
      </w:r>
    </w:p>
    <w:p w14:paraId="19C6448C" w14:textId="77777777" w:rsidR="001C7D38" w:rsidRDefault="001C7D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5E57F3BD" w14:textId="5165B4B4" w:rsidR="00DF59C3" w:rsidRDefault="00DF59C3">
      <w:pPr>
        <w:tabs>
          <w:tab w:val="center" w:pos="4680"/>
          <w:tab w:val="left" w:pos="5040"/>
          <w:tab w:val="left" w:pos="5760"/>
          <w:tab w:val="left" w:pos="6480"/>
          <w:tab w:val="left" w:pos="7200"/>
          <w:tab w:val="left" w:pos="7920"/>
        </w:tabs>
        <w:rPr>
          <w:sz w:val="22"/>
          <w:szCs w:val="22"/>
        </w:rPr>
      </w:pPr>
      <w:r>
        <w:rPr>
          <w:i/>
          <w:iCs/>
          <w:sz w:val="22"/>
          <w:szCs w:val="22"/>
        </w:rPr>
        <w:tab/>
      </w:r>
      <w:r w:rsidR="002F7169">
        <w:rPr>
          <w:b/>
          <w:bCs/>
          <w:i/>
          <w:iCs/>
          <w:sz w:val="22"/>
          <w:szCs w:val="22"/>
        </w:rPr>
        <w:t>Select P</w:t>
      </w:r>
      <w:r>
        <w:rPr>
          <w:b/>
          <w:bCs/>
          <w:i/>
          <w:iCs/>
          <w:sz w:val="22"/>
          <w:szCs w:val="22"/>
        </w:rPr>
        <w:t>rofessional Seminars/Executive Training</w:t>
      </w:r>
    </w:p>
    <w:p w14:paraId="6F2E7871" w14:textId="77777777" w:rsidR="00DF59C3" w:rsidRDefault="00DF59C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4EC62C36" w14:textId="7EA29695"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“Integrated Supply Chain Planning,” </w:t>
      </w:r>
      <w:r w:rsidRPr="005A63D8">
        <w:rPr>
          <w:i/>
          <w:iCs/>
          <w:sz w:val="22"/>
          <w:szCs w:val="22"/>
        </w:rPr>
        <w:t>General Dynamics Supply Chain Leadership Program</w:t>
      </w:r>
      <w:r>
        <w:rPr>
          <w:sz w:val="22"/>
          <w:szCs w:val="22"/>
        </w:rPr>
        <w:t xml:space="preserve"> - May 2019</w:t>
      </w:r>
      <w:r w:rsidR="002C6FC4">
        <w:rPr>
          <w:sz w:val="22"/>
          <w:szCs w:val="22"/>
        </w:rPr>
        <w:t>, November 2021</w:t>
      </w:r>
      <w:r w:rsidR="001C7459">
        <w:rPr>
          <w:sz w:val="22"/>
          <w:szCs w:val="22"/>
        </w:rPr>
        <w:t>, May 202</w:t>
      </w:r>
      <w:r w:rsidR="00FA0B5A">
        <w:rPr>
          <w:sz w:val="22"/>
          <w:szCs w:val="22"/>
        </w:rPr>
        <w:t>2</w:t>
      </w:r>
      <w:r w:rsidR="0020797F">
        <w:rPr>
          <w:sz w:val="22"/>
          <w:szCs w:val="22"/>
        </w:rPr>
        <w:t>-2023</w:t>
      </w:r>
    </w:p>
    <w:p w14:paraId="4D46CBF3" w14:textId="77777777" w:rsidR="00CE0E64" w:rsidRDefault="00CE0E64"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0A8E87EE" w14:textId="3E77D50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“Introduction and Orientation”</w:t>
      </w:r>
      <w:r w:rsidRPr="00C7427B">
        <w:rPr>
          <w:sz w:val="22"/>
          <w:szCs w:val="22"/>
        </w:rPr>
        <w:t xml:space="preserve"> </w:t>
      </w:r>
      <w:r>
        <w:rPr>
          <w:i/>
          <w:iCs/>
          <w:sz w:val="22"/>
          <w:szCs w:val="22"/>
        </w:rPr>
        <w:t>Logistics in Supply Chain Management Executive Program</w:t>
      </w:r>
      <w:r>
        <w:rPr>
          <w:sz w:val="22"/>
          <w:szCs w:val="22"/>
        </w:rPr>
        <w:t xml:space="preserve"> - May 2019</w:t>
      </w:r>
      <w:r w:rsidR="002C6FC4">
        <w:rPr>
          <w:sz w:val="22"/>
          <w:szCs w:val="22"/>
        </w:rPr>
        <w:t>, May 2021</w:t>
      </w:r>
    </w:p>
    <w:p w14:paraId="52E75ECF" w14:textId="77777777" w:rsidR="00D5787C" w:rsidRDefault="00D5787C"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64158886" w14:textId="163453F9"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“Strategic Frameworks,” </w:t>
      </w:r>
      <w:r>
        <w:rPr>
          <w:i/>
          <w:iCs/>
          <w:sz w:val="22"/>
          <w:szCs w:val="22"/>
        </w:rPr>
        <w:t>Logistics in Supply Chain Management Executive Program</w:t>
      </w:r>
      <w:r>
        <w:rPr>
          <w:sz w:val="22"/>
          <w:szCs w:val="22"/>
        </w:rPr>
        <w:t xml:space="preserve"> - May 2018-20</w:t>
      </w:r>
      <w:r w:rsidR="002C6FC4">
        <w:rPr>
          <w:sz w:val="22"/>
          <w:szCs w:val="22"/>
        </w:rPr>
        <w:t>19, May 2021</w:t>
      </w:r>
      <w:r w:rsidR="0020797F">
        <w:rPr>
          <w:sz w:val="22"/>
          <w:szCs w:val="22"/>
        </w:rPr>
        <w:t>, May 2023</w:t>
      </w:r>
    </w:p>
    <w:p w14:paraId="29236F52"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4F72732E" w14:textId="7086368B"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“Supply and Demand Integration” </w:t>
      </w:r>
      <w:r w:rsidRPr="005A63D8">
        <w:rPr>
          <w:i/>
          <w:iCs/>
          <w:sz w:val="22"/>
          <w:szCs w:val="22"/>
        </w:rPr>
        <w:t>Parker Hannifin Supply Chain Leadership Program</w:t>
      </w:r>
      <w:r>
        <w:rPr>
          <w:sz w:val="22"/>
          <w:szCs w:val="22"/>
        </w:rPr>
        <w:t xml:space="preserve"> - May 2018, October 2018</w:t>
      </w:r>
      <w:r w:rsidR="00B65745">
        <w:rPr>
          <w:sz w:val="22"/>
          <w:szCs w:val="22"/>
        </w:rPr>
        <w:t>-2019</w:t>
      </w:r>
      <w:r>
        <w:rPr>
          <w:sz w:val="22"/>
          <w:szCs w:val="22"/>
        </w:rPr>
        <w:t xml:space="preserve">, February 2019, </w:t>
      </w:r>
      <w:r w:rsidR="007C659A">
        <w:rPr>
          <w:sz w:val="22"/>
          <w:szCs w:val="22"/>
        </w:rPr>
        <w:t>March 2021</w:t>
      </w:r>
      <w:r w:rsidR="001C7459">
        <w:rPr>
          <w:sz w:val="22"/>
          <w:szCs w:val="22"/>
        </w:rPr>
        <w:t>, October 2022</w:t>
      </w:r>
      <w:r w:rsidR="0020797F">
        <w:rPr>
          <w:sz w:val="22"/>
          <w:szCs w:val="22"/>
        </w:rPr>
        <w:t>, February 2024</w:t>
      </w:r>
    </w:p>
    <w:p w14:paraId="74B9961B"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0EC08751" w14:textId="67E77073"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“Sales and Operations Planning,” </w:t>
      </w:r>
      <w:r>
        <w:rPr>
          <w:i/>
          <w:sz w:val="22"/>
          <w:szCs w:val="22"/>
        </w:rPr>
        <w:t>Midland Value Chain Certificate Series</w:t>
      </w:r>
      <w:r>
        <w:rPr>
          <w:sz w:val="22"/>
          <w:szCs w:val="22"/>
        </w:rPr>
        <w:t xml:space="preserve"> – November 2015, April 2016</w:t>
      </w:r>
      <w:r w:rsidR="00B65745">
        <w:rPr>
          <w:sz w:val="22"/>
          <w:szCs w:val="22"/>
        </w:rPr>
        <w:t>-2017</w:t>
      </w:r>
      <w:r>
        <w:rPr>
          <w:sz w:val="22"/>
          <w:szCs w:val="22"/>
        </w:rPr>
        <w:t>, October 2016</w:t>
      </w:r>
      <w:r w:rsidR="00B65745">
        <w:rPr>
          <w:sz w:val="22"/>
          <w:szCs w:val="22"/>
        </w:rPr>
        <w:t>-</w:t>
      </w:r>
      <w:r>
        <w:rPr>
          <w:sz w:val="22"/>
          <w:szCs w:val="22"/>
        </w:rPr>
        <w:t>201</w:t>
      </w:r>
      <w:r w:rsidR="00B65745">
        <w:rPr>
          <w:sz w:val="22"/>
          <w:szCs w:val="22"/>
        </w:rPr>
        <w:t>9</w:t>
      </w:r>
      <w:r>
        <w:rPr>
          <w:sz w:val="22"/>
          <w:szCs w:val="22"/>
        </w:rPr>
        <w:t>, May 2018</w:t>
      </w:r>
      <w:r w:rsidR="00B65745">
        <w:rPr>
          <w:sz w:val="22"/>
          <w:szCs w:val="22"/>
        </w:rPr>
        <w:t>-2019</w:t>
      </w:r>
      <w:r>
        <w:rPr>
          <w:sz w:val="22"/>
          <w:szCs w:val="22"/>
        </w:rPr>
        <w:t xml:space="preserve">, </w:t>
      </w:r>
      <w:r w:rsidR="001C7459">
        <w:rPr>
          <w:sz w:val="22"/>
          <w:szCs w:val="22"/>
        </w:rPr>
        <w:t>April 2022</w:t>
      </w:r>
      <w:r w:rsidR="00B65745">
        <w:rPr>
          <w:sz w:val="22"/>
          <w:szCs w:val="22"/>
        </w:rPr>
        <w:t>-2023</w:t>
      </w:r>
      <w:r w:rsidR="0020797F">
        <w:rPr>
          <w:sz w:val="22"/>
          <w:szCs w:val="22"/>
        </w:rPr>
        <w:t>, September 2023</w:t>
      </w:r>
    </w:p>
    <w:p w14:paraId="0B13EB7F"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163E1C0A"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“Exploring Value and Innovation in Supply Chain Processes,” </w:t>
      </w:r>
      <w:r>
        <w:rPr>
          <w:i/>
          <w:sz w:val="22"/>
          <w:szCs w:val="22"/>
        </w:rPr>
        <w:t>SP Jain Program</w:t>
      </w:r>
      <w:r>
        <w:rPr>
          <w:sz w:val="22"/>
          <w:szCs w:val="22"/>
        </w:rPr>
        <w:t xml:space="preserve"> – 2012-2019</w:t>
      </w:r>
    </w:p>
    <w:p w14:paraId="67C6683F"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419A3711" w14:textId="34D1D2A8" w:rsidR="002134D5" w:rsidRPr="00EF0660"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“Supply Chain Management and Customer Value” </w:t>
      </w:r>
      <w:r>
        <w:rPr>
          <w:i/>
          <w:iCs/>
          <w:sz w:val="22"/>
          <w:szCs w:val="22"/>
        </w:rPr>
        <w:t>Logistics in Supply Chain Management Executive Program</w:t>
      </w:r>
      <w:r>
        <w:rPr>
          <w:sz w:val="22"/>
          <w:szCs w:val="22"/>
        </w:rPr>
        <w:t xml:space="preserve"> - May 2012-2019</w:t>
      </w:r>
    </w:p>
    <w:p w14:paraId="543F5C85" w14:textId="77777777" w:rsidR="002134D5" w:rsidRDefault="002134D5" w:rsidP="002134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22214146" w14:textId="708B3991"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“Introduction to Supply Chain Management,” </w:t>
      </w:r>
      <w:r>
        <w:rPr>
          <w:i/>
          <w:iCs/>
          <w:sz w:val="22"/>
          <w:szCs w:val="22"/>
        </w:rPr>
        <w:t xml:space="preserve">Supply Chain Strategy and Operations (fka </w:t>
      </w:r>
      <w:r>
        <w:rPr>
          <w:i/>
          <w:sz w:val="22"/>
          <w:szCs w:val="22"/>
        </w:rPr>
        <w:t>West Michigan) Certificate Series</w:t>
      </w:r>
      <w:r>
        <w:rPr>
          <w:sz w:val="22"/>
          <w:szCs w:val="22"/>
        </w:rPr>
        <w:t xml:space="preserve"> – January 2011-2022</w:t>
      </w:r>
    </w:p>
    <w:p w14:paraId="70D1E8BA" w14:textId="77777777"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3FDA20A8" w14:textId="282C54E8"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lastRenderedPageBreak/>
        <w:t>“Relationship Management and Outsourcing,”</w:t>
      </w:r>
      <w:r w:rsidRPr="00183CD2">
        <w:rPr>
          <w:sz w:val="22"/>
          <w:szCs w:val="22"/>
        </w:rPr>
        <w:t xml:space="preserve"> </w:t>
      </w:r>
      <w:r>
        <w:rPr>
          <w:i/>
          <w:iCs/>
          <w:sz w:val="22"/>
          <w:szCs w:val="22"/>
        </w:rPr>
        <w:t xml:space="preserve">Supply Chain Strategy and Operations (fka </w:t>
      </w:r>
      <w:r>
        <w:rPr>
          <w:i/>
          <w:sz w:val="22"/>
          <w:szCs w:val="22"/>
        </w:rPr>
        <w:t>West Michigan) Certificate Series</w:t>
      </w:r>
      <w:r>
        <w:rPr>
          <w:sz w:val="22"/>
          <w:szCs w:val="22"/>
        </w:rPr>
        <w:t xml:space="preserve"> – November 2008-2019, July 2020, October 2021-2023</w:t>
      </w:r>
    </w:p>
    <w:p w14:paraId="2E2394E4" w14:textId="77777777"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2613A9B9" w14:textId="47C20B0B"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“Forecasting and Order Management,” </w:t>
      </w:r>
      <w:r>
        <w:rPr>
          <w:i/>
          <w:iCs/>
          <w:sz w:val="22"/>
          <w:szCs w:val="22"/>
        </w:rPr>
        <w:t xml:space="preserve">Supply Chain Strategy and Operations (fka </w:t>
      </w:r>
      <w:r>
        <w:rPr>
          <w:i/>
          <w:sz w:val="22"/>
          <w:szCs w:val="22"/>
        </w:rPr>
        <w:t>West Michigan) Certificate Series</w:t>
      </w:r>
      <w:r>
        <w:rPr>
          <w:sz w:val="22"/>
          <w:szCs w:val="22"/>
        </w:rPr>
        <w:t xml:space="preserve"> – February 2008-2010, September 2011-2016, March 2017-2019, July 2020, March 2021-2023</w:t>
      </w:r>
    </w:p>
    <w:p w14:paraId="5B62EF34" w14:textId="77777777"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p>
    <w:p w14:paraId="7D7F854A" w14:textId="7A2E78C3" w:rsidR="0020797F" w:rsidRDefault="0020797F" w:rsidP="0020797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sz w:val="22"/>
          <w:szCs w:val="22"/>
        </w:rPr>
      </w:pPr>
      <w:r>
        <w:rPr>
          <w:sz w:val="22"/>
          <w:szCs w:val="22"/>
        </w:rPr>
        <w:t xml:space="preserve">“Balancing Supply and Demand,” </w:t>
      </w:r>
      <w:r>
        <w:rPr>
          <w:i/>
          <w:iCs/>
          <w:sz w:val="22"/>
          <w:szCs w:val="22"/>
        </w:rPr>
        <w:t>Logistics in Supply Chain Management Executive Program</w:t>
      </w:r>
      <w:r>
        <w:rPr>
          <w:sz w:val="22"/>
          <w:szCs w:val="22"/>
        </w:rPr>
        <w:t xml:space="preserve"> - May 2006-2019, May 2021, May 2023</w:t>
      </w:r>
    </w:p>
    <w:p w14:paraId="191BC898" w14:textId="77777777" w:rsidR="001179BC" w:rsidRDefault="001179BC" w:rsidP="00204E31">
      <w:pPr>
        <w:tabs>
          <w:tab w:val="left" w:pos="0"/>
          <w:tab w:val="left" w:pos="360"/>
          <w:tab w:val="left" w:pos="1440"/>
        </w:tabs>
        <w:rPr>
          <w:b/>
          <w:bCs/>
          <w:sz w:val="22"/>
          <w:szCs w:val="22"/>
        </w:rPr>
      </w:pPr>
    </w:p>
    <w:p w14:paraId="74473223" w14:textId="203B2C36" w:rsidR="00204E31" w:rsidRDefault="00CE0E64" w:rsidP="00204E31">
      <w:pPr>
        <w:tabs>
          <w:tab w:val="left" w:pos="0"/>
          <w:tab w:val="left" w:pos="360"/>
          <w:tab w:val="left" w:pos="1440"/>
        </w:tabs>
        <w:rPr>
          <w:sz w:val="22"/>
          <w:szCs w:val="22"/>
        </w:rPr>
      </w:pPr>
      <w:r>
        <w:rPr>
          <w:b/>
          <w:bCs/>
          <w:sz w:val="22"/>
          <w:szCs w:val="22"/>
        </w:rPr>
        <w:t xml:space="preserve">SELECTED </w:t>
      </w:r>
      <w:r w:rsidR="00204E31">
        <w:rPr>
          <w:b/>
          <w:bCs/>
          <w:sz w:val="22"/>
          <w:szCs w:val="22"/>
        </w:rPr>
        <w:t>HONORS AND AWARDS</w:t>
      </w:r>
    </w:p>
    <w:p w14:paraId="6A5B5549" w14:textId="77777777" w:rsidR="007B0CAB" w:rsidRDefault="007B0CAB" w:rsidP="00204E31">
      <w:pPr>
        <w:tabs>
          <w:tab w:val="left" w:pos="0"/>
          <w:tab w:val="left" w:pos="360"/>
          <w:tab w:val="left" w:pos="1440"/>
        </w:tabs>
        <w:rPr>
          <w:sz w:val="22"/>
          <w:szCs w:val="22"/>
        </w:rPr>
      </w:pPr>
    </w:p>
    <w:p w14:paraId="09DB4BB2" w14:textId="70D5D73F" w:rsidR="00B24DA4" w:rsidRDefault="00B24DA4" w:rsidP="00B24DA4">
      <w:pPr>
        <w:tabs>
          <w:tab w:val="left" w:pos="0"/>
          <w:tab w:val="left" w:pos="360"/>
          <w:tab w:val="left" w:pos="1440"/>
        </w:tabs>
        <w:rPr>
          <w:sz w:val="22"/>
          <w:szCs w:val="22"/>
        </w:rPr>
      </w:pPr>
      <w:r>
        <w:rPr>
          <w:sz w:val="22"/>
          <w:szCs w:val="22"/>
        </w:rPr>
        <w:t>Instructor of Excellence Award (top 10% of EMBA Faculty), Fall 2022</w:t>
      </w:r>
    </w:p>
    <w:p w14:paraId="636DBA85" w14:textId="52A0E26D" w:rsidR="00B81E66" w:rsidRDefault="00B81E66" w:rsidP="002134D5">
      <w:pPr>
        <w:tabs>
          <w:tab w:val="left" w:pos="0"/>
          <w:tab w:val="left" w:pos="360"/>
          <w:tab w:val="left" w:pos="1440"/>
        </w:tabs>
        <w:rPr>
          <w:sz w:val="22"/>
          <w:szCs w:val="22"/>
        </w:rPr>
      </w:pPr>
      <w:r>
        <w:rPr>
          <w:sz w:val="22"/>
          <w:szCs w:val="22"/>
        </w:rPr>
        <w:t>Outstanding Senior Editor</w:t>
      </w:r>
      <w:r w:rsidRPr="00B81E66">
        <w:rPr>
          <w:sz w:val="22"/>
          <w:szCs w:val="22"/>
        </w:rPr>
        <w:t xml:space="preserve"> </w:t>
      </w:r>
      <w:r>
        <w:rPr>
          <w:sz w:val="22"/>
          <w:szCs w:val="22"/>
        </w:rPr>
        <w:t xml:space="preserve">for </w:t>
      </w:r>
      <w:r>
        <w:rPr>
          <w:i/>
          <w:iCs/>
          <w:sz w:val="22"/>
          <w:szCs w:val="22"/>
        </w:rPr>
        <w:t>Journal of Business Logistics</w:t>
      </w:r>
      <w:r>
        <w:rPr>
          <w:sz w:val="22"/>
          <w:szCs w:val="22"/>
        </w:rPr>
        <w:t>, 2022</w:t>
      </w:r>
    </w:p>
    <w:p w14:paraId="46BDBF89" w14:textId="40A70B6A" w:rsidR="00626524" w:rsidRDefault="00626524" w:rsidP="002134D5">
      <w:pPr>
        <w:tabs>
          <w:tab w:val="left" w:pos="0"/>
          <w:tab w:val="left" w:pos="360"/>
          <w:tab w:val="left" w:pos="1440"/>
        </w:tabs>
        <w:rPr>
          <w:sz w:val="22"/>
          <w:szCs w:val="22"/>
        </w:rPr>
      </w:pPr>
      <w:r>
        <w:rPr>
          <w:sz w:val="22"/>
          <w:szCs w:val="22"/>
        </w:rPr>
        <w:t xml:space="preserve">Instructor of Excellence Award (top 10% of </w:t>
      </w:r>
      <w:r w:rsidR="00843C23">
        <w:rPr>
          <w:sz w:val="22"/>
          <w:szCs w:val="22"/>
        </w:rPr>
        <w:t>MBA</w:t>
      </w:r>
      <w:r>
        <w:rPr>
          <w:sz w:val="22"/>
          <w:szCs w:val="22"/>
        </w:rPr>
        <w:t xml:space="preserve"> Faculty), </w:t>
      </w:r>
      <w:r w:rsidR="00843C23">
        <w:rPr>
          <w:sz w:val="22"/>
          <w:szCs w:val="22"/>
        </w:rPr>
        <w:t>Fall 2020</w:t>
      </w:r>
    </w:p>
    <w:p w14:paraId="102A8853" w14:textId="018E2F6B" w:rsidR="002134D5" w:rsidRDefault="002134D5" w:rsidP="002134D5">
      <w:pPr>
        <w:tabs>
          <w:tab w:val="left" w:pos="0"/>
          <w:tab w:val="left" w:pos="360"/>
          <w:tab w:val="left" w:pos="1440"/>
        </w:tabs>
        <w:rPr>
          <w:sz w:val="22"/>
          <w:szCs w:val="22"/>
        </w:rPr>
      </w:pPr>
      <w:r>
        <w:rPr>
          <w:sz w:val="22"/>
          <w:szCs w:val="22"/>
        </w:rPr>
        <w:t>MSU 2020 AT&amp;T Instructional Technology Award, Honorable Mention</w:t>
      </w:r>
    </w:p>
    <w:p w14:paraId="0B3F0215" w14:textId="3ABF4861" w:rsidR="00C63A37" w:rsidRDefault="00826D32" w:rsidP="002134D5">
      <w:pPr>
        <w:tabs>
          <w:tab w:val="left" w:pos="0"/>
          <w:tab w:val="left" w:pos="360"/>
          <w:tab w:val="left" w:pos="1440"/>
        </w:tabs>
        <w:rPr>
          <w:sz w:val="22"/>
          <w:szCs w:val="22"/>
        </w:rPr>
      </w:pPr>
      <w:r>
        <w:rPr>
          <w:sz w:val="22"/>
          <w:szCs w:val="22"/>
        </w:rPr>
        <w:t xml:space="preserve">Bernard J. La Londe Best Paper </w:t>
      </w:r>
      <w:r w:rsidR="002C5D73">
        <w:rPr>
          <w:sz w:val="22"/>
          <w:szCs w:val="22"/>
        </w:rPr>
        <w:t>Finalist</w:t>
      </w:r>
      <w:r>
        <w:rPr>
          <w:sz w:val="22"/>
          <w:szCs w:val="22"/>
        </w:rPr>
        <w:t xml:space="preserve"> for </w:t>
      </w:r>
      <w:r>
        <w:rPr>
          <w:i/>
          <w:iCs/>
          <w:sz w:val="22"/>
          <w:szCs w:val="22"/>
        </w:rPr>
        <w:t>Journal of Business Logistics</w:t>
      </w:r>
      <w:r>
        <w:rPr>
          <w:sz w:val="22"/>
          <w:szCs w:val="22"/>
        </w:rPr>
        <w:t>, 2020</w:t>
      </w:r>
    </w:p>
    <w:p w14:paraId="7DC8919E" w14:textId="77777777" w:rsidR="00C61566" w:rsidRDefault="00B91540" w:rsidP="003224FA">
      <w:pPr>
        <w:tabs>
          <w:tab w:val="left" w:pos="0"/>
          <w:tab w:val="left" w:pos="360"/>
          <w:tab w:val="left" w:pos="1440"/>
        </w:tabs>
        <w:rPr>
          <w:sz w:val="22"/>
          <w:szCs w:val="22"/>
        </w:rPr>
      </w:pPr>
      <w:r>
        <w:rPr>
          <w:sz w:val="22"/>
          <w:szCs w:val="22"/>
        </w:rPr>
        <w:t xml:space="preserve">Best Paper Award for </w:t>
      </w:r>
      <w:r w:rsidRPr="00B91540">
        <w:rPr>
          <w:i/>
          <w:sz w:val="22"/>
          <w:szCs w:val="22"/>
        </w:rPr>
        <w:t>Transportation Journal</w:t>
      </w:r>
      <w:r>
        <w:rPr>
          <w:sz w:val="22"/>
          <w:szCs w:val="22"/>
        </w:rPr>
        <w:t>, 2017-2018</w:t>
      </w:r>
    </w:p>
    <w:p w14:paraId="65CA21AA" w14:textId="128750CA" w:rsidR="00C61566" w:rsidRDefault="00C61566" w:rsidP="003224FA">
      <w:pPr>
        <w:tabs>
          <w:tab w:val="left" w:pos="0"/>
          <w:tab w:val="left" w:pos="360"/>
          <w:tab w:val="left" w:pos="1440"/>
        </w:tabs>
        <w:rPr>
          <w:sz w:val="22"/>
          <w:szCs w:val="22"/>
        </w:rPr>
      </w:pPr>
      <w:r>
        <w:rPr>
          <w:sz w:val="22"/>
          <w:szCs w:val="22"/>
        </w:rPr>
        <w:t>10-Year Service Award, Weekend MBA, 2016</w:t>
      </w:r>
    </w:p>
    <w:p w14:paraId="4CE3B300" w14:textId="59233DBA" w:rsidR="003224FA" w:rsidRDefault="003224FA" w:rsidP="003224FA">
      <w:pPr>
        <w:tabs>
          <w:tab w:val="left" w:pos="0"/>
          <w:tab w:val="left" w:pos="360"/>
          <w:tab w:val="left" w:pos="1440"/>
        </w:tabs>
        <w:rPr>
          <w:sz w:val="22"/>
          <w:szCs w:val="22"/>
        </w:rPr>
      </w:pPr>
      <w:r w:rsidRPr="00B91540">
        <w:rPr>
          <w:sz w:val="22"/>
          <w:szCs w:val="22"/>
        </w:rPr>
        <w:t>Jack</w:t>
      </w:r>
      <w:r>
        <w:rPr>
          <w:sz w:val="22"/>
          <w:szCs w:val="22"/>
        </w:rPr>
        <w:t xml:space="preserve"> Meredith Best Paper Award Runner-Up</w:t>
      </w:r>
      <w:r w:rsidR="00B91540">
        <w:rPr>
          <w:sz w:val="22"/>
          <w:szCs w:val="22"/>
        </w:rPr>
        <w:t xml:space="preserve"> based on 5-year impact</w:t>
      </w:r>
      <w:r>
        <w:rPr>
          <w:sz w:val="22"/>
          <w:szCs w:val="22"/>
        </w:rPr>
        <w:t xml:space="preserve"> for </w:t>
      </w:r>
      <w:r>
        <w:rPr>
          <w:i/>
          <w:sz w:val="22"/>
          <w:szCs w:val="22"/>
        </w:rPr>
        <w:t>Journal of Operations Management</w:t>
      </w:r>
      <w:r>
        <w:rPr>
          <w:sz w:val="22"/>
          <w:szCs w:val="22"/>
        </w:rPr>
        <w:t>, 2015</w:t>
      </w:r>
    </w:p>
    <w:p w14:paraId="5656ECE7" w14:textId="77777777" w:rsidR="003224FA" w:rsidRDefault="003224FA" w:rsidP="00204E31">
      <w:pPr>
        <w:tabs>
          <w:tab w:val="left" w:pos="0"/>
          <w:tab w:val="left" w:pos="360"/>
          <w:tab w:val="left" w:pos="1440"/>
        </w:tabs>
        <w:rPr>
          <w:sz w:val="22"/>
          <w:szCs w:val="22"/>
        </w:rPr>
      </w:pPr>
      <w:r>
        <w:rPr>
          <w:sz w:val="22"/>
          <w:szCs w:val="22"/>
        </w:rPr>
        <w:t>Richard J. Lewis Quality of Excellence Award, Michigan State University, 2015</w:t>
      </w:r>
    </w:p>
    <w:p w14:paraId="5FCB34F4" w14:textId="77777777" w:rsidR="002E5F29" w:rsidRDefault="002E5F29" w:rsidP="00204E31">
      <w:pPr>
        <w:tabs>
          <w:tab w:val="left" w:pos="0"/>
          <w:tab w:val="left" w:pos="360"/>
          <w:tab w:val="left" w:pos="1440"/>
        </w:tabs>
        <w:rPr>
          <w:sz w:val="22"/>
          <w:szCs w:val="22"/>
        </w:rPr>
      </w:pPr>
      <w:r>
        <w:rPr>
          <w:sz w:val="22"/>
          <w:szCs w:val="22"/>
        </w:rPr>
        <w:t xml:space="preserve">Teaching Innovation Award for </w:t>
      </w:r>
      <w:r>
        <w:rPr>
          <w:i/>
          <w:sz w:val="22"/>
          <w:szCs w:val="22"/>
        </w:rPr>
        <w:t>CSCMP Educators Conference</w:t>
      </w:r>
      <w:r>
        <w:rPr>
          <w:sz w:val="22"/>
          <w:szCs w:val="22"/>
        </w:rPr>
        <w:t>, 2013</w:t>
      </w:r>
    </w:p>
    <w:p w14:paraId="11BB6915" w14:textId="77777777" w:rsidR="006B33D8" w:rsidRDefault="006B33D8" w:rsidP="00204E31">
      <w:pPr>
        <w:tabs>
          <w:tab w:val="left" w:pos="0"/>
          <w:tab w:val="left" w:pos="360"/>
          <w:tab w:val="left" w:pos="1440"/>
        </w:tabs>
        <w:rPr>
          <w:sz w:val="22"/>
          <w:szCs w:val="22"/>
        </w:rPr>
      </w:pPr>
      <w:r>
        <w:rPr>
          <w:sz w:val="22"/>
          <w:szCs w:val="22"/>
        </w:rPr>
        <w:t>DC Velocity Rainmaker, 2013</w:t>
      </w:r>
    </w:p>
    <w:p w14:paraId="5DBB0871" w14:textId="77777777" w:rsidR="00E47A84" w:rsidRPr="002E5F29" w:rsidRDefault="00E47A84" w:rsidP="00204E31">
      <w:pPr>
        <w:tabs>
          <w:tab w:val="left" w:pos="0"/>
          <w:tab w:val="left" w:pos="360"/>
          <w:tab w:val="left" w:pos="1440"/>
        </w:tabs>
        <w:rPr>
          <w:sz w:val="22"/>
          <w:szCs w:val="22"/>
        </w:rPr>
      </w:pPr>
      <w:r>
        <w:rPr>
          <w:sz w:val="22"/>
          <w:szCs w:val="22"/>
        </w:rPr>
        <w:t>Stan Hardy Award, 2013</w:t>
      </w:r>
    </w:p>
    <w:p w14:paraId="6B3FD1A2" w14:textId="7CDC321C" w:rsidR="007B0CAB" w:rsidRDefault="002E57A7" w:rsidP="00204E31">
      <w:pPr>
        <w:tabs>
          <w:tab w:val="left" w:pos="0"/>
          <w:tab w:val="left" w:pos="360"/>
          <w:tab w:val="left" w:pos="1440"/>
        </w:tabs>
        <w:rPr>
          <w:sz w:val="22"/>
          <w:szCs w:val="22"/>
        </w:rPr>
      </w:pPr>
      <w:r>
        <w:rPr>
          <w:sz w:val="22"/>
          <w:szCs w:val="22"/>
        </w:rPr>
        <w:t xml:space="preserve">Jack Meredith Best Paper Award </w:t>
      </w:r>
      <w:r w:rsidR="007B0CAB">
        <w:rPr>
          <w:sz w:val="22"/>
          <w:szCs w:val="22"/>
        </w:rPr>
        <w:t xml:space="preserve">Winner </w:t>
      </w:r>
      <w:r>
        <w:rPr>
          <w:sz w:val="22"/>
          <w:szCs w:val="22"/>
        </w:rPr>
        <w:t xml:space="preserve">for </w:t>
      </w:r>
      <w:r>
        <w:rPr>
          <w:i/>
          <w:sz w:val="22"/>
          <w:szCs w:val="22"/>
        </w:rPr>
        <w:t>Journal of Operations Management</w:t>
      </w:r>
      <w:r>
        <w:rPr>
          <w:sz w:val="22"/>
          <w:szCs w:val="22"/>
        </w:rPr>
        <w:t>, 201</w:t>
      </w:r>
      <w:r w:rsidR="00C61566">
        <w:rPr>
          <w:sz w:val="22"/>
          <w:szCs w:val="22"/>
        </w:rPr>
        <w:t>1</w:t>
      </w:r>
    </w:p>
    <w:p w14:paraId="4DD19888" w14:textId="3CF5AEF6" w:rsidR="00C01CB5" w:rsidRDefault="00C01CB5" w:rsidP="00204E31">
      <w:pPr>
        <w:tabs>
          <w:tab w:val="left" w:pos="0"/>
          <w:tab w:val="left" w:pos="360"/>
          <w:tab w:val="left" w:pos="1440"/>
        </w:tabs>
        <w:rPr>
          <w:sz w:val="22"/>
          <w:szCs w:val="22"/>
        </w:rPr>
      </w:pPr>
      <w:r>
        <w:rPr>
          <w:sz w:val="22"/>
          <w:szCs w:val="22"/>
        </w:rPr>
        <w:t xml:space="preserve">Bernard J. La Londe Best Paper </w:t>
      </w:r>
      <w:r w:rsidR="00826D32">
        <w:rPr>
          <w:sz w:val="22"/>
          <w:szCs w:val="22"/>
        </w:rPr>
        <w:t xml:space="preserve">for </w:t>
      </w:r>
      <w:r>
        <w:rPr>
          <w:i/>
          <w:iCs/>
          <w:sz w:val="22"/>
          <w:szCs w:val="22"/>
        </w:rPr>
        <w:t>Journal of Business Logistics</w:t>
      </w:r>
      <w:r>
        <w:rPr>
          <w:sz w:val="22"/>
          <w:szCs w:val="22"/>
        </w:rPr>
        <w:t>, 2010</w:t>
      </w:r>
    </w:p>
    <w:p w14:paraId="7CD582FA" w14:textId="77777777" w:rsidR="00204E31" w:rsidRPr="00DD4DAB" w:rsidRDefault="00204E31" w:rsidP="00204E31">
      <w:pPr>
        <w:tabs>
          <w:tab w:val="left" w:pos="0"/>
          <w:tab w:val="left" w:pos="360"/>
          <w:tab w:val="left" w:pos="1440"/>
        </w:tabs>
        <w:rPr>
          <w:sz w:val="22"/>
          <w:szCs w:val="22"/>
        </w:rPr>
      </w:pPr>
      <w:r>
        <w:rPr>
          <w:sz w:val="22"/>
          <w:szCs w:val="22"/>
        </w:rPr>
        <w:t xml:space="preserve">Best Paper Award, </w:t>
      </w:r>
      <w:r>
        <w:rPr>
          <w:i/>
          <w:sz w:val="22"/>
          <w:szCs w:val="22"/>
        </w:rPr>
        <w:t>Asia Pacific Decision Science Institute Conference</w:t>
      </w:r>
      <w:r>
        <w:rPr>
          <w:sz w:val="22"/>
          <w:szCs w:val="22"/>
        </w:rPr>
        <w:t>, 2010</w:t>
      </w:r>
    </w:p>
    <w:p w14:paraId="260EAE67" w14:textId="77777777" w:rsidR="00204E31" w:rsidRDefault="00204E31" w:rsidP="00204E31">
      <w:pPr>
        <w:tabs>
          <w:tab w:val="left" w:pos="0"/>
          <w:tab w:val="left" w:pos="360"/>
          <w:tab w:val="left" w:pos="1440"/>
        </w:tabs>
        <w:rPr>
          <w:sz w:val="22"/>
          <w:szCs w:val="22"/>
        </w:rPr>
      </w:pPr>
      <w:r>
        <w:rPr>
          <w:sz w:val="22"/>
          <w:szCs w:val="22"/>
        </w:rPr>
        <w:t xml:space="preserve">Teacher of the Year, </w:t>
      </w:r>
      <w:r>
        <w:rPr>
          <w:i/>
          <w:iCs/>
          <w:sz w:val="22"/>
          <w:szCs w:val="22"/>
        </w:rPr>
        <w:t>Supply Chain Management Association</w:t>
      </w:r>
      <w:r>
        <w:rPr>
          <w:sz w:val="22"/>
          <w:szCs w:val="22"/>
        </w:rPr>
        <w:t>, 2007</w:t>
      </w:r>
    </w:p>
    <w:p w14:paraId="1C456961" w14:textId="6DEC1033" w:rsidR="00204E31" w:rsidRDefault="00204E31" w:rsidP="00204E31">
      <w:pPr>
        <w:tabs>
          <w:tab w:val="left" w:pos="0"/>
          <w:tab w:val="left" w:pos="360"/>
          <w:tab w:val="left" w:pos="1440"/>
        </w:tabs>
        <w:rPr>
          <w:sz w:val="22"/>
          <w:szCs w:val="22"/>
        </w:rPr>
      </w:pPr>
      <w:r>
        <w:rPr>
          <w:sz w:val="22"/>
          <w:szCs w:val="22"/>
        </w:rPr>
        <w:t>Bernard J. La</w:t>
      </w:r>
      <w:r w:rsidR="00C01CB5">
        <w:rPr>
          <w:sz w:val="22"/>
          <w:szCs w:val="22"/>
        </w:rPr>
        <w:t xml:space="preserve"> </w:t>
      </w:r>
      <w:r>
        <w:rPr>
          <w:sz w:val="22"/>
          <w:szCs w:val="22"/>
        </w:rPr>
        <w:t xml:space="preserve">Londe Best Paper </w:t>
      </w:r>
      <w:r w:rsidR="00826D32">
        <w:rPr>
          <w:sz w:val="22"/>
          <w:szCs w:val="22"/>
        </w:rPr>
        <w:t>for</w:t>
      </w:r>
      <w:r>
        <w:rPr>
          <w:sz w:val="22"/>
          <w:szCs w:val="22"/>
        </w:rPr>
        <w:t xml:space="preserve"> </w:t>
      </w:r>
      <w:r>
        <w:rPr>
          <w:i/>
          <w:iCs/>
          <w:sz w:val="22"/>
          <w:szCs w:val="22"/>
        </w:rPr>
        <w:t>Journal of Business Logistics</w:t>
      </w:r>
      <w:r>
        <w:rPr>
          <w:sz w:val="22"/>
          <w:szCs w:val="22"/>
        </w:rPr>
        <w:t>, 2005</w:t>
      </w:r>
    </w:p>
    <w:p w14:paraId="2DE87E6A" w14:textId="77777777" w:rsidR="00204E31" w:rsidRDefault="00204E31" w:rsidP="00204E31">
      <w:pPr>
        <w:tabs>
          <w:tab w:val="left" w:pos="0"/>
          <w:tab w:val="left" w:pos="360"/>
          <w:tab w:val="left" w:pos="1440"/>
        </w:tabs>
        <w:rPr>
          <w:sz w:val="22"/>
          <w:szCs w:val="22"/>
        </w:rPr>
      </w:pPr>
      <w:r>
        <w:rPr>
          <w:sz w:val="22"/>
          <w:szCs w:val="22"/>
        </w:rPr>
        <w:t xml:space="preserve">Howard and </w:t>
      </w:r>
      <w:r w:rsidR="004F632A">
        <w:rPr>
          <w:sz w:val="22"/>
          <w:szCs w:val="22"/>
        </w:rPr>
        <w:t>Lilli</w:t>
      </w:r>
      <w:r>
        <w:rPr>
          <w:sz w:val="22"/>
          <w:szCs w:val="22"/>
        </w:rPr>
        <w:t xml:space="preserve"> Ann Camden Endowed Teacher/Scholar Award Recipient, 2005</w:t>
      </w:r>
    </w:p>
    <w:p w14:paraId="4B46699F" w14:textId="77777777" w:rsidR="00204E31" w:rsidRDefault="00204E31" w:rsidP="00204E31">
      <w:pPr>
        <w:tabs>
          <w:tab w:val="left" w:pos="0"/>
          <w:tab w:val="left" w:pos="360"/>
          <w:tab w:val="left" w:pos="1440"/>
        </w:tabs>
        <w:rPr>
          <w:sz w:val="22"/>
          <w:szCs w:val="22"/>
        </w:rPr>
      </w:pPr>
      <w:r>
        <w:rPr>
          <w:sz w:val="22"/>
          <w:szCs w:val="22"/>
        </w:rPr>
        <w:t>AAEA Distinguished Teaching Award for Ten or More Years of Undergraduate Teaching Nominee, 2005</w:t>
      </w:r>
    </w:p>
    <w:p w14:paraId="674ECCAE" w14:textId="77777777" w:rsidR="00204E31" w:rsidRDefault="00204E31" w:rsidP="00204E31">
      <w:pPr>
        <w:tabs>
          <w:tab w:val="left" w:pos="0"/>
          <w:tab w:val="left" w:pos="360"/>
          <w:tab w:val="left" w:pos="1440"/>
        </w:tabs>
        <w:rPr>
          <w:sz w:val="22"/>
          <w:szCs w:val="22"/>
        </w:rPr>
      </w:pPr>
      <w:r>
        <w:rPr>
          <w:sz w:val="22"/>
          <w:szCs w:val="22"/>
        </w:rPr>
        <w:t xml:space="preserve">Teacher-Scholar Award Recipient, </w:t>
      </w:r>
      <w:r>
        <w:rPr>
          <w:i/>
          <w:iCs/>
          <w:sz w:val="22"/>
          <w:szCs w:val="22"/>
        </w:rPr>
        <w:t>Michigan State University</w:t>
      </w:r>
      <w:r>
        <w:rPr>
          <w:sz w:val="22"/>
          <w:szCs w:val="22"/>
        </w:rPr>
        <w:t>, 2004-2005</w:t>
      </w:r>
    </w:p>
    <w:p w14:paraId="4B1B5FF7" w14:textId="77777777" w:rsidR="00204E31" w:rsidRDefault="00204E31" w:rsidP="00204E31">
      <w:pPr>
        <w:tabs>
          <w:tab w:val="left" w:pos="0"/>
          <w:tab w:val="left" w:pos="360"/>
          <w:tab w:val="left" w:pos="1440"/>
        </w:tabs>
        <w:rPr>
          <w:sz w:val="22"/>
          <w:szCs w:val="22"/>
        </w:rPr>
      </w:pPr>
      <w:r>
        <w:rPr>
          <w:sz w:val="22"/>
          <w:szCs w:val="22"/>
        </w:rPr>
        <w:t>Richard J. Lewis Quality of Excellence Award, Michigan State University, 1996</w:t>
      </w:r>
    </w:p>
    <w:p w14:paraId="6DF16E9B" w14:textId="77777777" w:rsidR="00D5787C" w:rsidRDefault="00D5787C" w:rsidP="00537A44">
      <w:pPr>
        <w:tabs>
          <w:tab w:val="left" w:pos="0"/>
          <w:tab w:val="left" w:pos="360"/>
          <w:tab w:val="left" w:pos="1440"/>
        </w:tabs>
        <w:rPr>
          <w:b/>
          <w:bCs/>
          <w:sz w:val="22"/>
          <w:szCs w:val="22"/>
        </w:rPr>
      </w:pPr>
    </w:p>
    <w:p w14:paraId="7DAEBFDE" w14:textId="3E069D40" w:rsidR="00DF59C3" w:rsidRDefault="00CE0E64" w:rsidP="00537A44">
      <w:pPr>
        <w:tabs>
          <w:tab w:val="left" w:pos="0"/>
          <w:tab w:val="left" w:pos="360"/>
          <w:tab w:val="left" w:pos="1440"/>
        </w:tabs>
        <w:rPr>
          <w:b/>
          <w:bCs/>
          <w:sz w:val="22"/>
          <w:szCs w:val="22"/>
        </w:rPr>
      </w:pPr>
      <w:r>
        <w:rPr>
          <w:b/>
          <w:bCs/>
          <w:sz w:val="22"/>
          <w:szCs w:val="22"/>
        </w:rPr>
        <w:t xml:space="preserve">SELECTED </w:t>
      </w:r>
      <w:r w:rsidR="00DF59C3">
        <w:rPr>
          <w:b/>
          <w:bCs/>
          <w:sz w:val="22"/>
          <w:szCs w:val="22"/>
        </w:rPr>
        <w:t>GRANTS AND FUNDING</w:t>
      </w:r>
      <w:r w:rsidR="00DF59C3">
        <w:rPr>
          <w:sz w:val="22"/>
          <w:szCs w:val="22"/>
        </w:rPr>
        <w:t xml:space="preserve"> </w:t>
      </w:r>
      <w:r w:rsidR="00DF59C3">
        <w:rPr>
          <w:b/>
          <w:bCs/>
          <w:sz w:val="22"/>
          <w:szCs w:val="22"/>
        </w:rPr>
        <w:t>RECEIVED</w:t>
      </w:r>
    </w:p>
    <w:p w14:paraId="761C959D" w14:textId="1704FD7F" w:rsidR="00810D6C" w:rsidRPr="00810D6C" w:rsidRDefault="00197A66" w:rsidP="00CC1A6B">
      <w:pPr>
        <w:pStyle w:val="Level1"/>
        <w:numPr>
          <w:ilvl w:val="0"/>
          <w:numId w:val="12"/>
        </w:numPr>
        <w:tabs>
          <w:tab w:val="left" w:pos="0"/>
          <w:tab w:val="left" w:pos="360"/>
          <w:tab w:val="left" w:pos="1440"/>
        </w:tabs>
        <w:ind w:left="360"/>
        <w:rPr>
          <w:iCs/>
          <w:sz w:val="22"/>
          <w:szCs w:val="22"/>
        </w:rPr>
      </w:pPr>
      <w:r w:rsidRPr="208A3761">
        <w:rPr>
          <w:sz w:val="22"/>
          <w:szCs w:val="22"/>
        </w:rPr>
        <w:t xml:space="preserve">$10m USDA’s National Institute for Food and Agriculture, </w:t>
      </w:r>
      <w:r w:rsidR="00810D6C" w:rsidRPr="208A3761">
        <w:rPr>
          <w:sz w:val="22"/>
          <w:szCs w:val="22"/>
        </w:rPr>
        <w:t xml:space="preserve">“Building Resilience to Multiple Shocks: Creating Sustainable Agri-Food Systems in the US Midwest Region and Beyond” </w:t>
      </w:r>
      <w:r w:rsidRPr="208A3761">
        <w:rPr>
          <w:sz w:val="22"/>
          <w:szCs w:val="22"/>
        </w:rPr>
        <w:t>(2023-2028)</w:t>
      </w:r>
    </w:p>
    <w:p w14:paraId="646D249B" w14:textId="4FE6AC58" w:rsidR="007C659A" w:rsidRDefault="007C659A" w:rsidP="00CC1A6B">
      <w:pPr>
        <w:pStyle w:val="Level1"/>
        <w:numPr>
          <w:ilvl w:val="0"/>
          <w:numId w:val="12"/>
        </w:numPr>
        <w:tabs>
          <w:tab w:val="left" w:pos="0"/>
          <w:tab w:val="left" w:pos="360"/>
          <w:tab w:val="left" w:pos="1440"/>
        </w:tabs>
        <w:ind w:left="360"/>
        <w:rPr>
          <w:iCs/>
          <w:sz w:val="22"/>
          <w:szCs w:val="22"/>
        </w:rPr>
      </w:pPr>
      <w:r w:rsidRPr="208A3761">
        <w:rPr>
          <w:sz w:val="22"/>
          <w:szCs w:val="22"/>
        </w:rPr>
        <w:t>$</w:t>
      </w:r>
      <w:r w:rsidR="00E83184" w:rsidRPr="208A3761">
        <w:rPr>
          <w:sz w:val="22"/>
          <w:szCs w:val="22"/>
        </w:rPr>
        <w:t>50,400</w:t>
      </w:r>
      <w:r w:rsidRPr="208A3761">
        <w:rPr>
          <w:sz w:val="22"/>
          <w:szCs w:val="22"/>
        </w:rPr>
        <w:t xml:space="preserve"> Axia Institute Research Award, A Holistic Review of Benefits of RFID Implementation in the Healthcare Supply Chain (2021-2022)</w:t>
      </w:r>
    </w:p>
    <w:p w14:paraId="4D00BFC7" w14:textId="0EC2DB8B" w:rsidR="002134D5" w:rsidRPr="002134D5" w:rsidRDefault="002134D5" w:rsidP="00CC1A6B">
      <w:pPr>
        <w:pStyle w:val="Level1"/>
        <w:numPr>
          <w:ilvl w:val="0"/>
          <w:numId w:val="12"/>
        </w:numPr>
        <w:tabs>
          <w:tab w:val="left" w:pos="0"/>
          <w:tab w:val="left" w:pos="360"/>
          <w:tab w:val="left" w:pos="1440"/>
        </w:tabs>
        <w:ind w:left="360"/>
        <w:rPr>
          <w:iCs/>
          <w:sz w:val="22"/>
          <w:szCs w:val="22"/>
        </w:rPr>
      </w:pPr>
      <w:r w:rsidRPr="208A3761">
        <w:rPr>
          <w:sz w:val="22"/>
          <w:szCs w:val="22"/>
        </w:rPr>
        <w:t>$145,000 Axia Institute Research Award, Future of the Pharmaceutical Supply Chain (2019</w:t>
      </w:r>
      <w:r w:rsidR="00A433AE" w:rsidRPr="208A3761">
        <w:rPr>
          <w:sz w:val="22"/>
          <w:szCs w:val="22"/>
        </w:rPr>
        <w:t>-2020</w:t>
      </w:r>
      <w:r w:rsidRPr="208A3761">
        <w:rPr>
          <w:sz w:val="22"/>
          <w:szCs w:val="22"/>
        </w:rPr>
        <w:t xml:space="preserve"> includes support for doctoral assistantship)</w:t>
      </w:r>
    </w:p>
    <w:p w14:paraId="0BD521BD" w14:textId="03B46517" w:rsidR="00817683" w:rsidRDefault="007428D3" w:rsidP="00CC1A6B">
      <w:pPr>
        <w:pStyle w:val="Level1"/>
        <w:numPr>
          <w:ilvl w:val="0"/>
          <w:numId w:val="12"/>
        </w:numPr>
        <w:tabs>
          <w:tab w:val="left" w:pos="0"/>
          <w:tab w:val="left" w:pos="360"/>
          <w:tab w:val="left" w:pos="1440"/>
        </w:tabs>
        <w:ind w:left="360"/>
        <w:rPr>
          <w:iCs/>
          <w:sz w:val="22"/>
          <w:szCs w:val="22"/>
        </w:rPr>
      </w:pPr>
      <w:r w:rsidRPr="208A3761">
        <w:rPr>
          <w:sz w:val="22"/>
          <w:szCs w:val="22"/>
        </w:rPr>
        <w:t>$990,000 APICS Beyond the Horizon Project (with 7 co-investigators)</w:t>
      </w:r>
    </w:p>
    <w:p w14:paraId="0A7C03AA" w14:textId="77777777" w:rsidR="007428D3" w:rsidRDefault="007428D3" w:rsidP="00CC1A6B">
      <w:pPr>
        <w:pStyle w:val="Level1"/>
        <w:numPr>
          <w:ilvl w:val="0"/>
          <w:numId w:val="12"/>
        </w:numPr>
        <w:tabs>
          <w:tab w:val="left" w:pos="0"/>
          <w:tab w:val="left" w:pos="360"/>
          <w:tab w:val="left" w:pos="1440"/>
        </w:tabs>
        <w:ind w:left="360"/>
        <w:rPr>
          <w:iCs/>
          <w:sz w:val="22"/>
          <w:szCs w:val="22"/>
        </w:rPr>
      </w:pPr>
      <w:r w:rsidRPr="208A3761">
        <w:rPr>
          <w:sz w:val="22"/>
          <w:szCs w:val="22"/>
        </w:rPr>
        <w:t>$90,000 FANUC Robotics (with 3 co-investigators)</w:t>
      </w:r>
    </w:p>
    <w:p w14:paraId="298DBF97" w14:textId="77777777" w:rsidR="007B0CAB" w:rsidRPr="007B0CAB" w:rsidRDefault="007B0CAB" w:rsidP="00CC1A6B">
      <w:pPr>
        <w:pStyle w:val="Level1"/>
        <w:numPr>
          <w:ilvl w:val="0"/>
          <w:numId w:val="12"/>
        </w:numPr>
        <w:tabs>
          <w:tab w:val="left" w:pos="0"/>
          <w:tab w:val="left" w:pos="360"/>
          <w:tab w:val="left" w:pos="1440"/>
        </w:tabs>
        <w:ind w:left="360"/>
        <w:rPr>
          <w:i/>
          <w:iCs/>
          <w:sz w:val="22"/>
          <w:szCs w:val="22"/>
        </w:rPr>
      </w:pPr>
      <w:r w:rsidRPr="208A3761">
        <w:rPr>
          <w:sz w:val="22"/>
          <w:szCs w:val="22"/>
        </w:rPr>
        <w:t>$50,000 Center for Packaging Innovation and Sustainability</w:t>
      </w:r>
      <w:r w:rsidR="00166B02" w:rsidRPr="208A3761">
        <w:rPr>
          <w:sz w:val="22"/>
          <w:szCs w:val="22"/>
        </w:rPr>
        <w:t xml:space="preserve"> (with 2 co-investigators)</w:t>
      </w:r>
    </w:p>
    <w:p w14:paraId="3DFBD4B4" w14:textId="77777777" w:rsidR="007B0CAB" w:rsidRPr="007B0CAB" w:rsidRDefault="007B0CAB" w:rsidP="00CC1A6B">
      <w:pPr>
        <w:pStyle w:val="Level1"/>
        <w:numPr>
          <w:ilvl w:val="0"/>
          <w:numId w:val="12"/>
        </w:numPr>
        <w:tabs>
          <w:tab w:val="left" w:pos="0"/>
          <w:tab w:val="left" w:pos="360"/>
          <w:tab w:val="left" w:pos="1440"/>
        </w:tabs>
        <w:ind w:left="360"/>
        <w:rPr>
          <w:i/>
          <w:iCs/>
          <w:sz w:val="22"/>
          <w:szCs w:val="22"/>
        </w:rPr>
      </w:pPr>
      <w:r w:rsidRPr="208A3761">
        <w:rPr>
          <w:sz w:val="22"/>
          <w:szCs w:val="22"/>
        </w:rPr>
        <w:t>$25,000 Food Marketing Institute</w:t>
      </w:r>
      <w:r w:rsidR="00166B02" w:rsidRPr="208A3761">
        <w:rPr>
          <w:sz w:val="22"/>
          <w:szCs w:val="22"/>
        </w:rPr>
        <w:t xml:space="preserve"> (with 2 co-investigators)</w:t>
      </w:r>
    </w:p>
    <w:p w14:paraId="011BD6DC" w14:textId="77777777" w:rsidR="007B0CAB" w:rsidRPr="007B0CAB" w:rsidRDefault="007B0CAB" w:rsidP="00CC1A6B">
      <w:pPr>
        <w:pStyle w:val="Level1"/>
        <w:numPr>
          <w:ilvl w:val="0"/>
          <w:numId w:val="12"/>
        </w:numPr>
        <w:tabs>
          <w:tab w:val="left" w:pos="0"/>
          <w:tab w:val="left" w:pos="360"/>
          <w:tab w:val="left" w:pos="1440"/>
        </w:tabs>
        <w:ind w:left="360"/>
        <w:rPr>
          <w:i/>
          <w:iCs/>
          <w:sz w:val="22"/>
          <w:szCs w:val="22"/>
        </w:rPr>
      </w:pPr>
      <w:r w:rsidRPr="208A3761">
        <w:rPr>
          <w:sz w:val="22"/>
          <w:szCs w:val="22"/>
        </w:rPr>
        <w:t>$9,000 Institute for Supply Management</w:t>
      </w:r>
    </w:p>
    <w:p w14:paraId="240E64C1" w14:textId="77777777" w:rsidR="00A55061" w:rsidRPr="002E57A7" w:rsidRDefault="004905CD" w:rsidP="00CC1A6B">
      <w:pPr>
        <w:pStyle w:val="Level1"/>
        <w:numPr>
          <w:ilvl w:val="0"/>
          <w:numId w:val="12"/>
        </w:numPr>
        <w:tabs>
          <w:tab w:val="left" w:pos="0"/>
          <w:tab w:val="left" w:pos="360"/>
          <w:tab w:val="left" w:pos="1440"/>
        </w:tabs>
        <w:ind w:left="360"/>
        <w:rPr>
          <w:i/>
          <w:iCs/>
          <w:sz w:val="22"/>
          <w:szCs w:val="22"/>
        </w:rPr>
      </w:pPr>
      <w:r w:rsidRPr="208A3761">
        <w:rPr>
          <w:sz w:val="22"/>
          <w:szCs w:val="22"/>
        </w:rPr>
        <w:t>$1</w:t>
      </w:r>
      <w:r w:rsidR="002E57A7" w:rsidRPr="208A3761">
        <w:rPr>
          <w:sz w:val="22"/>
          <w:szCs w:val="22"/>
        </w:rPr>
        <w:t>4,0</w:t>
      </w:r>
      <w:r w:rsidR="00A55061" w:rsidRPr="208A3761">
        <w:rPr>
          <w:sz w:val="22"/>
          <w:szCs w:val="22"/>
        </w:rPr>
        <w:t>00 Broad College Summer Research Award</w:t>
      </w:r>
      <w:r w:rsidR="002E57A7" w:rsidRPr="208A3761">
        <w:rPr>
          <w:sz w:val="22"/>
          <w:szCs w:val="22"/>
        </w:rPr>
        <w:t xml:space="preserve"> (2012</w:t>
      </w:r>
      <w:r w:rsidR="00014787" w:rsidRPr="208A3761">
        <w:rPr>
          <w:sz w:val="22"/>
          <w:szCs w:val="22"/>
        </w:rPr>
        <w:t>)</w:t>
      </w:r>
    </w:p>
    <w:p w14:paraId="573C07BF" w14:textId="77777777" w:rsidR="002E57A7" w:rsidRPr="002E57A7" w:rsidRDefault="002E57A7" w:rsidP="00CC1A6B">
      <w:pPr>
        <w:pStyle w:val="Level1"/>
        <w:numPr>
          <w:ilvl w:val="0"/>
          <w:numId w:val="12"/>
        </w:numPr>
        <w:tabs>
          <w:tab w:val="left" w:pos="0"/>
          <w:tab w:val="left" w:pos="360"/>
          <w:tab w:val="left" w:pos="1440"/>
        </w:tabs>
        <w:ind w:left="360"/>
        <w:rPr>
          <w:i/>
          <w:iCs/>
          <w:sz w:val="22"/>
          <w:szCs w:val="22"/>
        </w:rPr>
      </w:pPr>
      <w:r w:rsidRPr="208A3761">
        <w:rPr>
          <w:sz w:val="22"/>
          <w:szCs w:val="22"/>
        </w:rPr>
        <w:t>$10,200 Broad College Summer Research Award (2011)</w:t>
      </w:r>
    </w:p>
    <w:p w14:paraId="3502023E" w14:textId="579D491A" w:rsidR="004905CD" w:rsidRPr="00013E36" w:rsidRDefault="00A55061" w:rsidP="00CC1A6B">
      <w:pPr>
        <w:pStyle w:val="Level1"/>
        <w:numPr>
          <w:ilvl w:val="0"/>
          <w:numId w:val="12"/>
        </w:numPr>
        <w:tabs>
          <w:tab w:val="left" w:pos="0"/>
          <w:tab w:val="left" w:pos="360"/>
          <w:tab w:val="left" w:pos="1440"/>
        </w:tabs>
        <w:ind w:left="360"/>
        <w:rPr>
          <w:i/>
          <w:iCs/>
          <w:sz w:val="22"/>
          <w:szCs w:val="22"/>
        </w:rPr>
      </w:pPr>
      <w:r w:rsidRPr="208A3761">
        <w:rPr>
          <w:sz w:val="22"/>
          <w:szCs w:val="22"/>
        </w:rPr>
        <w:t>$1</w:t>
      </w:r>
      <w:r w:rsidR="004905CD" w:rsidRPr="208A3761">
        <w:rPr>
          <w:sz w:val="22"/>
          <w:szCs w:val="22"/>
        </w:rPr>
        <w:t xml:space="preserve">8,000 Council of Supply Chain Management </w:t>
      </w:r>
      <w:r w:rsidR="00D638DB" w:rsidRPr="208A3761">
        <w:rPr>
          <w:sz w:val="22"/>
          <w:szCs w:val="22"/>
        </w:rPr>
        <w:t xml:space="preserve">Research Award </w:t>
      </w:r>
      <w:r w:rsidR="004905CD" w:rsidRPr="208A3761">
        <w:rPr>
          <w:sz w:val="22"/>
          <w:szCs w:val="22"/>
        </w:rPr>
        <w:t>(with 3 co-investigators</w:t>
      </w:r>
      <w:r w:rsidR="00DD4DAB" w:rsidRPr="208A3761">
        <w:rPr>
          <w:sz w:val="22"/>
          <w:szCs w:val="22"/>
        </w:rPr>
        <w:t>, 2010</w:t>
      </w:r>
      <w:r w:rsidR="004905CD" w:rsidRPr="208A3761">
        <w:rPr>
          <w:sz w:val="22"/>
          <w:szCs w:val="22"/>
        </w:rPr>
        <w:t>)</w:t>
      </w:r>
    </w:p>
    <w:p w14:paraId="50862A3F" w14:textId="7863B166" w:rsidR="00013E36" w:rsidRPr="00013E36" w:rsidRDefault="00F416C3" w:rsidP="00CC1A6B">
      <w:pPr>
        <w:pStyle w:val="Level1"/>
        <w:numPr>
          <w:ilvl w:val="0"/>
          <w:numId w:val="12"/>
        </w:numPr>
        <w:tabs>
          <w:tab w:val="left" w:pos="0"/>
          <w:tab w:val="left" w:pos="360"/>
          <w:tab w:val="left" w:pos="1440"/>
        </w:tabs>
        <w:ind w:left="360"/>
        <w:rPr>
          <w:i/>
          <w:iCs/>
          <w:sz w:val="22"/>
          <w:szCs w:val="22"/>
        </w:rPr>
      </w:pPr>
      <w:r w:rsidRPr="208A3761">
        <w:rPr>
          <w:sz w:val="22"/>
          <w:szCs w:val="22"/>
        </w:rPr>
        <w:t>$</w:t>
      </w:r>
      <w:r w:rsidR="00013E36" w:rsidRPr="208A3761">
        <w:rPr>
          <w:sz w:val="22"/>
          <w:szCs w:val="22"/>
        </w:rPr>
        <w:t>14,500 Council of Supply Chain Management</w:t>
      </w:r>
      <w:r w:rsidRPr="208A3761">
        <w:rPr>
          <w:sz w:val="22"/>
          <w:szCs w:val="22"/>
        </w:rPr>
        <w:t xml:space="preserve"> </w:t>
      </w:r>
      <w:r w:rsidR="00D638DB" w:rsidRPr="208A3761">
        <w:rPr>
          <w:sz w:val="22"/>
          <w:szCs w:val="22"/>
        </w:rPr>
        <w:t xml:space="preserve">Research Award </w:t>
      </w:r>
      <w:r w:rsidRPr="208A3761">
        <w:rPr>
          <w:sz w:val="22"/>
          <w:szCs w:val="22"/>
        </w:rPr>
        <w:t>(with 3 co-investigators</w:t>
      </w:r>
      <w:r w:rsidR="00DD4DAB" w:rsidRPr="208A3761">
        <w:rPr>
          <w:sz w:val="22"/>
          <w:szCs w:val="22"/>
        </w:rPr>
        <w:t>, 2009</w:t>
      </w:r>
      <w:r w:rsidRPr="208A3761">
        <w:rPr>
          <w:sz w:val="22"/>
          <w:szCs w:val="22"/>
        </w:rPr>
        <w:t>)</w:t>
      </w:r>
    </w:p>
    <w:p w14:paraId="460F884E" w14:textId="77777777" w:rsidR="007B5B4F" w:rsidRPr="007B5B4F" w:rsidRDefault="00F965F8" w:rsidP="00CC1A6B">
      <w:pPr>
        <w:pStyle w:val="Level1"/>
        <w:numPr>
          <w:ilvl w:val="0"/>
          <w:numId w:val="12"/>
        </w:numPr>
        <w:tabs>
          <w:tab w:val="left" w:pos="0"/>
          <w:tab w:val="left" w:pos="360"/>
          <w:tab w:val="left" w:pos="1440"/>
        </w:tabs>
        <w:ind w:left="360"/>
        <w:rPr>
          <w:i/>
          <w:iCs/>
          <w:sz w:val="22"/>
          <w:szCs w:val="22"/>
        </w:rPr>
      </w:pPr>
      <w:r w:rsidRPr="208A3761">
        <w:rPr>
          <w:sz w:val="22"/>
          <w:szCs w:val="22"/>
        </w:rPr>
        <w:t>$75,000</w:t>
      </w:r>
      <w:r w:rsidR="007B5B4F" w:rsidRPr="208A3761">
        <w:rPr>
          <w:sz w:val="22"/>
          <w:szCs w:val="22"/>
        </w:rPr>
        <w:t xml:space="preserve"> Grant from IBM for “DNA of Supply Chains” (Co-</w:t>
      </w:r>
      <w:r w:rsidR="008348AE" w:rsidRPr="208A3761">
        <w:rPr>
          <w:sz w:val="22"/>
          <w:szCs w:val="22"/>
        </w:rPr>
        <w:t>investigator</w:t>
      </w:r>
      <w:r w:rsidR="007B5B4F" w:rsidRPr="208A3761">
        <w:rPr>
          <w:sz w:val="22"/>
          <w:szCs w:val="22"/>
        </w:rPr>
        <w:t>, 2007-200</w:t>
      </w:r>
      <w:r w:rsidR="00811573" w:rsidRPr="208A3761">
        <w:rPr>
          <w:sz w:val="22"/>
          <w:szCs w:val="22"/>
        </w:rPr>
        <w:t>8</w:t>
      </w:r>
      <w:r w:rsidR="007B5B4F" w:rsidRPr="208A3761">
        <w:rPr>
          <w:sz w:val="22"/>
          <w:szCs w:val="22"/>
        </w:rPr>
        <w:t>)</w:t>
      </w:r>
    </w:p>
    <w:p w14:paraId="5CECF4DF" w14:textId="77777777" w:rsidR="00DF59C3" w:rsidRDefault="00DF59C3" w:rsidP="00CC1A6B">
      <w:pPr>
        <w:pStyle w:val="Level1"/>
        <w:numPr>
          <w:ilvl w:val="0"/>
          <w:numId w:val="12"/>
        </w:numPr>
        <w:tabs>
          <w:tab w:val="left" w:pos="0"/>
          <w:tab w:val="left" w:pos="360"/>
          <w:tab w:val="left" w:pos="1440"/>
        </w:tabs>
        <w:ind w:left="360"/>
        <w:rPr>
          <w:i/>
          <w:iCs/>
          <w:sz w:val="22"/>
          <w:szCs w:val="22"/>
        </w:rPr>
      </w:pPr>
      <w:r w:rsidRPr="208A3761">
        <w:rPr>
          <w:sz w:val="22"/>
          <w:szCs w:val="22"/>
        </w:rPr>
        <w:lastRenderedPageBreak/>
        <w:t>$699,654 Grant ($58,110 sub-contracted to MSU) from the National Science Foundation for examining “Emergent Organizational Structures in Multi-Agent Societies: Phase II” (Co-Principal Investigator, 2001-2005)</w:t>
      </w:r>
    </w:p>
    <w:p w14:paraId="097AF55E" w14:textId="77777777" w:rsidR="00DF59C3" w:rsidRDefault="00DF59C3" w:rsidP="00CC1A6B">
      <w:pPr>
        <w:pStyle w:val="Level1"/>
        <w:numPr>
          <w:ilvl w:val="0"/>
          <w:numId w:val="12"/>
        </w:numPr>
        <w:tabs>
          <w:tab w:val="left" w:pos="0"/>
          <w:tab w:val="left" w:pos="360"/>
          <w:tab w:val="left" w:pos="1440"/>
        </w:tabs>
        <w:ind w:left="360"/>
        <w:rPr>
          <w:sz w:val="22"/>
          <w:szCs w:val="22"/>
        </w:rPr>
      </w:pPr>
      <w:r w:rsidRPr="208A3761">
        <w:rPr>
          <w:sz w:val="22"/>
          <w:szCs w:val="22"/>
        </w:rPr>
        <w:t>$15,000 Seed Grant from ROIP Research Seed Grants, College of Human Ecology, for “What Motivates Consumers’ Food Store Shopping Behavior - Loyalty or Inertia?” (Co-Investigator, 2002)</w:t>
      </w:r>
    </w:p>
    <w:p w14:paraId="4D23CF45" w14:textId="77777777" w:rsidR="00DF59C3" w:rsidRDefault="00DF59C3" w:rsidP="00CC1A6B">
      <w:pPr>
        <w:pStyle w:val="Level1"/>
        <w:numPr>
          <w:ilvl w:val="0"/>
          <w:numId w:val="12"/>
        </w:numPr>
        <w:tabs>
          <w:tab w:val="left" w:pos="0"/>
          <w:tab w:val="left" w:pos="360"/>
          <w:tab w:val="left" w:pos="1440"/>
        </w:tabs>
        <w:ind w:left="360"/>
        <w:rPr>
          <w:i/>
          <w:iCs/>
          <w:sz w:val="22"/>
          <w:szCs w:val="22"/>
        </w:rPr>
      </w:pPr>
      <w:r w:rsidRPr="208A3761">
        <w:rPr>
          <w:sz w:val="22"/>
          <w:szCs w:val="22"/>
        </w:rPr>
        <w:t>$100,000 Grant ($17,700 sub-contracted to MSU) from the National Science Foundation for examining “Emergent Organizational Structures in Multi-Agent Societies: How to Achieve a Scalable Enterprise” (Co-Principal Investigator, 2000)</w:t>
      </w:r>
    </w:p>
    <w:p w14:paraId="3D6697B5" w14:textId="77777777" w:rsidR="0014299A" w:rsidRDefault="0014299A">
      <w:pPr>
        <w:tabs>
          <w:tab w:val="left" w:pos="0"/>
          <w:tab w:val="left" w:pos="360"/>
          <w:tab w:val="left" w:pos="1440"/>
        </w:tabs>
        <w:rPr>
          <w:sz w:val="22"/>
          <w:szCs w:val="22"/>
        </w:rPr>
      </w:pPr>
    </w:p>
    <w:p w14:paraId="0A02F95E" w14:textId="206E2BA2" w:rsidR="00DF59C3" w:rsidRPr="00CC1A6B" w:rsidRDefault="001F598D">
      <w:pPr>
        <w:tabs>
          <w:tab w:val="left" w:pos="0"/>
          <w:tab w:val="left" w:pos="360"/>
          <w:tab w:val="left" w:pos="1440"/>
        </w:tabs>
        <w:rPr>
          <w:b/>
          <w:bCs/>
          <w:sz w:val="22"/>
          <w:szCs w:val="22"/>
        </w:rPr>
      </w:pPr>
      <w:r>
        <w:rPr>
          <w:b/>
          <w:bCs/>
          <w:sz w:val="22"/>
          <w:szCs w:val="22"/>
        </w:rPr>
        <w:t xml:space="preserve">SELECT </w:t>
      </w:r>
      <w:r w:rsidR="00DF59C3">
        <w:rPr>
          <w:b/>
          <w:bCs/>
          <w:sz w:val="22"/>
          <w:szCs w:val="22"/>
        </w:rPr>
        <w:t>FIM PROGRAM FUNDING RECEIVED</w:t>
      </w:r>
    </w:p>
    <w:p w14:paraId="6FD7D5FA" w14:textId="77777777" w:rsidR="00DF65E2" w:rsidRDefault="00DF65E2" w:rsidP="00CC1A6B">
      <w:pPr>
        <w:pStyle w:val="Level1"/>
        <w:numPr>
          <w:ilvl w:val="0"/>
          <w:numId w:val="13"/>
        </w:numPr>
        <w:tabs>
          <w:tab w:val="left" w:pos="0"/>
          <w:tab w:val="left" w:pos="360"/>
          <w:tab w:val="left" w:pos="1440"/>
        </w:tabs>
        <w:ind w:left="360"/>
        <w:rPr>
          <w:sz w:val="22"/>
          <w:szCs w:val="22"/>
        </w:rPr>
      </w:pPr>
      <w:r w:rsidRPr="208A3761">
        <w:rPr>
          <w:i/>
          <w:iCs/>
          <w:sz w:val="22"/>
          <w:szCs w:val="22"/>
        </w:rPr>
        <w:t>The Dr. Jack Allen and Dr. Tom Pierson Scholarship Endowment Fund</w:t>
      </w:r>
      <w:r w:rsidRPr="208A3761">
        <w:rPr>
          <w:sz w:val="22"/>
          <w:szCs w:val="22"/>
        </w:rPr>
        <w:t xml:space="preserve"> - developed and coordinated the funding raising effort - $79,000 was raised (2000)</w:t>
      </w:r>
    </w:p>
    <w:p w14:paraId="2A8EA71F" w14:textId="446E6875" w:rsidR="00CC1A6B" w:rsidRDefault="00CC1A6B" w:rsidP="00CC1A6B">
      <w:pPr>
        <w:pStyle w:val="Level1"/>
        <w:numPr>
          <w:ilvl w:val="0"/>
          <w:numId w:val="13"/>
        </w:numPr>
        <w:tabs>
          <w:tab w:val="left" w:pos="0"/>
          <w:tab w:val="left" w:pos="360"/>
          <w:tab w:val="left" w:pos="1440"/>
        </w:tabs>
        <w:ind w:left="360"/>
        <w:rPr>
          <w:sz w:val="22"/>
          <w:szCs w:val="22"/>
        </w:rPr>
      </w:pPr>
      <w:r>
        <w:rPr>
          <w:sz w:val="22"/>
          <w:szCs w:val="22"/>
        </w:rPr>
        <w:t>Facilitated</w:t>
      </w:r>
      <w:r w:rsidR="001F598D">
        <w:rPr>
          <w:sz w:val="22"/>
          <w:szCs w:val="22"/>
        </w:rPr>
        <w:t xml:space="preserve"> rais</w:t>
      </w:r>
      <w:r>
        <w:rPr>
          <w:sz w:val="22"/>
          <w:szCs w:val="22"/>
        </w:rPr>
        <w:t>ing</w:t>
      </w:r>
      <w:r w:rsidR="001F598D">
        <w:rPr>
          <w:sz w:val="22"/>
          <w:szCs w:val="22"/>
        </w:rPr>
        <w:t xml:space="preserve"> over $115,000 from companies, alumni, and organizations </w:t>
      </w:r>
      <w:r>
        <w:rPr>
          <w:sz w:val="22"/>
          <w:szCs w:val="22"/>
        </w:rPr>
        <w:t>for</w:t>
      </w:r>
      <w:r w:rsidR="001F598D">
        <w:rPr>
          <w:sz w:val="22"/>
          <w:szCs w:val="22"/>
        </w:rPr>
        <w:t xml:space="preserve"> student scholarships, </w:t>
      </w:r>
      <w:r w:rsidR="00C01B87">
        <w:rPr>
          <w:sz w:val="22"/>
          <w:szCs w:val="22"/>
        </w:rPr>
        <w:t xml:space="preserve">student </w:t>
      </w:r>
      <w:r w:rsidR="001F598D">
        <w:rPr>
          <w:sz w:val="22"/>
          <w:szCs w:val="22"/>
        </w:rPr>
        <w:t xml:space="preserve">travel, and </w:t>
      </w:r>
      <w:r>
        <w:rPr>
          <w:sz w:val="22"/>
          <w:szCs w:val="22"/>
        </w:rPr>
        <w:t>co-curricular activities</w:t>
      </w:r>
      <w:r w:rsidR="001F598D">
        <w:rPr>
          <w:sz w:val="22"/>
          <w:szCs w:val="22"/>
        </w:rPr>
        <w:t>, including Business Etiquette dinners</w:t>
      </w:r>
      <w:r>
        <w:rPr>
          <w:sz w:val="22"/>
          <w:szCs w:val="22"/>
        </w:rPr>
        <w:t xml:space="preserve"> (1998-2006)</w:t>
      </w:r>
    </w:p>
    <w:p w14:paraId="035C9FD5" w14:textId="77777777" w:rsidR="00FB6318" w:rsidRPr="00CC1A6B" w:rsidRDefault="00FB6318" w:rsidP="00FB6318">
      <w:pPr>
        <w:pStyle w:val="Level1"/>
        <w:tabs>
          <w:tab w:val="left" w:pos="0"/>
          <w:tab w:val="left" w:pos="360"/>
          <w:tab w:val="left" w:pos="1440"/>
        </w:tabs>
        <w:ind w:firstLine="0"/>
        <w:rPr>
          <w:sz w:val="22"/>
          <w:szCs w:val="22"/>
        </w:rPr>
      </w:pPr>
    </w:p>
    <w:p w14:paraId="30EAC78B" w14:textId="2D1BAE55" w:rsidR="00CC1A6B" w:rsidRDefault="00CC1A6B" w:rsidP="00CC1A6B">
      <w:pPr>
        <w:tabs>
          <w:tab w:val="left" w:pos="0"/>
          <w:tab w:val="left" w:pos="360"/>
          <w:tab w:val="left" w:pos="720"/>
          <w:tab w:val="left" w:pos="2160"/>
        </w:tabs>
        <w:rPr>
          <w:sz w:val="22"/>
          <w:szCs w:val="22"/>
        </w:rPr>
      </w:pPr>
      <w:r>
        <w:rPr>
          <w:b/>
          <w:bCs/>
          <w:sz w:val="22"/>
          <w:szCs w:val="22"/>
        </w:rPr>
        <w:t>SELECT COMMITTEE SERVICE/OTHER UNIVERSITY SERVICE - MSU</w:t>
      </w:r>
    </w:p>
    <w:p w14:paraId="39F5F24B" w14:textId="77777777" w:rsidR="00CC1A6B" w:rsidRDefault="00CC1A6B" w:rsidP="00CC1A6B">
      <w:pPr>
        <w:tabs>
          <w:tab w:val="left" w:pos="0"/>
          <w:tab w:val="left" w:pos="360"/>
          <w:tab w:val="left" w:pos="1440"/>
        </w:tabs>
        <w:ind w:firstLine="54"/>
        <w:jc w:val="center"/>
        <w:rPr>
          <w:b/>
          <w:bCs/>
          <w:sz w:val="22"/>
          <w:szCs w:val="22"/>
        </w:rPr>
      </w:pPr>
      <w:r>
        <w:rPr>
          <w:b/>
          <w:bCs/>
          <w:i/>
          <w:iCs/>
          <w:sz w:val="22"/>
          <w:szCs w:val="22"/>
        </w:rPr>
        <w:t>University</w:t>
      </w:r>
    </w:p>
    <w:p w14:paraId="2B5CF612" w14:textId="136C653B" w:rsidR="00CC1A6B" w:rsidRPr="00D739EF"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Academy of Global Engagement Fellows Program Mentor </w:t>
      </w:r>
      <w:r w:rsidR="009A345D">
        <w:rPr>
          <w:sz w:val="22"/>
          <w:szCs w:val="22"/>
        </w:rPr>
        <w:t>-</w:t>
      </w:r>
      <w:r w:rsidR="00FB6318">
        <w:rPr>
          <w:sz w:val="22"/>
          <w:szCs w:val="22"/>
        </w:rPr>
        <w:t xml:space="preserve"> </w:t>
      </w:r>
      <w:r>
        <w:rPr>
          <w:sz w:val="22"/>
          <w:szCs w:val="22"/>
        </w:rPr>
        <w:t xml:space="preserve">2017 </w:t>
      </w:r>
    </w:p>
    <w:p w14:paraId="76A2D737" w14:textId="59EDCC4D"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Administrative Spend Efficiency Analysis Advisory Committee </w:t>
      </w:r>
      <w:r w:rsidR="009A345D">
        <w:rPr>
          <w:sz w:val="22"/>
          <w:szCs w:val="22"/>
        </w:rPr>
        <w:t>-</w:t>
      </w:r>
      <w:r>
        <w:rPr>
          <w:sz w:val="22"/>
          <w:szCs w:val="22"/>
        </w:rPr>
        <w:t xml:space="preserve"> 2023</w:t>
      </w:r>
    </w:p>
    <w:p w14:paraId="60276339" w14:textId="17637723"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All University Awards </w:t>
      </w:r>
      <w:r w:rsidR="009A345D">
        <w:rPr>
          <w:sz w:val="22"/>
          <w:szCs w:val="22"/>
        </w:rPr>
        <w:t xml:space="preserve">- </w:t>
      </w:r>
      <w:r>
        <w:rPr>
          <w:sz w:val="22"/>
          <w:szCs w:val="22"/>
        </w:rPr>
        <w:t>2013</w:t>
      </w:r>
    </w:p>
    <w:p w14:paraId="6216607D" w14:textId="19723DCE"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Axia Institute Executive Advisory Board </w:t>
      </w:r>
      <w:r w:rsidR="009A345D">
        <w:rPr>
          <w:sz w:val="22"/>
          <w:szCs w:val="22"/>
        </w:rPr>
        <w:t>-</w:t>
      </w:r>
      <w:r>
        <w:rPr>
          <w:sz w:val="22"/>
          <w:szCs w:val="22"/>
        </w:rPr>
        <w:t xml:space="preserve"> 2022-</w:t>
      </w:r>
      <w:r w:rsidR="006851DB">
        <w:rPr>
          <w:sz w:val="22"/>
          <w:szCs w:val="22"/>
        </w:rPr>
        <w:t>2024</w:t>
      </w:r>
    </w:p>
    <w:p w14:paraId="52941694" w14:textId="5777D74C"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Burgess Institute for Entrepreneurship and Innovation Internal Advisory Board </w:t>
      </w:r>
      <w:r w:rsidR="009A345D">
        <w:rPr>
          <w:sz w:val="22"/>
          <w:szCs w:val="22"/>
        </w:rPr>
        <w:t>-</w:t>
      </w:r>
      <w:r>
        <w:rPr>
          <w:sz w:val="22"/>
          <w:szCs w:val="22"/>
        </w:rPr>
        <w:t xml:space="preserve"> 2022-</w:t>
      </w:r>
      <w:r w:rsidR="006851DB">
        <w:rPr>
          <w:sz w:val="22"/>
          <w:szCs w:val="22"/>
        </w:rPr>
        <w:t>2024</w:t>
      </w:r>
    </w:p>
    <w:p w14:paraId="163312B8" w14:textId="457A3D82"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Deans Council </w:t>
      </w:r>
      <w:r w:rsidR="009A345D">
        <w:rPr>
          <w:sz w:val="22"/>
          <w:szCs w:val="22"/>
        </w:rPr>
        <w:t>-</w:t>
      </w:r>
      <w:r>
        <w:rPr>
          <w:sz w:val="22"/>
          <w:szCs w:val="22"/>
        </w:rPr>
        <w:t xml:space="preserve"> 2022-</w:t>
      </w:r>
      <w:r w:rsidR="006851DB">
        <w:rPr>
          <w:sz w:val="22"/>
          <w:szCs w:val="22"/>
        </w:rPr>
        <w:t>2024</w:t>
      </w:r>
    </w:p>
    <w:p w14:paraId="4061E659" w14:textId="4B4E97D9"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Engineering Digital Innovation Center Executive Committee </w:t>
      </w:r>
      <w:r w:rsidR="009A345D">
        <w:rPr>
          <w:sz w:val="22"/>
          <w:szCs w:val="22"/>
        </w:rPr>
        <w:t xml:space="preserve">- </w:t>
      </w:r>
      <w:r>
        <w:rPr>
          <w:sz w:val="22"/>
          <w:szCs w:val="22"/>
        </w:rPr>
        <w:t>2023-</w:t>
      </w:r>
      <w:r w:rsidR="006851DB">
        <w:rPr>
          <w:sz w:val="22"/>
          <w:szCs w:val="22"/>
        </w:rPr>
        <w:t>2024</w:t>
      </w:r>
    </w:p>
    <w:p w14:paraId="06CEC571" w14:textId="06E11A7C"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Enrollment Management Strategy Committee </w:t>
      </w:r>
      <w:r w:rsidR="009A345D">
        <w:rPr>
          <w:sz w:val="22"/>
          <w:szCs w:val="22"/>
        </w:rPr>
        <w:t xml:space="preserve">- </w:t>
      </w:r>
      <w:r>
        <w:rPr>
          <w:sz w:val="22"/>
          <w:szCs w:val="22"/>
        </w:rPr>
        <w:t>2022-</w:t>
      </w:r>
      <w:r w:rsidR="006851DB">
        <w:rPr>
          <w:sz w:val="22"/>
          <w:szCs w:val="22"/>
        </w:rPr>
        <w:t>2024</w:t>
      </w:r>
    </w:p>
    <w:p w14:paraId="4579431D" w14:textId="318BF629" w:rsidR="00CC1A6B" w:rsidRPr="00724E29" w:rsidRDefault="00CC1A6B" w:rsidP="00CC1A6B">
      <w:pPr>
        <w:pStyle w:val="Level1"/>
        <w:numPr>
          <w:ilvl w:val="0"/>
          <w:numId w:val="14"/>
        </w:numPr>
        <w:tabs>
          <w:tab w:val="left" w:pos="0"/>
          <w:tab w:val="left" w:pos="360"/>
          <w:tab w:val="left" w:pos="1440"/>
        </w:tabs>
        <w:ind w:left="360"/>
        <w:rPr>
          <w:sz w:val="22"/>
          <w:szCs w:val="22"/>
        </w:rPr>
      </w:pPr>
      <w:r>
        <w:rPr>
          <w:sz w:val="22"/>
          <w:szCs w:val="22"/>
        </w:rPr>
        <w:t>Ethics Institute Deans Committee</w:t>
      </w:r>
      <w:r w:rsidR="009A345D">
        <w:rPr>
          <w:sz w:val="22"/>
          <w:szCs w:val="22"/>
        </w:rPr>
        <w:t xml:space="preserve"> -</w:t>
      </w:r>
      <w:r>
        <w:rPr>
          <w:sz w:val="22"/>
          <w:szCs w:val="22"/>
        </w:rPr>
        <w:t xml:space="preserve"> 2022-</w:t>
      </w:r>
      <w:r w:rsidR="006851DB">
        <w:rPr>
          <w:sz w:val="22"/>
          <w:szCs w:val="22"/>
        </w:rPr>
        <w:t>2024</w:t>
      </w:r>
    </w:p>
    <w:p w14:paraId="581078D0" w14:textId="648C7813"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Ethics Institute Executive Leadership Committee </w:t>
      </w:r>
      <w:r w:rsidR="009A345D">
        <w:rPr>
          <w:sz w:val="22"/>
          <w:szCs w:val="22"/>
        </w:rPr>
        <w:t>-</w:t>
      </w:r>
      <w:r>
        <w:rPr>
          <w:sz w:val="22"/>
          <w:szCs w:val="22"/>
        </w:rPr>
        <w:t xml:space="preserve"> 2022-</w:t>
      </w:r>
      <w:r w:rsidR="006851DB">
        <w:rPr>
          <w:sz w:val="22"/>
          <w:szCs w:val="22"/>
        </w:rPr>
        <w:t>2024</w:t>
      </w:r>
    </w:p>
    <w:p w14:paraId="5C12DF69" w14:textId="1918C98C"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Jurisdiction Appeal Panel </w:t>
      </w:r>
      <w:r w:rsidR="009A345D">
        <w:rPr>
          <w:sz w:val="22"/>
          <w:szCs w:val="22"/>
        </w:rPr>
        <w:t>-</w:t>
      </w:r>
      <w:r>
        <w:rPr>
          <w:sz w:val="22"/>
          <w:szCs w:val="22"/>
        </w:rPr>
        <w:t xml:space="preserve"> 2015</w:t>
      </w:r>
    </w:p>
    <w:p w14:paraId="5B11ADAA" w14:textId="716A66E6" w:rsidR="00CC1A6B"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President Council </w:t>
      </w:r>
      <w:r w:rsidR="009A345D">
        <w:rPr>
          <w:sz w:val="22"/>
          <w:szCs w:val="22"/>
        </w:rPr>
        <w:t>-</w:t>
      </w:r>
      <w:r>
        <w:rPr>
          <w:sz w:val="22"/>
          <w:szCs w:val="22"/>
        </w:rPr>
        <w:t xml:space="preserve"> 2022-</w:t>
      </w:r>
      <w:r w:rsidR="006851DB">
        <w:rPr>
          <w:sz w:val="22"/>
          <w:szCs w:val="22"/>
        </w:rPr>
        <w:t>2024</w:t>
      </w:r>
    </w:p>
    <w:p w14:paraId="50402986" w14:textId="77C3DB59" w:rsidR="00CC1A6B" w:rsidRPr="00105BB9" w:rsidRDefault="00CC1A6B" w:rsidP="00CC1A6B">
      <w:pPr>
        <w:pStyle w:val="Level1"/>
        <w:numPr>
          <w:ilvl w:val="0"/>
          <w:numId w:val="14"/>
        </w:numPr>
        <w:tabs>
          <w:tab w:val="left" w:pos="0"/>
          <w:tab w:val="left" w:pos="360"/>
          <w:tab w:val="left" w:pos="1440"/>
        </w:tabs>
        <w:ind w:left="360"/>
        <w:rPr>
          <w:sz w:val="22"/>
          <w:szCs w:val="22"/>
        </w:rPr>
      </w:pPr>
      <w:r>
        <w:rPr>
          <w:sz w:val="22"/>
          <w:szCs w:val="22"/>
        </w:rPr>
        <w:t xml:space="preserve">Provost Council </w:t>
      </w:r>
      <w:r w:rsidR="009A345D">
        <w:rPr>
          <w:sz w:val="22"/>
          <w:szCs w:val="22"/>
        </w:rPr>
        <w:t>-</w:t>
      </w:r>
      <w:r>
        <w:rPr>
          <w:sz w:val="22"/>
          <w:szCs w:val="22"/>
        </w:rPr>
        <w:t xml:space="preserve"> 2022-</w:t>
      </w:r>
      <w:r w:rsidR="006851DB">
        <w:rPr>
          <w:sz w:val="22"/>
          <w:szCs w:val="22"/>
        </w:rPr>
        <w:t>2024</w:t>
      </w:r>
    </w:p>
    <w:p w14:paraId="4885E08E" w14:textId="77777777" w:rsidR="00CC1A6B" w:rsidRDefault="00CC1A6B" w:rsidP="00CC1A6B">
      <w:pPr>
        <w:tabs>
          <w:tab w:val="left" w:pos="0"/>
          <w:tab w:val="left" w:pos="360"/>
          <w:tab w:val="left" w:pos="1440"/>
        </w:tabs>
        <w:ind w:hanging="36"/>
        <w:jc w:val="center"/>
        <w:rPr>
          <w:b/>
          <w:bCs/>
          <w:i/>
          <w:iCs/>
          <w:sz w:val="22"/>
          <w:szCs w:val="22"/>
        </w:rPr>
      </w:pPr>
      <w:r>
        <w:rPr>
          <w:b/>
          <w:bCs/>
          <w:i/>
          <w:iCs/>
          <w:sz w:val="22"/>
          <w:szCs w:val="22"/>
        </w:rPr>
        <w:t>College - Eli Broad</w:t>
      </w:r>
    </w:p>
    <w:p w14:paraId="1E87C87B" w14:textId="44B89900"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Broad College Advisory Board </w:t>
      </w:r>
      <w:r w:rsidR="009A345D">
        <w:rPr>
          <w:sz w:val="22"/>
          <w:szCs w:val="22"/>
        </w:rPr>
        <w:t>-</w:t>
      </w:r>
      <w:r>
        <w:rPr>
          <w:sz w:val="22"/>
          <w:szCs w:val="22"/>
        </w:rPr>
        <w:t xml:space="preserve"> 2022-</w:t>
      </w:r>
      <w:r w:rsidR="006851DB">
        <w:rPr>
          <w:sz w:val="22"/>
          <w:szCs w:val="22"/>
        </w:rPr>
        <w:t>2024</w:t>
      </w:r>
    </w:p>
    <w:p w14:paraId="5A22E37C" w14:textId="48A9D12C"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Broad Integrative Fellows Co-Director </w:t>
      </w:r>
      <w:r w:rsidR="009A345D">
        <w:rPr>
          <w:sz w:val="22"/>
          <w:szCs w:val="22"/>
        </w:rPr>
        <w:t>-</w:t>
      </w:r>
      <w:r>
        <w:rPr>
          <w:sz w:val="22"/>
          <w:szCs w:val="22"/>
        </w:rPr>
        <w:t xml:space="preserve"> 2017-2018</w:t>
      </w:r>
    </w:p>
    <w:p w14:paraId="077DECDC" w14:textId="2D4051DF"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Broad Integrative Fellows Co-Director Elect </w:t>
      </w:r>
      <w:r w:rsidR="009A345D">
        <w:rPr>
          <w:sz w:val="22"/>
          <w:szCs w:val="22"/>
        </w:rPr>
        <w:t>-</w:t>
      </w:r>
      <w:r>
        <w:rPr>
          <w:sz w:val="22"/>
          <w:szCs w:val="22"/>
        </w:rPr>
        <w:t xml:space="preserve"> 2016</w:t>
      </w:r>
    </w:p>
    <w:p w14:paraId="43E98F57" w14:textId="77777777"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Broad Women MBA Association Advisor - 2017-2018, 2021-2022</w:t>
      </w:r>
    </w:p>
    <w:p w14:paraId="3B5FB9C7" w14:textId="7EBF6C5C"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Business Concepts Strategic Planning Committee </w:t>
      </w:r>
      <w:r w:rsidR="009A345D">
        <w:rPr>
          <w:sz w:val="22"/>
          <w:szCs w:val="22"/>
        </w:rPr>
        <w:t>-</w:t>
      </w:r>
      <w:r>
        <w:rPr>
          <w:sz w:val="22"/>
          <w:szCs w:val="22"/>
        </w:rPr>
        <w:t xml:space="preserve"> 2012-2013 </w:t>
      </w:r>
    </w:p>
    <w:p w14:paraId="6266E7E0" w14:textId="77777777" w:rsidR="00CC1A6B" w:rsidRPr="0006041F" w:rsidRDefault="00CC1A6B" w:rsidP="00CC1A6B">
      <w:pPr>
        <w:pStyle w:val="Level1"/>
        <w:numPr>
          <w:ilvl w:val="0"/>
          <w:numId w:val="15"/>
        </w:numPr>
        <w:tabs>
          <w:tab w:val="left" w:pos="0"/>
          <w:tab w:val="left" w:pos="360"/>
          <w:tab w:val="left" w:pos="1440"/>
        </w:tabs>
        <w:ind w:left="360"/>
        <w:rPr>
          <w:sz w:val="22"/>
          <w:szCs w:val="22"/>
        </w:rPr>
      </w:pPr>
      <w:r>
        <w:rPr>
          <w:sz w:val="22"/>
          <w:szCs w:val="22"/>
        </w:rPr>
        <w:t>College Advisory Committee - 2021-2022</w:t>
      </w:r>
    </w:p>
    <w:p w14:paraId="73F0A4BA" w14:textId="58FCDA07"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Doctoral Program Committee </w:t>
      </w:r>
      <w:r w:rsidR="009A345D">
        <w:rPr>
          <w:sz w:val="22"/>
          <w:szCs w:val="22"/>
        </w:rPr>
        <w:t>-</w:t>
      </w:r>
      <w:r>
        <w:rPr>
          <w:sz w:val="22"/>
          <w:szCs w:val="22"/>
        </w:rPr>
        <w:t xml:space="preserve"> 2009-2012</w:t>
      </w:r>
    </w:p>
    <w:p w14:paraId="71EC6383" w14:textId="77777777"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Faculty Mentor - Broad Scholar Professional Assistant Program - 2006-2008</w:t>
      </w:r>
    </w:p>
    <w:p w14:paraId="14B280AB" w14:textId="77777777"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Graduate Supply Chain Management Association (GSCMA) Faculty Advisor – 2011-2022</w:t>
      </w:r>
    </w:p>
    <w:p w14:paraId="32C31257" w14:textId="774510F6"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Instructor of Excellence Award Committee - 2018-2022</w:t>
      </w:r>
    </w:p>
    <w:p w14:paraId="157A24D1" w14:textId="73F818B7"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MBA Core Faculty Committee </w:t>
      </w:r>
      <w:r w:rsidR="009A345D">
        <w:rPr>
          <w:sz w:val="22"/>
          <w:szCs w:val="22"/>
        </w:rPr>
        <w:t>-</w:t>
      </w:r>
      <w:r>
        <w:rPr>
          <w:sz w:val="22"/>
          <w:szCs w:val="22"/>
        </w:rPr>
        <w:t xml:space="preserve"> 2010-2022</w:t>
      </w:r>
    </w:p>
    <w:p w14:paraId="09E32C70" w14:textId="17DFC512"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MBA Career Services Director Search Committee </w:t>
      </w:r>
      <w:r w:rsidR="009A345D">
        <w:rPr>
          <w:sz w:val="22"/>
          <w:szCs w:val="22"/>
        </w:rPr>
        <w:t>-</w:t>
      </w:r>
      <w:r>
        <w:rPr>
          <w:sz w:val="22"/>
          <w:szCs w:val="22"/>
        </w:rPr>
        <w:t xml:space="preserve"> 2015</w:t>
      </w:r>
    </w:p>
    <w:p w14:paraId="6B2C80BD" w14:textId="25E691E5"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MBA Communications Position Search Committee </w:t>
      </w:r>
      <w:r w:rsidR="009A345D">
        <w:rPr>
          <w:sz w:val="22"/>
          <w:szCs w:val="22"/>
        </w:rPr>
        <w:t>-</w:t>
      </w:r>
      <w:r>
        <w:rPr>
          <w:sz w:val="22"/>
          <w:szCs w:val="22"/>
        </w:rPr>
        <w:t xml:space="preserve"> 2016-2017 </w:t>
      </w:r>
    </w:p>
    <w:p w14:paraId="2553D620" w14:textId="77777777"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MBA Task Force Committee - 2016</w:t>
      </w:r>
    </w:p>
    <w:p w14:paraId="1C4A444C" w14:textId="244E8C19" w:rsidR="00CC1A6B" w:rsidRDefault="00CC1A6B" w:rsidP="00CC1A6B">
      <w:pPr>
        <w:pStyle w:val="Level1"/>
        <w:numPr>
          <w:ilvl w:val="0"/>
          <w:numId w:val="15"/>
        </w:numPr>
        <w:tabs>
          <w:tab w:val="left" w:pos="0"/>
          <w:tab w:val="left" w:pos="360"/>
          <w:tab w:val="left" w:pos="1440"/>
        </w:tabs>
        <w:ind w:left="360"/>
        <w:rPr>
          <w:sz w:val="22"/>
          <w:szCs w:val="22"/>
        </w:rPr>
      </w:pPr>
      <w:r w:rsidRPr="00F416C3">
        <w:rPr>
          <w:sz w:val="22"/>
          <w:szCs w:val="22"/>
        </w:rPr>
        <w:t xml:space="preserve">Masters Programming Committee </w:t>
      </w:r>
      <w:r w:rsidR="009A345D">
        <w:rPr>
          <w:sz w:val="22"/>
          <w:szCs w:val="22"/>
        </w:rPr>
        <w:t>-</w:t>
      </w:r>
      <w:r w:rsidRPr="00F416C3">
        <w:rPr>
          <w:sz w:val="22"/>
          <w:szCs w:val="22"/>
        </w:rPr>
        <w:t xml:space="preserve"> 2008-</w:t>
      </w:r>
      <w:r>
        <w:rPr>
          <w:sz w:val="22"/>
          <w:szCs w:val="22"/>
        </w:rPr>
        <w:t>2009</w:t>
      </w:r>
    </w:p>
    <w:p w14:paraId="3468D093" w14:textId="77777777" w:rsidR="00CC1A6B" w:rsidRPr="00C10835" w:rsidRDefault="00CC1A6B" w:rsidP="00CC1A6B">
      <w:pPr>
        <w:pStyle w:val="Level1"/>
        <w:numPr>
          <w:ilvl w:val="0"/>
          <w:numId w:val="15"/>
        </w:numPr>
        <w:tabs>
          <w:tab w:val="left" w:pos="0"/>
          <w:tab w:val="left" w:pos="360"/>
          <w:tab w:val="left" w:pos="1440"/>
        </w:tabs>
        <w:ind w:left="360"/>
        <w:rPr>
          <w:sz w:val="22"/>
          <w:szCs w:val="22"/>
        </w:rPr>
      </w:pPr>
      <w:r>
        <w:rPr>
          <w:sz w:val="22"/>
          <w:szCs w:val="22"/>
        </w:rPr>
        <w:t>MS-SCM Faculty Director - 2018 - 2022</w:t>
      </w:r>
    </w:p>
    <w:p w14:paraId="5F022E9C" w14:textId="591D1B6C"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Reappointment, Promotion, Tenure (RPT) Committee </w:t>
      </w:r>
      <w:r w:rsidR="009A345D">
        <w:rPr>
          <w:sz w:val="22"/>
          <w:szCs w:val="22"/>
        </w:rPr>
        <w:t>-</w:t>
      </w:r>
      <w:r>
        <w:rPr>
          <w:sz w:val="22"/>
          <w:szCs w:val="22"/>
        </w:rPr>
        <w:t xml:space="preserve"> Chair 2020-2021, member 2017-2021 </w:t>
      </w:r>
    </w:p>
    <w:p w14:paraId="63294E5E" w14:textId="617577A3" w:rsidR="00CC1A6B"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Strategic Planning Faculty Development Committee </w:t>
      </w:r>
      <w:r w:rsidR="009A345D">
        <w:rPr>
          <w:sz w:val="22"/>
          <w:szCs w:val="22"/>
        </w:rPr>
        <w:t>-</w:t>
      </w:r>
      <w:r>
        <w:rPr>
          <w:sz w:val="22"/>
          <w:szCs w:val="22"/>
        </w:rPr>
        <w:t xml:space="preserve"> Chair 2017-2018, member 2015-2017</w:t>
      </w:r>
    </w:p>
    <w:p w14:paraId="42B04816" w14:textId="09164F4B" w:rsidR="00CC1A6B" w:rsidRPr="003224FA" w:rsidRDefault="00CC1A6B" w:rsidP="00CC1A6B">
      <w:pPr>
        <w:pStyle w:val="Level1"/>
        <w:numPr>
          <w:ilvl w:val="0"/>
          <w:numId w:val="15"/>
        </w:numPr>
        <w:tabs>
          <w:tab w:val="left" w:pos="0"/>
          <w:tab w:val="left" w:pos="360"/>
          <w:tab w:val="left" w:pos="1440"/>
        </w:tabs>
        <w:ind w:left="360"/>
        <w:rPr>
          <w:sz w:val="22"/>
          <w:szCs w:val="22"/>
        </w:rPr>
      </w:pPr>
      <w:r>
        <w:rPr>
          <w:sz w:val="22"/>
          <w:szCs w:val="22"/>
        </w:rPr>
        <w:t xml:space="preserve">Strategic Planning Graduate Programs </w:t>
      </w:r>
      <w:r w:rsidR="009A345D">
        <w:rPr>
          <w:sz w:val="22"/>
          <w:szCs w:val="22"/>
        </w:rPr>
        <w:t>-</w:t>
      </w:r>
      <w:r>
        <w:rPr>
          <w:sz w:val="22"/>
          <w:szCs w:val="22"/>
        </w:rPr>
        <w:t xml:space="preserve"> member 2020-2022</w:t>
      </w:r>
    </w:p>
    <w:p w14:paraId="7FCA48F5" w14:textId="7309066F" w:rsidR="00CC1A6B" w:rsidRDefault="00CC1A6B" w:rsidP="00CC1A6B">
      <w:pPr>
        <w:pStyle w:val="Level1"/>
        <w:numPr>
          <w:ilvl w:val="0"/>
          <w:numId w:val="15"/>
        </w:numPr>
        <w:tabs>
          <w:tab w:val="left" w:pos="0"/>
          <w:tab w:val="left" w:pos="360"/>
          <w:tab w:val="left" w:pos="1440"/>
        </w:tabs>
        <w:ind w:left="360"/>
        <w:rPr>
          <w:sz w:val="22"/>
          <w:szCs w:val="22"/>
        </w:rPr>
      </w:pPr>
      <w:r w:rsidRPr="00F416C3">
        <w:rPr>
          <w:sz w:val="22"/>
          <w:szCs w:val="22"/>
        </w:rPr>
        <w:t>Weekend MBA Task Force</w:t>
      </w:r>
      <w:r w:rsidR="009A345D">
        <w:rPr>
          <w:sz w:val="22"/>
          <w:szCs w:val="22"/>
        </w:rPr>
        <w:t xml:space="preserve"> -</w:t>
      </w:r>
      <w:r w:rsidRPr="00F416C3">
        <w:rPr>
          <w:sz w:val="22"/>
          <w:szCs w:val="22"/>
        </w:rPr>
        <w:t xml:space="preserve"> 2007</w:t>
      </w:r>
      <w:r>
        <w:rPr>
          <w:sz w:val="22"/>
          <w:szCs w:val="22"/>
        </w:rPr>
        <w:t>, 2012</w:t>
      </w:r>
    </w:p>
    <w:p w14:paraId="422C074B" w14:textId="77777777" w:rsidR="00CC1A6B" w:rsidRDefault="00CC1A6B" w:rsidP="00CC1A6B">
      <w:pPr>
        <w:tabs>
          <w:tab w:val="left" w:pos="0"/>
          <w:tab w:val="left" w:pos="360"/>
          <w:tab w:val="left" w:pos="1440"/>
        </w:tabs>
        <w:ind w:hanging="36"/>
        <w:jc w:val="center"/>
        <w:rPr>
          <w:sz w:val="22"/>
          <w:szCs w:val="22"/>
        </w:rPr>
      </w:pPr>
      <w:r>
        <w:rPr>
          <w:b/>
          <w:bCs/>
          <w:i/>
          <w:iCs/>
          <w:sz w:val="22"/>
          <w:szCs w:val="22"/>
        </w:rPr>
        <w:lastRenderedPageBreak/>
        <w:t>Departmental – SCM/MSC</w:t>
      </w:r>
    </w:p>
    <w:p w14:paraId="2E20AB74" w14:textId="56C6EE6E"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Alumni Conference Committee - 2020-2023</w:t>
      </w:r>
    </w:p>
    <w:p w14:paraId="365E4780" w14:textId="69419B75"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Bowersox Competition Faculty Advisor (MBA) - 2011-2015</w:t>
      </w:r>
    </w:p>
    <w:p w14:paraId="77D6BF5F" w14:textId="77777777"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DEI Committee - 2020-2022</w:t>
      </w:r>
    </w:p>
    <w:p w14:paraId="0478A5CA" w14:textId="14F5BDA2"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 xml:space="preserve">Doctoral Program Curriculum Redesign Committee (Chair Logistics) - 2016 </w:t>
      </w:r>
    </w:p>
    <w:p w14:paraId="237CD6AE" w14:textId="5C6E9909"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Faculty Evaluation Process Committee - 2008-2009 (co-chair)</w:t>
      </w:r>
    </w:p>
    <w:p w14:paraId="5D031DA0" w14:textId="5139E433"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 xml:space="preserve">Logistics Doctoral Program </w:t>
      </w:r>
      <w:r w:rsidR="009A345D">
        <w:rPr>
          <w:sz w:val="22"/>
          <w:szCs w:val="22"/>
        </w:rPr>
        <w:t xml:space="preserve">Committee - 2007-2022, </w:t>
      </w:r>
      <w:r>
        <w:rPr>
          <w:sz w:val="22"/>
          <w:szCs w:val="22"/>
        </w:rPr>
        <w:t>Director - 2009-2012</w:t>
      </w:r>
    </w:p>
    <w:p w14:paraId="5B947730" w14:textId="77777777"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Masters New Program Development Committee - 2020-2021</w:t>
      </w:r>
    </w:p>
    <w:p w14:paraId="3E9EAB65" w14:textId="21F2D95B"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Numerous Reading Committees and Faculty/Staff Hiring Committees</w:t>
      </w:r>
    </w:p>
    <w:p w14:paraId="6822087F" w14:textId="5D05D215"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 xml:space="preserve">Review Committee Chair Evaluation </w:t>
      </w:r>
      <w:r w:rsidR="009A345D">
        <w:rPr>
          <w:sz w:val="22"/>
          <w:szCs w:val="22"/>
        </w:rPr>
        <w:t>-</w:t>
      </w:r>
      <w:r>
        <w:rPr>
          <w:sz w:val="22"/>
          <w:szCs w:val="22"/>
        </w:rPr>
        <w:t xml:space="preserve"> 2010</w:t>
      </w:r>
    </w:p>
    <w:p w14:paraId="7CACE2EC" w14:textId="55A8F824"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 xml:space="preserve">SCM SWOT Committee (Co-Chair) </w:t>
      </w:r>
      <w:r w:rsidR="009A345D">
        <w:rPr>
          <w:sz w:val="22"/>
          <w:szCs w:val="22"/>
        </w:rPr>
        <w:t>-</w:t>
      </w:r>
      <w:r>
        <w:rPr>
          <w:sz w:val="22"/>
          <w:szCs w:val="22"/>
        </w:rPr>
        <w:t xml:space="preserve"> 2012-2013</w:t>
      </w:r>
    </w:p>
    <w:p w14:paraId="4577F412" w14:textId="3070B3E7"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 xml:space="preserve">Teaching Advisory Committee </w:t>
      </w:r>
      <w:r w:rsidR="009A345D">
        <w:rPr>
          <w:sz w:val="22"/>
          <w:szCs w:val="22"/>
        </w:rPr>
        <w:t>-</w:t>
      </w:r>
      <w:r>
        <w:rPr>
          <w:sz w:val="22"/>
          <w:szCs w:val="22"/>
        </w:rPr>
        <w:t xml:space="preserve"> 2007-2012</w:t>
      </w:r>
    </w:p>
    <w:p w14:paraId="5A41FF44" w14:textId="3EA6D8E3" w:rsidR="00CC1A6B" w:rsidRDefault="00CC1A6B" w:rsidP="00CC1A6B">
      <w:pPr>
        <w:pStyle w:val="Level1"/>
        <w:numPr>
          <w:ilvl w:val="0"/>
          <w:numId w:val="16"/>
        </w:numPr>
        <w:tabs>
          <w:tab w:val="left" w:pos="0"/>
          <w:tab w:val="left" w:pos="360"/>
          <w:tab w:val="left" w:pos="1440"/>
        </w:tabs>
        <w:ind w:left="360"/>
        <w:rPr>
          <w:sz w:val="22"/>
          <w:szCs w:val="22"/>
        </w:rPr>
      </w:pPr>
      <w:r>
        <w:rPr>
          <w:sz w:val="22"/>
          <w:szCs w:val="22"/>
        </w:rPr>
        <w:t>Tenure and Retention Committee - 2021-2022</w:t>
      </w:r>
    </w:p>
    <w:p w14:paraId="74855749" w14:textId="77777777" w:rsidR="00CC1A6B" w:rsidRPr="00CC1A6B" w:rsidRDefault="00CC1A6B" w:rsidP="00CC1A6B">
      <w:pPr>
        <w:pStyle w:val="Level1"/>
        <w:tabs>
          <w:tab w:val="left" w:pos="0"/>
          <w:tab w:val="left" w:pos="360"/>
          <w:tab w:val="left" w:pos="1440"/>
        </w:tabs>
        <w:ind w:firstLine="0"/>
        <w:rPr>
          <w:sz w:val="22"/>
          <w:szCs w:val="22"/>
        </w:rPr>
      </w:pPr>
    </w:p>
    <w:p w14:paraId="179D65A1" w14:textId="523D2F3E" w:rsidR="00DF59C3" w:rsidRDefault="00DF59C3" w:rsidP="00B5565B">
      <w:pPr>
        <w:tabs>
          <w:tab w:val="left" w:pos="0"/>
        </w:tabs>
        <w:rPr>
          <w:b/>
          <w:bCs/>
          <w:sz w:val="22"/>
          <w:szCs w:val="22"/>
        </w:rPr>
      </w:pPr>
      <w:r>
        <w:rPr>
          <w:b/>
          <w:bCs/>
          <w:sz w:val="22"/>
          <w:szCs w:val="22"/>
        </w:rPr>
        <w:t>ACADEMIC REVIEWS</w:t>
      </w:r>
    </w:p>
    <w:p w14:paraId="0C5090F5" w14:textId="0696BD26" w:rsidR="00DF59C3" w:rsidRDefault="00DF59C3">
      <w:pPr>
        <w:tabs>
          <w:tab w:val="center" w:pos="4680"/>
        </w:tabs>
        <w:ind w:left="-720" w:firstLine="720"/>
        <w:rPr>
          <w:sz w:val="22"/>
          <w:szCs w:val="22"/>
        </w:rPr>
      </w:pPr>
      <w:r>
        <w:rPr>
          <w:i/>
          <w:iCs/>
          <w:sz w:val="22"/>
          <w:szCs w:val="22"/>
        </w:rPr>
        <w:tab/>
      </w:r>
      <w:r w:rsidR="00B24DA4">
        <w:rPr>
          <w:b/>
          <w:bCs/>
          <w:i/>
          <w:iCs/>
          <w:sz w:val="22"/>
          <w:szCs w:val="22"/>
        </w:rPr>
        <w:t>Select E</w:t>
      </w:r>
      <w:r>
        <w:rPr>
          <w:b/>
          <w:bCs/>
          <w:i/>
          <w:iCs/>
          <w:sz w:val="22"/>
          <w:szCs w:val="22"/>
        </w:rPr>
        <w:t>ditorial Advisory Board</w:t>
      </w:r>
      <w:r w:rsidR="007A00EE">
        <w:rPr>
          <w:b/>
          <w:bCs/>
          <w:i/>
          <w:iCs/>
          <w:sz w:val="22"/>
          <w:szCs w:val="22"/>
        </w:rPr>
        <w:t>/Associate-Area Editor</w:t>
      </w:r>
    </w:p>
    <w:p w14:paraId="36E7ECDE" w14:textId="77777777" w:rsidR="00DF59C3" w:rsidRDefault="00DF59C3">
      <w:pPr>
        <w:tabs>
          <w:tab w:val="left" w:pos="-720"/>
        </w:tabs>
        <w:ind w:left="-720" w:firstLine="720"/>
        <w:rPr>
          <w:sz w:val="22"/>
          <w:szCs w:val="22"/>
        </w:rPr>
      </w:pPr>
      <w:r w:rsidRPr="00337EB7">
        <w:rPr>
          <w:i/>
          <w:sz w:val="22"/>
          <w:szCs w:val="22"/>
        </w:rPr>
        <w:t>Industrial Marketing Management,</w:t>
      </w:r>
      <w:r>
        <w:rPr>
          <w:sz w:val="22"/>
          <w:szCs w:val="22"/>
        </w:rPr>
        <w:t xml:space="preserve"> 1998 - </w:t>
      </w:r>
      <w:r w:rsidR="00DD4DAB">
        <w:rPr>
          <w:sz w:val="22"/>
          <w:szCs w:val="22"/>
        </w:rPr>
        <w:t>2010</w:t>
      </w:r>
    </w:p>
    <w:p w14:paraId="7A76D863" w14:textId="4F0BB016" w:rsidR="00DF59C3" w:rsidRDefault="00DF59C3">
      <w:pPr>
        <w:tabs>
          <w:tab w:val="left" w:pos="-720"/>
        </w:tabs>
        <w:ind w:left="-720" w:firstLine="720"/>
        <w:rPr>
          <w:sz w:val="22"/>
          <w:szCs w:val="22"/>
        </w:rPr>
      </w:pPr>
      <w:r w:rsidRPr="00337EB7">
        <w:rPr>
          <w:i/>
          <w:sz w:val="22"/>
          <w:szCs w:val="22"/>
        </w:rPr>
        <w:t>International Journal of Logistics Management</w:t>
      </w:r>
      <w:r w:rsidR="001F598D">
        <w:rPr>
          <w:sz w:val="22"/>
          <w:szCs w:val="22"/>
        </w:rPr>
        <w:t xml:space="preserve">, </w:t>
      </w:r>
      <w:r>
        <w:rPr>
          <w:sz w:val="22"/>
          <w:szCs w:val="22"/>
        </w:rPr>
        <w:t xml:space="preserve">2006 - </w:t>
      </w:r>
      <w:r w:rsidR="00FA0B5A">
        <w:rPr>
          <w:sz w:val="22"/>
          <w:szCs w:val="22"/>
        </w:rPr>
        <w:t>2022</w:t>
      </w:r>
    </w:p>
    <w:p w14:paraId="3C5842B4" w14:textId="022977DC" w:rsidR="00C01CB5" w:rsidRDefault="009212C6">
      <w:pPr>
        <w:tabs>
          <w:tab w:val="left" w:pos="-720"/>
        </w:tabs>
        <w:ind w:left="-720" w:firstLine="720"/>
        <w:rPr>
          <w:sz w:val="22"/>
          <w:szCs w:val="22"/>
        </w:rPr>
      </w:pPr>
      <w:r w:rsidRPr="00337EB7">
        <w:rPr>
          <w:i/>
          <w:sz w:val="22"/>
          <w:szCs w:val="22"/>
        </w:rPr>
        <w:t>International</w:t>
      </w:r>
      <w:r w:rsidR="00C01CB5" w:rsidRPr="00337EB7">
        <w:rPr>
          <w:i/>
          <w:sz w:val="22"/>
          <w:szCs w:val="22"/>
        </w:rPr>
        <w:t xml:space="preserve"> Journal of Physical Distribution </w:t>
      </w:r>
      <w:r w:rsidR="00761D03" w:rsidRPr="00337EB7">
        <w:rPr>
          <w:i/>
          <w:sz w:val="22"/>
          <w:szCs w:val="22"/>
        </w:rPr>
        <w:t>&amp;</w:t>
      </w:r>
      <w:r w:rsidR="00C01CB5" w:rsidRPr="00337EB7">
        <w:rPr>
          <w:i/>
          <w:sz w:val="22"/>
          <w:szCs w:val="22"/>
        </w:rPr>
        <w:t xml:space="preserve"> Logistics Management</w:t>
      </w:r>
      <w:r w:rsidR="001F598D">
        <w:rPr>
          <w:sz w:val="22"/>
          <w:szCs w:val="22"/>
        </w:rPr>
        <w:t xml:space="preserve">, </w:t>
      </w:r>
      <w:r w:rsidR="00C01CB5">
        <w:rPr>
          <w:sz w:val="22"/>
          <w:szCs w:val="22"/>
        </w:rPr>
        <w:t>2011-</w:t>
      </w:r>
      <w:r w:rsidR="007C659A">
        <w:rPr>
          <w:sz w:val="22"/>
          <w:szCs w:val="22"/>
        </w:rPr>
        <w:t>2021</w:t>
      </w:r>
    </w:p>
    <w:p w14:paraId="2103CD3B" w14:textId="2AE5E494" w:rsidR="00DF59C3" w:rsidRDefault="00DF59C3">
      <w:pPr>
        <w:tabs>
          <w:tab w:val="left" w:pos="-720"/>
        </w:tabs>
        <w:ind w:left="-720" w:firstLine="720"/>
        <w:rPr>
          <w:sz w:val="22"/>
          <w:szCs w:val="22"/>
        </w:rPr>
      </w:pPr>
      <w:r w:rsidRPr="00337EB7">
        <w:rPr>
          <w:i/>
          <w:sz w:val="22"/>
          <w:szCs w:val="22"/>
        </w:rPr>
        <w:t>Journal of Bus</w:t>
      </w:r>
      <w:r w:rsidR="00C01CB5" w:rsidRPr="00337EB7">
        <w:rPr>
          <w:i/>
          <w:sz w:val="22"/>
          <w:szCs w:val="22"/>
        </w:rPr>
        <w:t>iness Logistics</w:t>
      </w:r>
      <w:r w:rsidR="001F598D">
        <w:rPr>
          <w:sz w:val="22"/>
          <w:szCs w:val="22"/>
        </w:rPr>
        <w:t xml:space="preserve">, </w:t>
      </w:r>
      <w:r w:rsidR="00C01CB5">
        <w:rPr>
          <w:sz w:val="22"/>
          <w:szCs w:val="22"/>
        </w:rPr>
        <w:t>2005 – 2010, Area Editor – 2011-</w:t>
      </w:r>
      <w:r w:rsidR="00E34486">
        <w:rPr>
          <w:sz w:val="22"/>
          <w:szCs w:val="22"/>
        </w:rPr>
        <w:t>2020, Senior Editor – 2020-present</w:t>
      </w:r>
    </w:p>
    <w:p w14:paraId="29E5221B" w14:textId="6C723572" w:rsidR="007A00EE" w:rsidRDefault="007A00EE">
      <w:pPr>
        <w:tabs>
          <w:tab w:val="left" w:pos="-720"/>
        </w:tabs>
        <w:ind w:left="-720" w:firstLine="720"/>
        <w:rPr>
          <w:sz w:val="22"/>
          <w:szCs w:val="22"/>
        </w:rPr>
      </w:pPr>
      <w:r>
        <w:rPr>
          <w:i/>
          <w:sz w:val="22"/>
          <w:szCs w:val="22"/>
        </w:rPr>
        <w:t>Journal of Supply Chain Managemen</w:t>
      </w:r>
      <w:r w:rsidR="001F598D">
        <w:rPr>
          <w:i/>
          <w:sz w:val="22"/>
          <w:szCs w:val="22"/>
        </w:rPr>
        <w:t xml:space="preserve">t, </w:t>
      </w:r>
      <w:r>
        <w:rPr>
          <w:sz w:val="22"/>
          <w:szCs w:val="22"/>
        </w:rPr>
        <w:t>Associate Editor</w:t>
      </w:r>
      <w:r w:rsidR="001F598D">
        <w:rPr>
          <w:sz w:val="22"/>
          <w:szCs w:val="22"/>
        </w:rPr>
        <w:t>,</w:t>
      </w:r>
      <w:r>
        <w:rPr>
          <w:sz w:val="22"/>
          <w:szCs w:val="22"/>
        </w:rPr>
        <w:t xml:space="preserve"> 2017</w:t>
      </w:r>
      <w:r w:rsidR="00370A27">
        <w:rPr>
          <w:sz w:val="22"/>
          <w:szCs w:val="22"/>
        </w:rPr>
        <w:t>-</w:t>
      </w:r>
      <w:r w:rsidR="009A345D">
        <w:rPr>
          <w:sz w:val="22"/>
          <w:szCs w:val="22"/>
        </w:rPr>
        <w:t>2023</w:t>
      </w:r>
    </w:p>
    <w:p w14:paraId="565A3F32" w14:textId="77777777" w:rsidR="00DF59C3" w:rsidRDefault="00DF59C3">
      <w:pPr>
        <w:tabs>
          <w:tab w:val="left" w:pos="-720"/>
        </w:tabs>
        <w:ind w:left="-720" w:firstLine="720"/>
        <w:rPr>
          <w:sz w:val="22"/>
          <w:szCs w:val="22"/>
        </w:rPr>
      </w:pPr>
      <w:r w:rsidRPr="00337EB7">
        <w:rPr>
          <w:i/>
          <w:sz w:val="22"/>
          <w:szCs w:val="22"/>
        </w:rPr>
        <w:t>Supply Chain Management: An International Journal</w:t>
      </w:r>
      <w:r>
        <w:rPr>
          <w:sz w:val="22"/>
          <w:szCs w:val="22"/>
        </w:rPr>
        <w:t xml:space="preserve">, </w:t>
      </w:r>
      <w:r w:rsidRPr="00613DBA">
        <w:rPr>
          <w:sz w:val="22"/>
          <w:szCs w:val="22"/>
        </w:rPr>
        <w:t xml:space="preserve">1996 </w:t>
      </w:r>
      <w:r w:rsidR="00761D03">
        <w:rPr>
          <w:sz w:val="22"/>
          <w:szCs w:val="22"/>
        </w:rPr>
        <w:t>–</w:t>
      </w:r>
      <w:r w:rsidRPr="00613DBA">
        <w:rPr>
          <w:sz w:val="22"/>
          <w:szCs w:val="22"/>
        </w:rPr>
        <w:t xml:space="preserve"> 2005</w:t>
      </w:r>
    </w:p>
    <w:p w14:paraId="31B248A0" w14:textId="3AE98B52" w:rsidR="00DF59C3" w:rsidRDefault="00DF59C3">
      <w:pPr>
        <w:tabs>
          <w:tab w:val="left" w:pos="-720"/>
        </w:tabs>
        <w:ind w:left="-720" w:firstLine="720"/>
        <w:jc w:val="center"/>
        <w:rPr>
          <w:i/>
          <w:iCs/>
          <w:sz w:val="22"/>
          <w:szCs w:val="22"/>
        </w:rPr>
      </w:pPr>
      <w:r>
        <w:rPr>
          <w:b/>
          <w:bCs/>
          <w:i/>
          <w:iCs/>
          <w:sz w:val="22"/>
          <w:szCs w:val="22"/>
        </w:rPr>
        <w:t>Ad Hoc Reviewer for</w:t>
      </w:r>
      <w:r w:rsidR="00B24DA4">
        <w:rPr>
          <w:b/>
          <w:bCs/>
          <w:i/>
          <w:iCs/>
          <w:sz w:val="22"/>
          <w:szCs w:val="22"/>
        </w:rPr>
        <w:t xml:space="preserve"> Select Journals</w:t>
      </w:r>
    </w:p>
    <w:p w14:paraId="4C15383F" w14:textId="636F9202" w:rsidR="00693CB0" w:rsidRPr="00693CB0" w:rsidRDefault="00693CB0">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Pr>
          <w:i/>
          <w:sz w:val="22"/>
          <w:szCs w:val="22"/>
        </w:rPr>
        <w:t>CSCMP Dissertation Award Committee</w:t>
      </w:r>
      <w:r w:rsidR="003224FA">
        <w:rPr>
          <w:sz w:val="22"/>
          <w:szCs w:val="22"/>
        </w:rPr>
        <w:t xml:space="preserve"> – 2014, 2016</w:t>
      </w:r>
      <w:r w:rsidR="00B91CE9">
        <w:rPr>
          <w:sz w:val="22"/>
          <w:szCs w:val="22"/>
        </w:rPr>
        <w:t>, 2018</w:t>
      </w:r>
    </w:p>
    <w:p w14:paraId="651B9E87" w14:textId="53BC4BEC" w:rsidR="002D389A" w:rsidRDefault="002D389A">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Pr>
          <w:i/>
          <w:sz w:val="22"/>
          <w:szCs w:val="22"/>
        </w:rPr>
        <w:t xml:space="preserve">Decision Sciences Journal </w:t>
      </w:r>
    </w:p>
    <w:p w14:paraId="0B09790A" w14:textId="77C8BDA4" w:rsidR="00DF59C3" w:rsidRDefault="00DF59C3">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Industrial Marketing Management</w:t>
      </w:r>
    </w:p>
    <w:p w14:paraId="7B70C1C1" w14:textId="4C924FF4" w:rsidR="007E368C" w:rsidRPr="007E368C" w:rsidRDefault="007E368C">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Pr>
          <w:i/>
          <w:sz w:val="22"/>
          <w:szCs w:val="22"/>
        </w:rPr>
        <w:t>International Journal of Logistics Management</w:t>
      </w:r>
      <w:r>
        <w:rPr>
          <w:sz w:val="22"/>
          <w:szCs w:val="22"/>
        </w:rPr>
        <w:t xml:space="preserve"> </w:t>
      </w:r>
    </w:p>
    <w:p w14:paraId="59215409" w14:textId="68F8A736" w:rsidR="00DF59C3" w:rsidRDefault="00DF59C3">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International Jour</w:t>
      </w:r>
      <w:r w:rsidR="00337EB7" w:rsidRPr="00337EB7">
        <w:rPr>
          <w:i/>
          <w:sz w:val="22"/>
          <w:szCs w:val="22"/>
        </w:rPr>
        <w:t>nal of Physical Distribution &amp;</w:t>
      </w:r>
      <w:r w:rsidRPr="00337EB7">
        <w:rPr>
          <w:i/>
          <w:sz w:val="22"/>
          <w:szCs w:val="22"/>
        </w:rPr>
        <w:t xml:space="preserve"> Logistics Management</w:t>
      </w:r>
      <w:r>
        <w:rPr>
          <w:sz w:val="22"/>
          <w:szCs w:val="22"/>
        </w:rPr>
        <w:t xml:space="preserve"> </w:t>
      </w:r>
    </w:p>
    <w:p w14:paraId="6EA1D035" w14:textId="2633B496" w:rsidR="0007210E" w:rsidRPr="0007210E" w:rsidRDefault="0007210E">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Pr>
          <w:i/>
          <w:sz w:val="22"/>
          <w:szCs w:val="22"/>
        </w:rPr>
        <w:t xml:space="preserve">International Journal of Production Research </w:t>
      </w:r>
    </w:p>
    <w:p w14:paraId="50BD7385" w14:textId="28A39C89" w:rsidR="00DF59C3" w:rsidRDefault="00DF59C3">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Journal of the Academy of Marketing Science</w:t>
      </w:r>
      <w:r>
        <w:rPr>
          <w:sz w:val="22"/>
          <w:szCs w:val="22"/>
        </w:rPr>
        <w:t xml:space="preserve"> </w:t>
      </w:r>
    </w:p>
    <w:p w14:paraId="635782F1" w14:textId="7DD6932C" w:rsidR="00DF59C3" w:rsidRDefault="00DF59C3">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Journal of Business Logistics</w:t>
      </w:r>
    </w:p>
    <w:p w14:paraId="609F62D9" w14:textId="3F2FE145" w:rsidR="00DF59C3" w:rsidRDefault="00DF59C3">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Journal of Operations Management</w:t>
      </w:r>
      <w:r>
        <w:rPr>
          <w:sz w:val="22"/>
          <w:szCs w:val="22"/>
        </w:rPr>
        <w:t xml:space="preserve"> </w:t>
      </w:r>
    </w:p>
    <w:p w14:paraId="5DA00376" w14:textId="2AE1F147" w:rsidR="00DF59C3" w:rsidRDefault="00DF59C3">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Journal of Supply Chain Management</w:t>
      </w:r>
      <w:r>
        <w:rPr>
          <w:sz w:val="22"/>
          <w:szCs w:val="22"/>
        </w:rPr>
        <w:t xml:space="preserve"> </w:t>
      </w:r>
    </w:p>
    <w:p w14:paraId="5EB19D88" w14:textId="38F20922" w:rsidR="00EA0A31" w:rsidRDefault="00EA0A31">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Production and Operations Management Journal</w:t>
      </w:r>
      <w:r>
        <w:rPr>
          <w:sz w:val="22"/>
          <w:szCs w:val="22"/>
        </w:rPr>
        <w:t xml:space="preserve"> </w:t>
      </w:r>
    </w:p>
    <w:p w14:paraId="05449429" w14:textId="604C3059" w:rsidR="007E54DA" w:rsidRDefault="007E54DA">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sz w:val="22"/>
          <w:szCs w:val="22"/>
        </w:rPr>
      </w:pPr>
      <w:r w:rsidRPr="00337EB7">
        <w:rPr>
          <w:i/>
          <w:sz w:val="22"/>
          <w:szCs w:val="22"/>
        </w:rPr>
        <w:t>Supply Chain Management: An International Journal</w:t>
      </w:r>
      <w:r w:rsidR="00337EB7">
        <w:rPr>
          <w:sz w:val="22"/>
          <w:szCs w:val="22"/>
        </w:rPr>
        <w:t xml:space="preserve"> </w:t>
      </w:r>
    </w:p>
    <w:p w14:paraId="32F4AC42" w14:textId="65E7BC44" w:rsidR="00243780" w:rsidRPr="00243780" w:rsidRDefault="00243780">
      <w:pPr>
        <w:tabs>
          <w:tab w:val="left" w:pos="0"/>
          <w:tab w:val="left" w:pos="1404"/>
          <w:tab w:val="left" w:pos="2124"/>
          <w:tab w:val="left" w:pos="2844"/>
          <w:tab w:val="left" w:pos="3564"/>
          <w:tab w:val="left" w:pos="4284"/>
          <w:tab w:val="left" w:pos="5004"/>
          <w:tab w:val="left" w:pos="5724"/>
          <w:tab w:val="left" w:pos="6444"/>
          <w:tab w:val="left" w:pos="7164"/>
          <w:tab w:val="left" w:pos="7884"/>
          <w:tab w:val="left" w:pos="8604"/>
          <w:tab w:val="left" w:pos="9324"/>
        </w:tabs>
        <w:ind w:left="-36" w:firstLine="36"/>
        <w:rPr>
          <w:iCs/>
          <w:sz w:val="22"/>
          <w:szCs w:val="22"/>
        </w:rPr>
      </w:pPr>
      <w:r>
        <w:rPr>
          <w:i/>
          <w:sz w:val="22"/>
          <w:szCs w:val="22"/>
        </w:rPr>
        <w:t>Transportation Journal</w:t>
      </w:r>
      <w:r>
        <w:rPr>
          <w:sz w:val="22"/>
          <w:szCs w:val="22"/>
        </w:rPr>
        <w:t xml:space="preserve"> </w:t>
      </w:r>
    </w:p>
    <w:p w14:paraId="08378F9F" w14:textId="77777777" w:rsidR="00D5787C" w:rsidRDefault="00D5787C" w:rsidP="00613DBA">
      <w:pPr>
        <w:tabs>
          <w:tab w:val="left" w:pos="-720"/>
        </w:tabs>
        <w:ind w:left="-720" w:firstLine="684"/>
        <w:rPr>
          <w:b/>
          <w:bCs/>
          <w:sz w:val="22"/>
          <w:szCs w:val="22"/>
        </w:rPr>
      </w:pPr>
    </w:p>
    <w:p w14:paraId="2DDA0DDD" w14:textId="77777777" w:rsidR="00DF59C3" w:rsidRDefault="00DF59C3">
      <w:pPr>
        <w:tabs>
          <w:tab w:val="left" w:pos="0"/>
          <w:tab w:val="left" w:pos="360"/>
          <w:tab w:val="left" w:pos="720"/>
          <w:tab w:val="left" w:pos="2160"/>
        </w:tabs>
        <w:rPr>
          <w:sz w:val="22"/>
          <w:szCs w:val="22"/>
        </w:rPr>
      </w:pPr>
      <w:r>
        <w:rPr>
          <w:b/>
          <w:bCs/>
          <w:sz w:val="22"/>
          <w:szCs w:val="22"/>
        </w:rPr>
        <w:t>COURSES TAUGHT</w:t>
      </w:r>
    </w:p>
    <w:p w14:paraId="2152A67D" w14:textId="75FE27DD" w:rsidR="00DF59C3" w:rsidRDefault="00B24DA4">
      <w:pPr>
        <w:tabs>
          <w:tab w:val="left" w:pos="0"/>
          <w:tab w:val="left" w:pos="360"/>
          <w:tab w:val="left" w:pos="720"/>
          <w:tab w:val="left" w:pos="2160"/>
        </w:tabs>
        <w:ind w:firstLine="720"/>
        <w:rPr>
          <w:sz w:val="22"/>
          <w:szCs w:val="22"/>
        </w:rPr>
      </w:pPr>
      <w:r>
        <w:rPr>
          <w:i/>
          <w:iCs/>
          <w:sz w:val="22"/>
          <w:szCs w:val="22"/>
        </w:rPr>
        <w:t>Broad College of Business</w:t>
      </w:r>
      <w:r w:rsidR="00FB6318">
        <w:rPr>
          <w:i/>
          <w:iCs/>
          <w:sz w:val="22"/>
          <w:szCs w:val="22"/>
        </w:rPr>
        <w:t xml:space="preserve"> (2006-2022)</w:t>
      </w:r>
    </w:p>
    <w:p w14:paraId="4F3BE2F7" w14:textId="1FFEC555" w:rsidR="00303D5E" w:rsidRDefault="00303D5E"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Foundations in Logistics Research (SCM 930 - Graduate Level)</w:t>
      </w:r>
    </w:p>
    <w:p w14:paraId="7AC9BCA8" w14:textId="50A7C4F6" w:rsidR="00C67965" w:rsidRPr="00303D5E" w:rsidRDefault="00D30B2A"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Integrated Logistics Systems (SCM 854 - Graduate Level)</w:t>
      </w:r>
    </w:p>
    <w:p w14:paraId="28578287" w14:textId="0DF12C5C" w:rsidR="00DF59C3" w:rsidRDefault="00DF59C3"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Logistics Operations Methods and Systems (</w:t>
      </w:r>
      <w:r w:rsidR="00C67965" w:rsidRPr="208A3761">
        <w:rPr>
          <w:sz w:val="22"/>
          <w:szCs w:val="22"/>
        </w:rPr>
        <w:t>SCM</w:t>
      </w:r>
      <w:r w:rsidRPr="208A3761">
        <w:rPr>
          <w:sz w:val="22"/>
          <w:szCs w:val="22"/>
        </w:rPr>
        <w:t xml:space="preserve"> 876 - Graduate level)</w:t>
      </w:r>
    </w:p>
    <w:p w14:paraId="783F730D" w14:textId="65ED5293" w:rsidR="00400232" w:rsidRDefault="00400232"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Project Management Research Paper (SCM 882 - Graduate level)</w:t>
      </w:r>
    </w:p>
    <w:p w14:paraId="40373482" w14:textId="77777777" w:rsidR="00DF59C3" w:rsidRDefault="00DF59C3"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Logistics (</w:t>
      </w:r>
      <w:r w:rsidR="00C67965" w:rsidRPr="208A3761">
        <w:rPr>
          <w:sz w:val="22"/>
          <w:szCs w:val="22"/>
        </w:rPr>
        <w:t>SCM</w:t>
      </w:r>
      <w:r w:rsidRPr="208A3761">
        <w:rPr>
          <w:sz w:val="22"/>
          <w:szCs w:val="22"/>
        </w:rPr>
        <w:t xml:space="preserve"> 827 - Graduate level)</w:t>
      </w:r>
    </w:p>
    <w:p w14:paraId="20E6334C" w14:textId="77777777" w:rsidR="00841DAC" w:rsidRDefault="00841DAC"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Management (SCM 870 – Graduate level)</w:t>
      </w:r>
    </w:p>
    <w:p w14:paraId="3A4ABCCE" w14:textId="77777777" w:rsidR="0007210E" w:rsidRDefault="0007210E"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Management – online format (SCM 870 – Graduate level)</w:t>
      </w:r>
      <w:r w:rsidR="001C736E" w:rsidRPr="208A3761">
        <w:rPr>
          <w:sz w:val="22"/>
          <w:szCs w:val="22"/>
        </w:rPr>
        <w:t xml:space="preserve"> redesigned (2017)</w:t>
      </w:r>
    </w:p>
    <w:p w14:paraId="603A0EA4" w14:textId="77777777" w:rsidR="00DF59C3" w:rsidRDefault="00DF59C3"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Management I (PIM 870 - Graduate level)</w:t>
      </w:r>
    </w:p>
    <w:p w14:paraId="2E508152" w14:textId="77777777" w:rsidR="00DF59C3" w:rsidRDefault="00DF59C3"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Management II (PIM 873C - Graduate level)</w:t>
      </w:r>
    </w:p>
    <w:p w14:paraId="617DF52A" w14:textId="77777777" w:rsidR="002E5F29" w:rsidRDefault="002E5F29"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Management Applications (MBA 831 – Graduate Level)</w:t>
      </w:r>
    </w:p>
    <w:p w14:paraId="383325F3" w14:textId="77777777" w:rsidR="002E5F29" w:rsidRPr="002E5F29" w:rsidRDefault="002E5F29"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Supply Chain Management Concepts (MBA 821 – Graduate Level)</w:t>
      </w:r>
    </w:p>
    <w:p w14:paraId="463817B9" w14:textId="77777777" w:rsidR="00DF59C3" w:rsidRDefault="00DF59C3" w:rsidP="009A345D">
      <w:pPr>
        <w:pStyle w:val="Level1"/>
        <w:numPr>
          <w:ilvl w:val="0"/>
          <w:numId w:val="18"/>
        </w:numPr>
        <w:tabs>
          <w:tab w:val="left" w:pos="360"/>
          <w:tab w:val="left" w:pos="720"/>
          <w:tab w:val="left" w:pos="1080"/>
          <w:tab w:val="left" w:pos="2520"/>
          <w:tab w:val="left" w:pos="3240"/>
          <w:tab w:val="left" w:pos="3960"/>
          <w:tab w:val="left" w:pos="4680"/>
          <w:tab w:val="left" w:pos="5400"/>
          <w:tab w:val="left" w:pos="6120"/>
          <w:tab w:val="left" w:pos="6840"/>
          <w:tab w:val="left" w:pos="7560"/>
          <w:tab w:val="left" w:pos="8280"/>
          <w:tab w:val="left" w:pos="9000"/>
        </w:tabs>
        <w:ind w:left="360"/>
        <w:rPr>
          <w:sz w:val="22"/>
          <w:szCs w:val="22"/>
        </w:rPr>
      </w:pPr>
      <w:r w:rsidRPr="208A3761">
        <w:rPr>
          <w:sz w:val="22"/>
          <w:szCs w:val="22"/>
        </w:rPr>
        <w:t>Transportation and Logistics Management (</w:t>
      </w:r>
      <w:r w:rsidR="00C67965" w:rsidRPr="208A3761">
        <w:rPr>
          <w:sz w:val="22"/>
          <w:szCs w:val="22"/>
        </w:rPr>
        <w:t>SCM</w:t>
      </w:r>
      <w:r w:rsidRPr="208A3761">
        <w:rPr>
          <w:sz w:val="22"/>
          <w:szCs w:val="22"/>
        </w:rPr>
        <w:t xml:space="preserve"> 373)</w:t>
      </w:r>
    </w:p>
    <w:p w14:paraId="0B46C426" w14:textId="77777777" w:rsidR="00FB6318" w:rsidRDefault="00FB6318" w:rsidP="009A1730">
      <w:pPr>
        <w:tabs>
          <w:tab w:val="left" w:pos="0"/>
          <w:tab w:val="left" w:pos="360"/>
          <w:tab w:val="left" w:pos="720"/>
          <w:tab w:val="left" w:pos="2160"/>
        </w:tabs>
        <w:rPr>
          <w:i/>
          <w:iCs/>
          <w:sz w:val="22"/>
          <w:szCs w:val="22"/>
        </w:rPr>
      </w:pPr>
    </w:p>
    <w:p w14:paraId="3DDC14C1" w14:textId="2762904E" w:rsidR="00C2602C" w:rsidRPr="00C2602C" w:rsidRDefault="009A1730" w:rsidP="009A1730">
      <w:pPr>
        <w:tabs>
          <w:tab w:val="left" w:pos="0"/>
          <w:tab w:val="left" w:pos="360"/>
          <w:tab w:val="left" w:pos="720"/>
          <w:tab w:val="left" w:pos="2160"/>
        </w:tabs>
        <w:rPr>
          <w:b/>
          <w:sz w:val="22"/>
          <w:szCs w:val="22"/>
        </w:rPr>
      </w:pPr>
      <w:r>
        <w:rPr>
          <w:b/>
          <w:sz w:val="22"/>
          <w:szCs w:val="22"/>
        </w:rPr>
        <w:lastRenderedPageBreak/>
        <w:t>DOCTORAL DISSERTATION COMMITTEES</w:t>
      </w:r>
    </w:p>
    <w:p w14:paraId="26FE538A" w14:textId="52A374FA" w:rsidR="003E117F" w:rsidRPr="00C2602C" w:rsidRDefault="003E117F" w:rsidP="00C2602C">
      <w:pPr>
        <w:tabs>
          <w:tab w:val="left" w:pos="0"/>
          <w:tab w:val="left" w:pos="360"/>
          <w:tab w:val="left" w:pos="720"/>
          <w:tab w:val="left" w:pos="2160"/>
        </w:tabs>
        <w:rPr>
          <w:sz w:val="22"/>
          <w:szCs w:val="22"/>
        </w:rPr>
      </w:pPr>
      <w:r w:rsidRPr="00C2602C">
        <w:rPr>
          <w:sz w:val="22"/>
          <w:szCs w:val="22"/>
        </w:rPr>
        <w:t>Jason Shin</w:t>
      </w:r>
      <w:r w:rsidR="00D243DD" w:rsidRPr="00C2602C">
        <w:rPr>
          <w:sz w:val="22"/>
          <w:szCs w:val="22"/>
        </w:rPr>
        <w:t xml:space="preserve"> – completed 2022 (placed a</w:t>
      </w:r>
      <w:r w:rsidR="00C2602C" w:rsidRPr="00C2602C">
        <w:rPr>
          <w:sz w:val="22"/>
          <w:szCs w:val="22"/>
        </w:rPr>
        <w:t>t</w:t>
      </w:r>
      <w:r w:rsidR="00D243DD" w:rsidRPr="00C2602C">
        <w:rPr>
          <w:sz w:val="22"/>
          <w:szCs w:val="22"/>
        </w:rPr>
        <w:t xml:space="preserve"> Mississippi State University)</w:t>
      </w:r>
    </w:p>
    <w:p w14:paraId="43E03220" w14:textId="230FF8AD" w:rsidR="002134D5" w:rsidRPr="00C2602C" w:rsidRDefault="002134D5" w:rsidP="00C2602C">
      <w:pPr>
        <w:tabs>
          <w:tab w:val="left" w:pos="0"/>
          <w:tab w:val="left" w:pos="360"/>
          <w:tab w:val="left" w:pos="720"/>
          <w:tab w:val="left" w:pos="2160"/>
        </w:tabs>
        <w:rPr>
          <w:sz w:val="22"/>
          <w:szCs w:val="22"/>
        </w:rPr>
      </w:pPr>
      <w:r w:rsidRPr="00C2602C">
        <w:rPr>
          <w:sz w:val="22"/>
          <w:szCs w:val="22"/>
        </w:rPr>
        <w:t>Wenyi Kuang – completed 2020</w:t>
      </w:r>
      <w:r w:rsidR="00D243DD" w:rsidRPr="00C2602C">
        <w:rPr>
          <w:sz w:val="22"/>
          <w:szCs w:val="22"/>
        </w:rPr>
        <w:t xml:space="preserve"> (</w:t>
      </w:r>
      <w:r w:rsidR="00C2602C" w:rsidRPr="00C2602C">
        <w:rPr>
          <w:sz w:val="22"/>
          <w:szCs w:val="22"/>
        </w:rPr>
        <w:t>currently</w:t>
      </w:r>
      <w:r w:rsidR="00D243DD" w:rsidRPr="00C2602C">
        <w:rPr>
          <w:sz w:val="22"/>
          <w:szCs w:val="22"/>
        </w:rPr>
        <w:t xml:space="preserve"> at Fairleigh Di</w:t>
      </w:r>
      <w:r w:rsidR="00C2602C" w:rsidRPr="00C2602C">
        <w:rPr>
          <w:sz w:val="22"/>
          <w:szCs w:val="22"/>
        </w:rPr>
        <w:t>cki</w:t>
      </w:r>
      <w:r w:rsidR="00736997">
        <w:rPr>
          <w:sz w:val="22"/>
          <w:szCs w:val="22"/>
        </w:rPr>
        <w:t>n</w:t>
      </w:r>
      <w:r w:rsidR="00D243DD" w:rsidRPr="00C2602C">
        <w:rPr>
          <w:sz w:val="22"/>
          <w:szCs w:val="22"/>
        </w:rPr>
        <w:t>son)</w:t>
      </w:r>
    </w:p>
    <w:p w14:paraId="281E9F87" w14:textId="27CB046E" w:rsidR="00C06ADF" w:rsidRPr="00C2602C" w:rsidRDefault="00C06ADF" w:rsidP="00C2602C">
      <w:pPr>
        <w:tabs>
          <w:tab w:val="left" w:pos="0"/>
          <w:tab w:val="left" w:pos="360"/>
          <w:tab w:val="left" w:pos="720"/>
          <w:tab w:val="left" w:pos="2160"/>
        </w:tabs>
        <w:rPr>
          <w:sz w:val="22"/>
          <w:szCs w:val="22"/>
        </w:rPr>
      </w:pPr>
      <w:r w:rsidRPr="00C2602C">
        <w:rPr>
          <w:sz w:val="22"/>
          <w:szCs w:val="22"/>
        </w:rPr>
        <w:t>Angela Jones</w:t>
      </w:r>
      <w:r w:rsidR="00782C0D" w:rsidRPr="00C2602C">
        <w:rPr>
          <w:sz w:val="22"/>
          <w:szCs w:val="22"/>
        </w:rPr>
        <w:t xml:space="preserve"> – completed 2017</w:t>
      </w:r>
      <w:r w:rsidR="00D243DD" w:rsidRPr="00C2602C">
        <w:rPr>
          <w:sz w:val="22"/>
          <w:szCs w:val="22"/>
        </w:rPr>
        <w:t xml:space="preserve"> (placed at Howard University) </w:t>
      </w:r>
    </w:p>
    <w:p w14:paraId="39DAD543" w14:textId="4E175450" w:rsidR="003224FA" w:rsidRPr="00C2602C" w:rsidRDefault="003224FA" w:rsidP="00C2602C">
      <w:pPr>
        <w:tabs>
          <w:tab w:val="left" w:pos="0"/>
          <w:tab w:val="left" w:pos="360"/>
          <w:tab w:val="left" w:pos="720"/>
          <w:tab w:val="left" w:pos="2160"/>
        </w:tabs>
        <w:rPr>
          <w:sz w:val="22"/>
          <w:szCs w:val="22"/>
        </w:rPr>
      </w:pPr>
      <w:r w:rsidRPr="00C2602C">
        <w:rPr>
          <w:sz w:val="22"/>
          <w:szCs w:val="22"/>
        </w:rPr>
        <w:t>Jason Snyder (Agricultural Economics, MSU)</w:t>
      </w:r>
      <w:r w:rsidR="00B91CE9" w:rsidRPr="00C2602C">
        <w:rPr>
          <w:sz w:val="22"/>
          <w:szCs w:val="22"/>
        </w:rPr>
        <w:t xml:space="preserve"> </w:t>
      </w:r>
      <w:r w:rsidR="00FB6318">
        <w:rPr>
          <w:sz w:val="22"/>
          <w:szCs w:val="22"/>
        </w:rPr>
        <w:t xml:space="preserve">– completed </w:t>
      </w:r>
      <w:r w:rsidR="00B91CE9" w:rsidRPr="00C2602C">
        <w:rPr>
          <w:sz w:val="22"/>
          <w:szCs w:val="22"/>
        </w:rPr>
        <w:t>2018</w:t>
      </w:r>
      <w:r w:rsidR="00FB6318">
        <w:rPr>
          <w:sz w:val="22"/>
          <w:szCs w:val="22"/>
        </w:rPr>
        <w:t xml:space="preserve"> (currently at Appalachian State University)</w:t>
      </w:r>
    </w:p>
    <w:p w14:paraId="3C076D26" w14:textId="216738F0" w:rsidR="00C06ADF" w:rsidRPr="00C2602C" w:rsidRDefault="00C06ADF" w:rsidP="00C2602C">
      <w:pPr>
        <w:tabs>
          <w:tab w:val="left" w:pos="0"/>
          <w:tab w:val="left" w:pos="360"/>
          <w:tab w:val="left" w:pos="720"/>
          <w:tab w:val="left" w:pos="2160"/>
        </w:tabs>
        <w:rPr>
          <w:sz w:val="22"/>
          <w:szCs w:val="22"/>
        </w:rPr>
      </w:pPr>
      <w:r w:rsidRPr="00C2602C">
        <w:rPr>
          <w:sz w:val="22"/>
          <w:szCs w:val="22"/>
        </w:rPr>
        <w:t xml:space="preserve">Robert Wiedmer (Chair) </w:t>
      </w:r>
      <w:r w:rsidR="00D11E5D" w:rsidRPr="00C2602C">
        <w:rPr>
          <w:sz w:val="22"/>
          <w:szCs w:val="22"/>
        </w:rPr>
        <w:t>–</w:t>
      </w:r>
      <w:r w:rsidRPr="00C2602C">
        <w:rPr>
          <w:sz w:val="22"/>
          <w:szCs w:val="22"/>
        </w:rPr>
        <w:t xml:space="preserve"> completed 2016</w:t>
      </w:r>
      <w:r w:rsidR="004B01D8" w:rsidRPr="00C2602C">
        <w:rPr>
          <w:sz w:val="22"/>
          <w:szCs w:val="22"/>
        </w:rPr>
        <w:t xml:space="preserve"> (placed Arizona State University)</w:t>
      </w:r>
    </w:p>
    <w:p w14:paraId="03F30BEC" w14:textId="568C7103" w:rsidR="00C06ADF" w:rsidRPr="00C2602C" w:rsidRDefault="00C06ADF" w:rsidP="00C2602C">
      <w:pPr>
        <w:tabs>
          <w:tab w:val="left" w:pos="0"/>
          <w:tab w:val="left" w:pos="360"/>
          <w:tab w:val="left" w:pos="720"/>
          <w:tab w:val="left" w:pos="2160"/>
        </w:tabs>
        <w:rPr>
          <w:sz w:val="22"/>
          <w:szCs w:val="22"/>
        </w:rPr>
      </w:pPr>
      <w:r w:rsidRPr="00C2602C">
        <w:rPr>
          <w:sz w:val="22"/>
          <w:szCs w:val="22"/>
        </w:rPr>
        <w:t xml:space="preserve">Tyler Morgan (University of Alabama) </w:t>
      </w:r>
      <w:r w:rsidR="00D11E5D" w:rsidRPr="00C2602C">
        <w:rPr>
          <w:sz w:val="22"/>
          <w:szCs w:val="22"/>
        </w:rPr>
        <w:t>–</w:t>
      </w:r>
      <w:r w:rsidRPr="00C2602C">
        <w:rPr>
          <w:sz w:val="22"/>
          <w:szCs w:val="22"/>
        </w:rPr>
        <w:t xml:space="preserve"> completed 2015</w:t>
      </w:r>
      <w:r w:rsidR="00C01B87">
        <w:rPr>
          <w:sz w:val="22"/>
          <w:szCs w:val="22"/>
        </w:rPr>
        <w:t xml:space="preserve"> (currently at Auburn University)</w:t>
      </w:r>
    </w:p>
    <w:p w14:paraId="1E1D0A4B" w14:textId="1F7625A2" w:rsidR="009A1730" w:rsidRPr="00C2602C" w:rsidRDefault="009A1730" w:rsidP="00C2602C">
      <w:pPr>
        <w:tabs>
          <w:tab w:val="left" w:pos="0"/>
          <w:tab w:val="left" w:pos="360"/>
          <w:tab w:val="left" w:pos="720"/>
          <w:tab w:val="left" w:pos="2160"/>
        </w:tabs>
        <w:rPr>
          <w:sz w:val="22"/>
          <w:szCs w:val="22"/>
        </w:rPr>
      </w:pPr>
      <w:r w:rsidRPr="00C2602C">
        <w:rPr>
          <w:sz w:val="22"/>
          <w:szCs w:val="22"/>
        </w:rPr>
        <w:t>Joe Roh (Co-Chair) – completed 2011</w:t>
      </w:r>
      <w:r w:rsidR="004B01D8" w:rsidRPr="00C2602C">
        <w:rPr>
          <w:sz w:val="22"/>
          <w:szCs w:val="22"/>
        </w:rPr>
        <w:t xml:space="preserve"> (placed </w:t>
      </w:r>
      <w:r w:rsidR="00C2602C" w:rsidRPr="00C2602C">
        <w:rPr>
          <w:sz w:val="22"/>
          <w:szCs w:val="22"/>
        </w:rPr>
        <w:t xml:space="preserve">at </w:t>
      </w:r>
      <w:r w:rsidR="004B01D8" w:rsidRPr="00C2602C">
        <w:rPr>
          <w:sz w:val="22"/>
          <w:szCs w:val="22"/>
        </w:rPr>
        <w:t>Texas Christian University)</w:t>
      </w:r>
    </w:p>
    <w:p w14:paraId="5B20A381" w14:textId="176DFBCC" w:rsidR="009A1730" w:rsidRPr="00C2602C" w:rsidRDefault="009A1730" w:rsidP="00C2602C">
      <w:pPr>
        <w:tabs>
          <w:tab w:val="left" w:pos="0"/>
          <w:tab w:val="left" w:pos="360"/>
          <w:tab w:val="left" w:pos="720"/>
          <w:tab w:val="left" w:pos="2160"/>
        </w:tabs>
        <w:rPr>
          <w:sz w:val="22"/>
          <w:szCs w:val="22"/>
        </w:rPr>
      </w:pPr>
      <w:r w:rsidRPr="00C2602C">
        <w:rPr>
          <w:sz w:val="22"/>
          <w:szCs w:val="22"/>
        </w:rPr>
        <w:t>Alek Shanoyan</w:t>
      </w:r>
      <w:r w:rsidR="00D11E5D" w:rsidRPr="00C2602C">
        <w:rPr>
          <w:sz w:val="22"/>
          <w:szCs w:val="22"/>
        </w:rPr>
        <w:t xml:space="preserve"> (Agricultural Economics, MSU)</w:t>
      </w:r>
      <w:r w:rsidRPr="00C2602C">
        <w:rPr>
          <w:sz w:val="22"/>
          <w:szCs w:val="22"/>
        </w:rPr>
        <w:t xml:space="preserve"> –</w:t>
      </w:r>
      <w:r w:rsidR="0007210E" w:rsidRPr="00C2602C">
        <w:rPr>
          <w:sz w:val="22"/>
          <w:szCs w:val="22"/>
        </w:rPr>
        <w:t xml:space="preserve"> completed</w:t>
      </w:r>
      <w:r w:rsidRPr="00C2602C">
        <w:rPr>
          <w:sz w:val="22"/>
          <w:szCs w:val="22"/>
        </w:rPr>
        <w:t xml:space="preserve"> 201</w:t>
      </w:r>
      <w:r w:rsidR="0007210E" w:rsidRPr="00C2602C">
        <w:rPr>
          <w:sz w:val="22"/>
          <w:szCs w:val="22"/>
        </w:rPr>
        <w:t>2</w:t>
      </w:r>
      <w:r w:rsidR="00FB6318">
        <w:rPr>
          <w:sz w:val="22"/>
          <w:szCs w:val="22"/>
        </w:rPr>
        <w:t xml:space="preserve"> (placed at Kansas State University)</w:t>
      </w:r>
    </w:p>
    <w:p w14:paraId="0E2D77EA" w14:textId="0058AFFE" w:rsidR="009A1730" w:rsidRPr="00C2602C" w:rsidRDefault="009A1730" w:rsidP="00C2602C">
      <w:pPr>
        <w:tabs>
          <w:tab w:val="left" w:pos="0"/>
          <w:tab w:val="left" w:pos="360"/>
          <w:tab w:val="left" w:pos="720"/>
          <w:tab w:val="left" w:pos="2160"/>
        </w:tabs>
        <w:rPr>
          <w:sz w:val="22"/>
          <w:szCs w:val="22"/>
        </w:rPr>
      </w:pPr>
      <w:r w:rsidRPr="00C2602C">
        <w:rPr>
          <w:sz w:val="22"/>
          <w:szCs w:val="22"/>
        </w:rPr>
        <w:t>Scott Webb – completed 2011</w:t>
      </w:r>
      <w:r w:rsidR="00C2602C" w:rsidRPr="00C2602C">
        <w:rPr>
          <w:sz w:val="22"/>
          <w:szCs w:val="22"/>
        </w:rPr>
        <w:t xml:space="preserve"> (currently at Brigham Young University)</w:t>
      </w:r>
    </w:p>
    <w:p w14:paraId="40BE704B" w14:textId="77777777" w:rsidR="00C2602C" w:rsidRDefault="00C2602C">
      <w:pPr>
        <w:tabs>
          <w:tab w:val="left" w:pos="0"/>
          <w:tab w:val="left" w:pos="360"/>
          <w:tab w:val="left" w:pos="720"/>
          <w:tab w:val="left" w:pos="2160"/>
        </w:tabs>
        <w:rPr>
          <w:b/>
          <w:bCs/>
          <w:sz w:val="22"/>
          <w:szCs w:val="22"/>
        </w:rPr>
      </w:pPr>
    </w:p>
    <w:p w14:paraId="603B75DB" w14:textId="77777777" w:rsidR="00DF59C3" w:rsidRDefault="00DF59C3">
      <w:pPr>
        <w:tabs>
          <w:tab w:val="left" w:pos="0"/>
          <w:tab w:val="left" w:pos="360"/>
          <w:tab w:val="left" w:pos="720"/>
          <w:tab w:val="left" w:pos="2160"/>
        </w:tabs>
        <w:rPr>
          <w:sz w:val="22"/>
          <w:szCs w:val="22"/>
        </w:rPr>
      </w:pPr>
      <w:r>
        <w:rPr>
          <w:b/>
          <w:bCs/>
          <w:sz w:val="22"/>
          <w:szCs w:val="22"/>
        </w:rPr>
        <w:t>MEMBERSHIPS IN PROFESSIONAL ORGANIZATIONS</w:t>
      </w:r>
    </w:p>
    <w:p w14:paraId="05C56173" w14:textId="44BF7952" w:rsidR="00DF59C3" w:rsidRDefault="00DF59C3">
      <w:pPr>
        <w:tabs>
          <w:tab w:val="left" w:pos="0"/>
          <w:tab w:val="left" w:pos="360"/>
          <w:tab w:val="left" w:pos="720"/>
          <w:tab w:val="left" w:pos="2160"/>
        </w:tabs>
        <w:rPr>
          <w:sz w:val="22"/>
          <w:szCs w:val="22"/>
        </w:rPr>
      </w:pPr>
      <w:r>
        <w:rPr>
          <w:sz w:val="22"/>
          <w:szCs w:val="22"/>
        </w:rPr>
        <w:t>Council of Supply Chain Management Professionals (CSCMP) - 1994-</w:t>
      </w:r>
      <w:r w:rsidR="00C9209B">
        <w:rPr>
          <w:sz w:val="22"/>
          <w:szCs w:val="22"/>
        </w:rPr>
        <w:t>present</w:t>
      </w:r>
    </w:p>
    <w:p w14:paraId="003821EB" w14:textId="3143DB6C" w:rsidR="000D500D" w:rsidRDefault="000D500D">
      <w:pPr>
        <w:tabs>
          <w:tab w:val="left" w:pos="720"/>
          <w:tab w:val="left" w:pos="1080"/>
          <w:tab w:val="left" w:pos="1440"/>
          <w:tab w:val="left" w:pos="2880"/>
        </w:tabs>
        <w:ind w:left="720"/>
        <w:rPr>
          <w:iCs/>
          <w:sz w:val="22"/>
          <w:szCs w:val="22"/>
        </w:rPr>
      </w:pPr>
      <w:r>
        <w:rPr>
          <w:i/>
          <w:iCs/>
          <w:sz w:val="22"/>
          <w:szCs w:val="22"/>
        </w:rPr>
        <w:t xml:space="preserve">Board </w:t>
      </w:r>
      <w:r w:rsidR="00957DBA">
        <w:rPr>
          <w:i/>
          <w:iCs/>
          <w:sz w:val="22"/>
          <w:szCs w:val="22"/>
        </w:rPr>
        <w:t xml:space="preserve">of Directors </w:t>
      </w:r>
      <w:r>
        <w:rPr>
          <w:i/>
          <w:iCs/>
          <w:sz w:val="22"/>
          <w:szCs w:val="22"/>
        </w:rPr>
        <w:t xml:space="preserve">Member – </w:t>
      </w:r>
      <w:r w:rsidRPr="000D500D">
        <w:rPr>
          <w:iCs/>
          <w:sz w:val="22"/>
          <w:szCs w:val="22"/>
        </w:rPr>
        <w:t>2017</w:t>
      </w:r>
      <w:r w:rsidR="00D739EF">
        <w:rPr>
          <w:iCs/>
          <w:sz w:val="22"/>
          <w:szCs w:val="22"/>
        </w:rPr>
        <w:t>-</w:t>
      </w:r>
      <w:r w:rsidR="00053E3F">
        <w:rPr>
          <w:iCs/>
          <w:sz w:val="22"/>
          <w:szCs w:val="22"/>
        </w:rPr>
        <w:t>2018</w:t>
      </w:r>
    </w:p>
    <w:p w14:paraId="50620FC1" w14:textId="34298E7C" w:rsidR="002134D5" w:rsidRPr="002134D5" w:rsidRDefault="002134D5">
      <w:pPr>
        <w:tabs>
          <w:tab w:val="left" w:pos="720"/>
          <w:tab w:val="left" w:pos="1080"/>
          <w:tab w:val="left" w:pos="1440"/>
          <w:tab w:val="left" w:pos="2880"/>
        </w:tabs>
        <w:ind w:left="720"/>
        <w:rPr>
          <w:sz w:val="22"/>
          <w:szCs w:val="22"/>
        </w:rPr>
      </w:pPr>
      <w:r>
        <w:rPr>
          <w:i/>
          <w:iCs/>
          <w:sz w:val="22"/>
          <w:szCs w:val="22"/>
        </w:rPr>
        <w:t>Distinguished Service Award Selection Committee</w:t>
      </w:r>
      <w:r>
        <w:rPr>
          <w:sz w:val="22"/>
          <w:szCs w:val="22"/>
        </w:rPr>
        <w:t xml:space="preserve"> </w:t>
      </w:r>
      <w:r>
        <w:rPr>
          <w:i/>
          <w:iCs/>
          <w:sz w:val="22"/>
          <w:szCs w:val="22"/>
        </w:rPr>
        <w:t>–</w:t>
      </w:r>
      <w:r>
        <w:rPr>
          <w:sz w:val="22"/>
          <w:szCs w:val="22"/>
        </w:rPr>
        <w:t xml:space="preserve"> 2020</w:t>
      </w:r>
      <w:r w:rsidR="00957DBA">
        <w:rPr>
          <w:sz w:val="22"/>
          <w:szCs w:val="22"/>
        </w:rPr>
        <w:t>, 2021</w:t>
      </w:r>
      <w:r w:rsidR="00197A66">
        <w:rPr>
          <w:sz w:val="22"/>
          <w:szCs w:val="22"/>
        </w:rPr>
        <w:t>,</w:t>
      </w:r>
      <w:r w:rsidR="00C01B87">
        <w:rPr>
          <w:sz w:val="22"/>
          <w:szCs w:val="22"/>
        </w:rPr>
        <w:t xml:space="preserve"> </w:t>
      </w:r>
      <w:r w:rsidR="00197A66">
        <w:rPr>
          <w:sz w:val="22"/>
          <w:szCs w:val="22"/>
        </w:rPr>
        <w:t>2022</w:t>
      </w:r>
    </w:p>
    <w:p w14:paraId="0479DD23" w14:textId="1A0B0773" w:rsidR="00AC77D6" w:rsidRDefault="00AC77D6">
      <w:pPr>
        <w:tabs>
          <w:tab w:val="left" w:pos="720"/>
          <w:tab w:val="left" w:pos="1080"/>
          <w:tab w:val="left" w:pos="1440"/>
          <w:tab w:val="left" w:pos="2880"/>
        </w:tabs>
        <w:ind w:left="720"/>
        <w:rPr>
          <w:i/>
          <w:iCs/>
          <w:sz w:val="22"/>
          <w:szCs w:val="22"/>
        </w:rPr>
      </w:pPr>
      <w:r>
        <w:rPr>
          <w:i/>
          <w:iCs/>
          <w:sz w:val="22"/>
          <w:szCs w:val="22"/>
        </w:rPr>
        <w:t xml:space="preserve">Doctoral Dissertation Award </w:t>
      </w:r>
      <w:r w:rsidR="00C01B87">
        <w:rPr>
          <w:i/>
          <w:iCs/>
          <w:sz w:val="22"/>
          <w:szCs w:val="22"/>
        </w:rPr>
        <w:t>Selection Committee</w:t>
      </w:r>
      <w:r w:rsidR="00C01B87">
        <w:rPr>
          <w:sz w:val="22"/>
          <w:szCs w:val="22"/>
        </w:rPr>
        <w:t xml:space="preserve"> </w:t>
      </w:r>
      <w:r>
        <w:rPr>
          <w:i/>
          <w:iCs/>
          <w:sz w:val="22"/>
          <w:szCs w:val="22"/>
        </w:rPr>
        <w:t xml:space="preserve">– </w:t>
      </w:r>
      <w:r w:rsidRPr="00AC77D6">
        <w:rPr>
          <w:iCs/>
          <w:sz w:val="22"/>
          <w:szCs w:val="22"/>
        </w:rPr>
        <w:t>2014</w:t>
      </w:r>
      <w:r w:rsidR="00BD4671">
        <w:rPr>
          <w:iCs/>
          <w:sz w:val="22"/>
          <w:szCs w:val="22"/>
        </w:rPr>
        <w:t>, 2016</w:t>
      </w:r>
      <w:r w:rsidR="004352DF">
        <w:rPr>
          <w:iCs/>
          <w:sz w:val="22"/>
          <w:szCs w:val="22"/>
        </w:rPr>
        <w:t>, 2018</w:t>
      </w:r>
      <w:r>
        <w:rPr>
          <w:i/>
          <w:iCs/>
          <w:sz w:val="22"/>
          <w:szCs w:val="22"/>
        </w:rPr>
        <w:t xml:space="preserve"> </w:t>
      </w:r>
    </w:p>
    <w:p w14:paraId="34227CEE" w14:textId="1175E5A5" w:rsidR="00197A66" w:rsidRDefault="00197A66">
      <w:pPr>
        <w:tabs>
          <w:tab w:val="left" w:pos="720"/>
          <w:tab w:val="left" w:pos="1080"/>
          <w:tab w:val="left" w:pos="1440"/>
          <w:tab w:val="left" w:pos="2880"/>
        </w:tabs>
        <w:ind w:left="720"/>
        <w:rPr>
          <w:i/>
          <w:iCs/>
          <w:sz w:val="22"/>
          <w:szCs w:val="22"/>
        </w:rPr>
      </w:pPr>
      <w:r>
        <w:rPr>
          <w:i/>
          <w:iCs/>
          <w:sz w:val="22"/>
          <w:szCs w:val="22"/>
        </w:rPr>
        <w:t xml:space="preserve">Emerging Leader Award Selection Committee – </w:t>
      </w:r>
      <w:r w:rsidRPr="00197A66">
        <w:rPr>
          <w:sz w:val="22"/>
          <w:szCs w:val="22"/>
        </w:rPr>
        <w:t xml:space="preserve">2022 </w:t>
      </w:r>
    </w:p>
    <w:p w14:paraId="7848B342" w14:textId="77777777" w:rsidR="00337EB7" w:rsidRPr="00337EB7" w:rsidRDefault="00337EB7">
      <w:pPr>
        <w:tabs>
          <w:tab w:val="left" w:pos="720"/>
          <w:tab w:val="left" w:pos="1080"/>
          <w:tab w:val="left" w:pos="1440"/>
          <w:tab w:val="left" w:pos="2880"/>
        </w:tabs>
        <w:ind w:left="720"/>
        <w:rPr>
          <w:sz w:val="22"/>
          <w:szCs w:val="22"/>
        </w:rPr>
      </w:pPr>
      <w:r>
        <w:rPr>
          <w:i/>
          <w:iCs/>
          <w:sz w:val="22"/>
          <w:szCs w:val="22"/>
        </w:rPr>
        <w:t>Journal of Business Logistics Liaison</w:t>
      </w:r>
      <w:r w:rsidR="00AC77D6">
        <w:rPr>
          <w:iCs/>
          <w:sz w:val="22"/>
          <w:szCs w:val="22"/>
        </w:rPr>
        <w:t xml:space="preserve"> – 2010 – 2015</w:t>
      </w:r>
    </w:p>
    <w:p w14:paraId="1811DB12" w14:textId="77777777" w:rsidR="00D11702" w:rsidRDefault="00D11702" w:rsidP="00D11702">
      <w:pPr>
        <w:tabs>
          <w:tab w:val="left" w:pos="720"/>
          <w:tab w:val="left" w:pos="1080"/>
          <w:tab w:val="left" w:pos="1440"/>
          <w:tab w:val="left" w:pos="2880"/>
        </w:tabs>
        <w:rPr>
          <w:iCs/>
          <w:sz w:val="22"/>
          <w:szCs w:val="22"/>
        </w:rPr>
      </w:pPr>
      <w:r>
        <w:rPr>
          <w:i/>
          <w:iCs/>
          <w:sz w:val="22"/>
          <w:szCs w:val="22"/>
        </w:rPr>
        <w:tab/>
        <w:t>Marketing and Finance Chair - Annual Conference Committee</w:t>
      </w:r>
      <w:r>
        <w:rPr>
          <w:iCs/>
          <w:sz w:val="22"/>
          <w:szCs w:val="22"/>
        </w:rPr>
        <w:t xml:space="preserve"> – 2008 </w:t>
      </w:r>
    </w:p>
    <w:p w14:paraId="36B63B80" w14:textId="2B05107B" w:rsidR="000D500D" w:rsidRDefault="00EA5E01" w:rsidP="00D11702">
      <w:pPr>
        <w:tabs>
          <w:tab w:val="left" w:pos="720"/>
          <w:tab w:val="left" w:pos="1080"/>
          <w:tab w:val="left" w:pos="1440"/>
          <w:tab w:val="left" w:pos="2880"/>
        </w:tabs>
        <w:rPr>
          <w:iCs/>
          <w:sz w:val="22"/>
          <w:szCs w:val="22"/>
        </w:rPr>
      </w:pPr>
      <w:r>
        <w:rPr>
          <w:iCs/>
          <w:sz w:val="22"/>
          <w:szCs w:val="22"/>
        </w:rPr>
        <w:tab/>
      </w:r>
      <w:r>
        <w:rPr>
          <w:i/>
          <w:iCs/>
          <w:sz w:val="22"/>
          <w:szCs w:val="22"/>
        </w:rPr>
        <w:t>Research Strategies Committee</w:t>
      </w:r>
      <w:r w:rsidR="000D500D">
        <w:rPr>
          <w:i/>
          <w:iCs/>
          <w:sz w:val="22"/>
          <w:szCs w:val="22"/>
        </w:rPr>
        <w:t xml:space="preserve">, </w:t>
      </w:r>
      <w:r w:rsidR="00B65745">
        <w:rPr>
          <w:i/>
          <w:iCs/>
          <w:sz w:val="22"/>
          <w:szCs w:val="22"/>
        </w:rPr>
        <w:t>M</w:t>
      </w:r>
      <w:r w:rsidR="000D500D">
        <w:rPr>
          <w:i/>
          <w:iCs/>
          <w:sz w:val="22"/>
          <w:szCs w:val="22"/>
        </w:rPr>
        <w:t>ember</w:t>
      </w:r>
      <w:r>
        <w:rPr>
          <w:iCs/>
          <w:sz w:val="22"/>
          <w:szCs w:val="22"/>
        </w:rPr>
        <w:t xml:space="preserve"> </w:t>
      </w:r>
      <w:r w:rsidR="00346048">
        <w:rPr>
          <w:iCs/>
          <w:sz w:val="22"/>
          <w:szCs w:val="22"/>
        </w:rPr>
        <w:t>–</w:t>
      </w:r>
      <w:r>
        <w:rPr>
          <w:iCs/>
          <w:sz w:val="22"/>
          <w:szCs w:val="22"/>
        </w:rPr>
        <w:t xml:space="preserve"> 2010</w:t>
      </w:r>
      <w:r w:rsidR="00337EB7">
        <w:rPr>
          <w:iCs/>
          <w:sz w:val="22"/>
          <w:szCs w:val="22"/>
        </w:rPr>
        <w:t xml:space="preserve"> – </w:t>
      </w:r>
      <w:r w:rsidR="0088043E">
        <w:rPr>
          <w:iCs/>
          <w:sz w:val="22"/>
          <w:szCs w:val="22"/>
        </w:rPr>
        <w:t>2016</w:t>
      </w:r>
      <w:r w:rsidR="00B65745">
        <w:rPr>
          <w:iCs/>
          <w:sz w:val="22"/>
          <w:szCs w:val="22"/>
        </w:rPr>
        <w:t xml:space="preserve">, Chair – 2017-2018 </w:t>
      </w:r>
      <w:r w:rsidR="000D500D">
        <w:rPr>
          <w:iCs/>
          <w:sz w:val="22"/>
          <w:szCs w:val="22"/>
        </w:rPr>
        <w:t xml:space="preserve"> </w:t>
      </w:r>
    </w:p>
    <w:p w14:paraId="081567E9" w14:textId="355CF746" w:rsidR="00346048" w:rsidRDefault="00346048" w:rsidP="00D11702">
      <w:pPr>
        <w:tabs>
          <w:tab w:val="left" w:pos="720"/>
          <w:tab w:val="left" w:pos="1080"/>
          <w:tab w:val="left" w:pos="1440"/>
          <w:tab w:val="left" w:pos="2880"/>
        </w:tabs>
        <w:rPr>
          <w:iCs/>
          <w:sz w:val="22"/>
          <w:szCs w:val="22"/>
        </w:rPr>
      </w:pPr>
      <w:r>
        <w:rPr>
          <w:iCs/>
          <w:sz w:val="22"/>
          <w:szCs w:val="22"/>
        </w:rPr>
        <w:tab/>
      </w:r>
      <w:r>
        <w:rPr>
          <w:i/>
          <w:iCs/>
          <w:sz w:val="22"/>
          <w:szCs w:val="22"/>
        </w:rPr>
        <w:t xml:space="preserve">Supply Chain Innovation Award Track </w:t>
      </w:r>
      <w:r w:rsidR="00EA0A31">
        <w:rPr>
          <w:i/>
          <w:iCs/>
          <w:sz w:val="22"/>
          <w:szCs w:val="22"/>
        </w:rPr>
        <w:t>Co-</w:t>
      </w:r>
      <w:r>
        <w:rPr>
          <w:i/>
          <w:iCs/>
          <w:sz w:val="22"/>
          <w:szCs w:val="22"/>
        </w:rPr>
        <w:t>Chair</w:t>
      </w:r>
      <w:r>
        <w:rPr>
          <w:iCs/>
          <w:sz w:val="22"/>
          <w:szCs w:val="22"/>
        </w:rPr>
        <w:t xml:space="preserve"> </w:t>
      </w:r>
      <w:r w:rsidR="00C01CB5">
        <w:rPr>
          <w:iCs/>
          <w:sz w:val="22"/>
          <w:szCs w:val="22"/>
        </w:rPr>
        <w:t>–</w:t>
      </w:r>
      <w:r>
        <w:rPr>
          <w:iCs/>
          <w:sz w:val="22"/>
          <w:szCs w:val="22"/>
        </w:rPr>
        <w:t xml:space="preserve"> 2011</w:t>
      </w:r>
      <w:r w:rsidR="0088043E">
        <w:rPr>
          <w:iCs/>
          <w:sz w:val="22"/>
          <w:szCs w:val="22"/>
        </w:rPr>
        <w:t>-2016</w:t>
      </w:r>
    </w:p>
    <w:p w14:paraId="51CF490C" w14:textId="77777777" w:rsidR="00C01B87" w:rsidRDefault="00C01B87">
      <w:pPr>
        <w:tabs>
          <w:tab w:val="left" w:pos="0"/>
          <w:tab w:val="left" w:pos="360"/>
          <w:tab w:val="left" w:pos="720"/>
          <w:tab w:val="left" w:pos="2160"/>
        </w:tabs>
        <w:rPr>
          <w:sz w:val="22"/>
          <w:szCs w:val="22"/>
        </w:rPr>
      </w:pPr>
      <w:r>
        <w:rPr>
          <w:sz w:val="22"/>
          <w:szCs w:val="22"/>
        </w:rPr>
        <w:t>Global Future Council on Advanced Manufacturing and Value Chain, World Economic Forum</w:t>
      </w:r>
    </w:p>
    <w:p w14:paraId="4513B4D1" w14:textId="03CF1ED9" w:rsidR="00C01B87" w:rsidRDefault="00C01B87">
      <w:pPr>
        <w:tabs>
          <w:tab w:val="left" w:pos="0"/>
          <w:tab w:val="left" w:pos="360"/>
          <w:tab w:val="left" w:pos="720"/>
          <w:tab w:val="left" w:pos="2160"/>
        </w:tabs>
        <w:rPr>
          <w:sz w:val="22"/>
          <w:szCs w:val="22"/>
        </w:rPr>
      </w:pPr>
      <w:r>
        <w:rPr>
          <w:sz w:val="22"/>
          <w:szCs w:val="22"/>
        </w:rPr>
        <w:tab/>
      </w:r>
      <w:r>
        <w:rPr>
          <w:i/>
          <w:iCs/>
          <w:sz w:val="22"/>
          <w:szCs w:val="22"/>
        </w:rPr>
        <w:tab/>
        <w:t>Invited Advisor</w:t>
      </w:r>
      <w:r>
        <w:rPr>
          <w:sz w:val="22"/>
          <w:szCs w:val="22"/>
        </w:rPr>
        <w:t xml:space="preserve"> – 2023-present </w:t>
      </w:r>
    </w:p>
    <w:p w14:paraId="383FFE8E" w14:textId="4DFDF4D2" w:rsidR="00DF59C3" w:rsidRDefault="00DF59C3">
      <w:pPr>
        <w:tabs>
          <w:tab w:val="left" w:pos="0"/>
          <w:tab w:val="left" w:pos="360"/>
          <w:tab w:val="left" w:pos="720"/>
          <w:tab w:val="left" w:pos="2160"/>
        </w:tabs>
        <w:rPr>
          <w:sz w:val="22"/>
          <w:szCs w:val="22"/>
        </w:rPr>
      </w:pPr>
      <w:r>
        <w:rPr>
          <w:sz w:val="22"/>
          <w:szCs w:val="22"/>
        </w:rPr>
        <w:t>Institute of Supply Management (ISM) - 1990-</w:t>
      </w:r>
      <w:r w:rsidR="00C9209B">
        <w:rPr>
          <w:sz w:val="22"/>
          <w:szCs w:val="22"/>
        </w:rPr>
        <w:t>p</w:t>
      </w:r>
      <w:r w:rsidR="00E34486">
        <w:rPr>
          <w:sz w:val="22"/>
          <w:szCs w:val="22"/>
        </w:rPr>
        <w:t>resent</w:t>
      </w:r>
    </w:p>
    <w:p w14:paraId="10098F88" w14:textId="12A34DA6" w:rsidR="00957DBA" w:rsidRDefault="00957DBA">
      <w:pPr>
        <w:tabs>
          <w:tab w:val="left" w:pos="0"/>
          <w:tab w:val="left" w:pos="360"/>
          <w:tab w:val="left" w:pos="720"/>
          <w:tab w:val="left" w:pos="2160"/>
        </w:tabs>
        <w:rPr>
          <w:iCs/>
          <w:sz w:val="22"/>
          <w:szCs w:val="22"/>
        </w:rPr>
      </w:pPr>
      <w:r>
        <w:rPr>
          <w:i/>
          <w:iCs/>
          <w:sz w:val="22"/>
          <w:szCs w:val="22"/>
        </w:rPr>
        <w:tab/>
      </w:r>
      <w:r>
        <w:rPr>
          <w:i/>
          <w:iCs/>
          <w:sz w:val="22"/>
          <w:szCs w:val="22"/>
        </w:rPr>
        <w:tab/>
        <w:t xml:space="preserve">Board of Directors Member – </w:t>
      </w:r>
      <w:r w:rsidRPr="000D500D">
        <w:rPr>
          <w:iCs/>
          <w:sz w:val="22"/>
          <w:szCs w:val="22"/>
        </w:rPr>
        <w:t>20</w:t>
      </w:r>
      <w:r>
        <w:rPr>
          <w:iCs/>
          <w:sz w:val="22"/>
          <w:szCs w:val="22"/>
        </w:rPr>
        <w:t>21-</w:t>
      </w:r>
      <w:r w:rsidR="00C9209B">
        <w:rPr>
          <w:iCs/>
          <w:sz w:val="22"/>
          <w:szCs w:val="22"/>
        </w:rPr>
        <w:t>p</w:t>
      </w:r>
      <w:r>
        <w:rPr>
          <w:iCs/>
          <w:sz w:val="22"/>
          <w:szCs w:val="22"/>
        </w:rPr>
        <w:t>resent</w:t>
      </w:r>
    </w:p>
    <w:p w14:paraId="67E7826B" w14:textId="6470F688" w:rsidR="005A6275" w:rsidRPr="005A6275" w:rsidRDefault="005A6275">
      <w:pPr>
        <w:tabs>
          <w:tab w:val="left" w:pos="0"/>
          <w:tab w:val="left" w:pos="360"/>
          <w:tab w:val="left" w:pos="720"/>
          <w:tab w:val="left" w:pos="2160"/>
        </w:tabs>
        <w:rPr>
          <w:iCs/>
          <w:sz w:val="22"/>
          <w:szCs w:val="22"/>
        </w:rPr>
      </w:pPr>
      <w:r>
        <w:rPr>
          <w:iCs/>
          <w:sz w:val="22"/>
          <w:szCs w:val="22"/>
        </w:rPr>
        <w:tab/>
      </w:r>
      <w:r>
        <w:rPr>
          <w:iCs/>
          <w:sz w:val="22"/>
          <w:szCs w:val="22"/>
        </w:rPr>
        <w:tab/>
      </w:r>
      <w:r>
        <w:rPr>
          <w:i/>
          <w:sz w:val="22"/>
          <w:szCs w:val="22"/>
        </w:rPr>
        <w:t>Finance Committee</w:t>
      </w:r>
      <w:r>
        <w:rPr>
          <w:iCs/>
          <w:sz w:val="22"/>
          <w:szCs w:val="22"/>
        </w:rPr>
        <w:t xml:space="preserve"> - 2021-present</w:t>
      </w:r>
    </w:p>
    <w:p w14:paraId="733046A1" w14:textId="77777777" w:rsidR="00AC77D6" w:rsidRDefault="00AC77D6">
      <w:pPr>
        <w:tabs>
          <w:tab w:val="left" w:pos="720"/>
          <w:tab w:val="left" w:pos="1080"/>
          <w:tab w:val="left" w:pos="1440"/>
          <w:tab w:val="left" w:pos="2880"/>
        </w:tabs>
        <w:ind w:left="720"/>
        <w:rPr>
          <w:sz w:val="22"/>
          <w:szCs w:val="22"/>
        </w:rPr>
      </w:pPr>
      <w:r>
        <w:rPr>
          <w:i/>
          <w:iCs/>
          <w:sz w:val="22"/>
          <w:szCs w:val="22"/>
        </w:rPr>
        <w:t xml:space="preserve">Hoagland </w:t>
      </w:r>
      <w:r w:rsidR="007265FF">
        <w:rPr>
          <w:i/>
          <w:iCs/>
          <w:sz w:val="22"/>
          <w:szCs w:val="22"/>
        </w:rPr>
        <w:t>Scholarship</w:t>
      </w:r>
      <w:r>
        <w:rPr>
          <w:i/>
          <w:iCs/>
          <w:sz w:val="22"/>
          <w:szCs w:val="22"/>
        </w:rPr>
        <w:t xml:space="preserve"> Committee (local roundtable) – </w:t>
      </w:r>
      <w:r w:rsidRPr="00AC77D6">
        <w:rPr>
          <w:iCs/>
          <w:sz w:val="22"/>
          <w:szCs w:val="22"/>
        </w:rPr>
        <w:t xml:space="preserve">2014 </w:t>
      </w:r>
    </w:p>
    <w:p w14:paraId="1E12749E" w14:textId="2DBBC6BF" w:rsidR="002E5F29" w:rsidRDefault="002E5F29" w:rsidP="002E5F29">
      <w:pPr>
        <w:tabs>
          <w:tab w:val="left" w:pos="720"/>
          <w:tab w:val="left" w:pos="1080"/>
          <w:tab w:val="left" w:pos="1440"/>
          <w:tab w:val="left" w:pos="2880"/>
        </w:tabs>
        <w:rPr>
          <w:iCs/>
          <w:sz w:val="22"/>
          <w:szCs w:val="22"/>
        </w:rPr>
      </w:pPr>
      <w:r>
        <w:rPr>
          <w:iCs/>
          <w:sz w:val="22"/>
          <w:szCs w:val="22"/>
        </w:rPr>
        <w:t>The Association for Operations Management (APICS) - 2013</w:t>
      </w:r>
      <w:r w:rsidR="00BD4671">
        <w:rPr>
          <w:iCs/>
          <w:sz w:val="22"/>
          <w:szCs w:val="22"/>
        </w:rPr>
        <w:t>-</w:t>
      </w:r>
      <w:r w:rsidR="00E34486">
        <w:rPr>
          <w:iCs/>
          <w:sz w:val="22"/>
          <w:szCs w:val="22"/>
        </w:rPr>
        <w:t>2019</w:t>
      </w:r>
    </w:p>
    <w:p w14:paraId="45109B0E" w14:textId="6EBD580B" w:rsidR="00DF59C3" w:rsidRDefault="00BD4671" w:rsidP="00B5565B">
      <w:pPr>
        <w:tabs>
          <w:tab w:val="left" w:pos="720"/>
          <w:tab w:val="left" w:pos="1080"/>
          <w:tab w:val="left" w:pos="1440"/>
          <w:tab w:val="left" w:pos="2880"/>
        </w:tabs>
        <w:rPr>
          <w:iCs/>
          <w:sz w:val="22"/>
          <w:szCs w:val="22"/>
        </w:rPr>
      </w:pPr>
      <w:r>
        <w:rPr>
          <w:iCs/>
          <w:sz w:val="22"/>
          <w:szCs w:val="22"/>
        </w:rPr>
        <w:tab/>
      </w:r>
      <w:r>
        <w:rPr>
          <w:i/>
          <w:iCs/>
          <w:sz w:val="22"/>
          <w:szCs w:val="22"/>
        </w:rPr>
        <w:t>SCM-STEM Advisory Committee</w:t>
      </w:r>
      <w:r>
        <w:rPr>
          <w:iCs/>
          <w:sz w:val="22"/>
          <w:szCs w:val="22"/>
        </w:rPr>
        <w:t xml:space="preserve"> - 2016</w:t>
      </w:r>
    </w:p>
    <w:p w14:paraId="70E79129" w14:textId="37D9000D" w:rsidR="005A6275" w:rsidRDefault="00B65745" w:rsidP="00B5565B">
      <w:pPr>
        <w:tabs>
          <w:tab w:val="left" w:pos="720"/>
          <w:tab w:val="left" w:pos="1080"/>
          <w:tab w:val="left" w:pos="1440"/>
          <w:tab w:val="left" w:pos="2880"/>
        </w:tabs>
        <w:rPr>
          <w:iCs/>
          <w:sz w:val="22"/>
          <w:szCs w:val="22"/>
        </w:rPr>
      </w:pPr>
      <w:r>
        <w:rPr>
          <w:iCs/>
          <w:sz w:val="22"/>
          <w:szCs w:val="22"/>
        </w:rPr>
        <w:t>SCM Talent Group/</w:t>
      </w:r>
      <w:r w:rsidR="005A6275">
        <w:rPr>
          <w:iCs/>
          <w:sz w:val="22"/>
          <w:szCs w:val="22"/>
        </w:rPr>
        <w:t>Supply Chain Careers Advisory Board - 2020-</w:t>
      </w:r>
      <w:r>
        <w:rPr>
          <w:iCs/>
          <w:sz w:val="22"/>
          <w:szCs w:val="22"/>
        </w:rPr>
        <w:t>present</w:t>
      </w:r>
    </w:p>
    <w:p w14:paraId="3DBD96FC" w14:textId="77777777" w:rsidR="00B65745" w:rsidRDefault="00B65745" w:rsidP="00B5565B">
      <w:pPr>
        <w:tabs>
          <w:tab w:val="left" w:pos="720"/>
          <w:tab w:val="left" w:pos="1080"/>
          <w:tab w:val="left" w:pos="1440"/>
          <w:tab w:val="left" w:pos="2880"/>
        </w:tabs>
        <w:rPr>
          <w:sz w:val="22"/>
          <w:szCs w:val="22"/>
        </w:rPr>
      </w:pPr>
    </w:p>
    <w:p w14:paraId="5FA8D0A0" w14:textId="65466369" w:rsidR="00A74C3D" w:rsidRPr="00464856" w:rsidRDefault="00CE0E64" w:rsidP="00A74C3D">
      <w:pPr>
        <w:tabs>
          <w:tab w:val="left" w:pos="0"/>
        </w:tabs>
        <w:rPr>
          <w:b/>
          <w:bCs/>
          <w:sz w:val="22"/>
          <w:szCs w:val="22"/>
        </w:rPr>
      </w:pPr>
      <w:r>
        <w:rPr>
          <w:b/>
          <w:bCs/>
          <w:sz w:val="22"/>
          <w:szCs w:val="22"/>
        </w:rPr>
        <w:t xml:space="preserve">SELECT </w:t>
      </w:r>
      <w:r w:rsidR="00A74C3D">
        <w:rPr>
          <w:b/>
          <w:bCs/>
          <w:sz w:val="22"/>
          <w:szCs w:val="22"/>
        </w:rPr>
        <w:t>MEDIA INTERVIEWS</w:t>
      </w:r>
    </w:p>
    <w:p w14:paraId="1C7FD91A" w14:textId="77777777" w:rsidR="00863CB8" w:rsidRDefault="00863CB8" w:rsidP="009A345D">
      <w:pPr>
        <w:pStyle w:val="Level1"/>
        <w:numPr>
          <w:ilvl w:val="0"/>
          <w:numId w:val="17"/>
        </w:numPr>
        <w:tabs>
          <w:tab w:val="left" w:pos="0"/>
          <w:tab w:val="left" w:pos="360"/>
        </w:tabs>
        <w:ind w:left="360"/>
        <w:rPr>
          <w:i/>
          <w:sz w:val="22"/>
          <w:szCs w:val="22"/>
        </w:rPr>
      </w:pPr>
      <w:r>
        <w:rPr>
          <w:i/>
          <w:sz w:val="22"/>
          <w:szCs w:val="22"/>
        </w:rPr>
        <w:t>Innovative Aspirations in Broad</w:t>
      </w:r>
      <w:r>
        <w:rPr>
          <w:iCs/>
          <w:sz w:val="22"/>
          <w:szCs w:val="22"/>
        </w:rPr>
        <w:t>, MSUWMA Podcast (October, 2023)</w:t>
      </w:r>
    </w:p>
    <w:p w14:paraId="7935F38F" w14:textId="700B57D8" w:rsidR="0006041F" w:rsidRPr="0006041F" w:rsidRDefault="0006041F" w:rsidP="009A345D">
      <w:pPr>
        <w:pStyle w:val="Level1"/>
        <w:numPr>
          <w:ilvl w:val="0"/>
          <w:numId w:val="17"/>
        </w:numPr>
        <w:tabs>
          <w:tab w:val="left" w:pos="0"/>
          <w:tab w:val="left" w:pos="360"/>
        </w:tabs>
        <w:ind w:left="360"/>
        <w:rPr>
          <w:i/>
          <w:sz w:val="22"/>
          <w:szCs w:val="22"/>
        </w:rPr>
      </w:pPr>
      <w:r w:rsidRPr="208A3761">
        <w:rPr>
          <w:i/>
          <w:iCs/>
          <w:sz w:val="22"/>
          <w:szCs w:val="22"/>
        </w:rPr>
        <w:t>How can Companies work with Universities</w:t>
      </w:r>
      <w:r w:rsidRPr="208A3761">
        <w:rPr>
          <w:sz w:val="22"/>
          <w:szCs w:val="22"/>
        </w:rPr>
        <w:t>, Inside Supply Management Magazine “Perspectives” (May 2022)</w:t>
      </w:r>
    </w:p>
    <w:p w14:paraId="7E35E6A3" w14:textId="67199C05" w:rsidR="0006041F" w:rsidRPr="0006041F" w:rsidRDefault="0006041F" w:rsidP="009A345D">
      <w:pPr>
        <w:pStyle w:val="Level1"/>
        <w:numPr>
          <w:ilvl w:val="0"/>
          <w:numId w:val="17"/>
        </w:numPr>
        <w:tabs>
          <w:tab w:val="left" w:pos="0"/>
          <w:tab w:val="left" w:pos="360"/>
        </w:tabs>
        <w:ind w:left="360"/>
        <w:rPr>
          <w:i/>
          <w:sz w:val="22"/>
          <w:szCs w:val="22"/>
        </w:rPr>
      </w:pPr>
      <w:r w:rsidRPr="208A3761">
        <w:rPr>
          <w:i/>
          <w:iCs/>
          <w:sz w:val="22"/>
          <w:szCs w:val="22"/>
        </w:rPr>
        <w:t>University Partnerships can Aid in Talent Quest</w:t>
      </w:r>
      <w:r w:rsidRPr="208A3761">
        <w:rPr>
          <w:sz w:val="22"/>
          <w:szCs w:val="22"/>
        </w:rPr>
        <w:t>, Inside Supply Management Magazine (March 2022)</w:t>
      </w:r>
    </w:p>
    <w:p w14:paraId="74C4FC65" w14:textId="2D545854" w:rsidR="00E50915" w:rsidRDefault="00E50915" w:rsidP="009A345D">
      <w:pPr>
        <w:pStyle w:val="Level1"/>
        <w:numPr>
          <w:ilvl w:val="0"/>
          <w:numId w:val="17"/>
        </w:numPr>
        <w:tabs>
          <w:tab w:val="left" w:pos="0"/>
          <w:tab w:val="left" w:pos="360"/>
        </w:tabs>
        <w:ind w:left="360"/>
        <w:rPr>
          <w:i/>
          <w:sz w:val="22"/>
          <w:szCs w:val="22"/>
        </w:rPr>
      </w:pPr>
      <w:r w:rsidRPr="208A3761">
        <w:rPr>
          <w:i/>
          <w:iCs/>
          <w:sz w:val="22"/>
          <w:szCs w:val="22"/>
        </w:rPr>
        <w:t>How Amazon is Skirting Supply Chain Chaos</w:t>
      </w:r>
      <w:r w:rsidRPr="208A3761">
        <w:rPr>
          <w:sz w:val="22"/>
          <w:szCs w:val="22"/>
        </w:rPr>
        <w:t>, CNBC interview (December 2021)</w:t>
      </w:r>
    </w:p>
    <w:p w14:paraId="348CB147" w14:textId="19AF4A60" w:rsidR="005A6275" w:rsidRDefault="001B562C" w:rsidP="009A345D">
      <w:pPr>
        <w:pStyle w:val="Level1"/>
        <w:numPr>
          <w:ilvl w:val="0"/>
          <w:numId w:val="17"/>
        </w:numPr>
        <w:tabs>
          <w:tab w:val="left" w:pos="0"/>
          <w:tab w:val="left" w:pos="360"/>
        </w:tabs>
        <w:ind w:left="360"/>
        <w:rPr>
          <w:i/>
          <w:sz w:val="22"/>
          <w:szCs w:val="22"/>
        </w:rPr>
      </w:pPr>
      <w:r w:rsidRPr="208A3761">
        <w:rPr>
          <w:i/>
          <w:iCs/>
          <w:sz w:val="22"/>
          <w:szCs w:val="22"/>
        </w:rPr>
        <w:t>Supply Chain Careers Podcast</w:t>
      </w:r>
      <w:r w:rsidRPr="208A3761">
        <w:rPr>
          <w:sz w:val="22"/>
          <w:szCs w:val="22"/>
        </w:rPr>
        <w:t xml:space="preserve"> MSU’s Supply Chain Program (November 2021)</w:t>
      </w:r>
    </w:p>
    <w:p w14:paraId="0C8DDD4C" w14:textId="5CAEAF6C" w:rsidR="001F0847" w:rsidRPr="001F0847" w:rsidRDefault="001F0847" w:rsidP="009A345D">
      <w:pPr>
        <w:pStyle w:val="Level1"/>
        <w:numPr>
          <w:ilvl w:val="0"/>
          <w:numId w:val="17"/>
        </w:numPr>
        <w:tabs>
          <w:tab w:val="left" w:pos="0"/>
          <w:tab w:val="left" w:pos="360"/>
        </w:tabs>
        <w:ind w:left="360"/>
        <w:rPr>
          <w:i/>
          <w:sz w:val="22"/>
          <w:szCs w:val="22"/>
        </w:rPr>
      </w:pPr>
      <w:r w:rsidRPr="208A3761">
        <w:rPr>
          <w:i/>
          <w:iCs/>
          <w:sz w:val="22"/>
          <w:szCs w:val="22"/>
        </w:rPr>
        <w:t xml:space="preserve">Broad Matters </w:t>
      </w:r>
      <w:r w:rsidRPr="208A3761">
        <w:rPr>
          <w:sz w:val="22"/>
          <w:szCs w:val="22"/>
        </w:rPr>
        <w:t>A Look Inside MSU’s #1 Supply Chain Programs Podcast (</w:t>
      </w:r>
      <w:r w:rsidR="00D4196D" w:rsidRPr="208A3761">
        <w:rPr>
          <w:sz w:val="22"/>
          <w:szCs w:val="22"/>
        </w:rPr>
        <w:t>March 2021)</w:t>
      </w:r>
    </w:p>
    <w:p w14:paraId="757B88EB" w14:textId="6644F6FC" w:rsidR="00405A39" w:rsidRDefault="00405A39" w:rsidP="009A345D">
      <w:pPr>
        <w:pStyle w:val="Level1"/>
        <w:numPr>
          <w:ilvl w:val="0"/>
          <w:numId w:val="17"/>
        </w:numPr>
        <w:tabs>
          <w:tab w:val="left" w:pos="0"/>
          <w:tab w:val="left" w:pos="360"/>
        </w:tabs>
        <w:ind w:left="360"/>
        <w:rPr>
          <w:i/>
          <w:sz w:val="22"/>
          <w:szCs w:val="22"/>
        </w:rPr>
      </w:pPr>
      <w:r w:rsidRPr="208A3761">
        <w:rPr>
          <w:i/>
          <w:iCs/>
          <w:sz w:val="22"/>
          <w:szCs w:val="22"/>
        </w:rPr>
        <w:t xml:space="preserve">Industrial </w:t>
      </w:r>
      <w:r w:rsidR="00D4196D" w:rsidRPr="208A3761">
        <w:rPr>
          <w:i/>
          <w:iCs/>
          <w:sz w:val="22"/>
          <w:szCs w:val="22"/>
        </w:rPr>
        <w:t>Advisors</w:t>
      </w:r>
      <w:r w:rsidRPr="208A3761">
        <w:rPr>
          <w:sz w:val="22"/>
          <w:szCs w:val="22"/>
        </w:rPr>
        <w:t xml:space="preserve"> What is Supply Chain Real Estate (</w:t>
      </w:r>
      <w:r w:rsidR="00BA4945" w:rsidRPr="208A3761">
        <w:rPr>
          <w:sz w:val="22"/>
          <w:szCs w:val="22"/>
        </w:rPr>
        <w:t>December 2019</w:t>
      </w:r>
      <w:r w:rsidRPr="208A3761">
        <w:rPr>
          <w:sz w:val="22"/>
          <w:szCs w:val="22"/>
        </w:rPr>
        <w:t>)</w:t>
      </w:r>
    </w:p>
    <w:p w14:paraId="623DFF23" w14:textId="6A424297" w:rsidR="00405A39" w:rsidRPr="00405A39" w:rsidRDefault="0030674E" w:rsidP="009A345D">
      <w:pPr>
        <w:pStyle w:val="Level1"/>
        <w:numPr>
          <w:ilvl w:val="0"/>
          <w:numId w:val="17"/>
        </w:numPr>
        <w:tabs>
          <w:tab w:val="left" w:pos="0"/>
          <w:tab w:val="left" w:pos="360"/>
        </w:tabs>
        <w:ind w:left="360"/>
        <w:rPr>
          <w:i/>
          <w:sz w:val="22"/>
          <w:szCs w:val="22"/>
        </w:rPr>
      </w:pPr>
      <w:r w:rsidRPr="208A3761">
        <w:rPr>
          <w:i/>
          <w:iCs/>
          <w:sz w:val="22"/>
          <w:szCs w:val="22"/>
        </w:rPr>
        <w:t xml:space="preserve">Inbound Logistics </w:t>
      </w:r>
      <w:r w:rsidRPr="208A3761">
        <w:rPr>
          <w:sz w:val="22"/>
          <w:szCs w:val="22"/>
        </w:rPr>
        <w:t>Hire Power: 11 Smart Recruiting Strategies (December 2019)</w:t>
      </w:r>
    </w:p>
    <w:p w14:paraId="26BC9E4C" w14:textId="21DE44A8" w:rsidR="00405A39" w:rsidRPr="00405A39" w:rsidRDefault="00405A39" w:rsidP="009A345D">
      <w:pPr>
        <w:pStyle w:val="Level1"/>
        <w:numPr>
          <w:ilvl w:val="0"/>
          <w:numId w:val="17"/>
        </w:numPr>
        <w:tabs>
          <w:tab w:val="left" w:pos="0"/>
          <w:tab w:val="left" w:pos="360"/>
        </w:tabs>
        <w:ind w:left="360"/>
        <w:rPr>
          <w:i/>
          <w:sz w:val="22"/>
          <w:szCs w:val="22"/>
        </w:rPr>
      </w:pPr>
      <w:r w:rsidRPr="208A3761">
        <w:rPr>
          <w:i/>
          <w:iCs/>
          <w:sz w:val="22"/>
          <w:szCs w:val="22"/>
        </w:rPr>
        <w:t xml:space="preserve">Connected World </w:t>
      </w:r>
      <w:r w:rsidRPr="208A3761">
        <w:rPr>
          <w:sz w:val="22"/>
          <w:szCs w:val="22"/>
        </w:rPr>
        <w:t>interview (December 2019)</w:t>
      </w:r>
    </w:p>
    <w:p w14:paraId="66FCADFB" w14:textId="6F5187B9" w:rsidR="00405A39" w:rsidRPr="00405A39" w:rsidRDefault="00405A39" w:rsidP="009A345D">
      <w:pPr>
        <w:pStyle w:val="Level1"/>
        <w:numPr>
          <w:ilvl w:val="0"/>
          <w:numId w:val="17"/>
        </w:numPr>
        <w:tabs>
          <w:tab w:val="left" w:pos="0"/>
          <w:tab w:val="left" w:pos="360"/>
        </w:tabs>
        <w:ind w:left="360"/>
        <w:rPr>
          <w:i/>
          <w:sz w:val="22"/>
          <w:szCs w:val="22"/>
        </w:rPr>
      </w:pPr>
      <w:r w:rsidRPr="208A3761">
        <w:rPr>
          <w:i/>
          <w:iCs/>
          <w:sz w:val="22"/>
          <w:szCs w:val="22"/>
        </w:rPr>
        <w:t>MBA Broad Blog</w:t>
      </w:r>
      <w:r w:rsidRPr="208A3761">
        <w:rPr>
          <w:sz w:val="22"/>
          <w:szCs w:val="22"/>
        </w:rPr>
        <w:t xml:space="preserve"> interview (Fall 2019)</w:t>
      </w:r>
    </w:p>
    <w:p w14:paraId="212D10E7" w14:textId="6D2D3033" w:rsidR="0030674E" w:rsidRPr="0030674E" w:rsidRDefault="0030674E" w:rsidP="009A345D">
      <w:pPr>
        <w:pStyle w:val="Level1"/>
        <w:numPr>
          <w:ilvl w:val="0"/>
          <w:numId w:val="17"/>
        </w:numPr>
        <w:tabs>
          <w:tab w:val="left" w:pos="0"/>
          <w:tab w:val="left" w:pos="360"/>
        </w:tabs>
        <w:ind w:left="360"/>
        <w:rPr>
          <w:i/>
          <w:sz w:val="22"/>
          <w:szCs w:val="22"/>
        </w:rPr>
      </w:pPr>
      <w:r w:rsidRPr="208A3761">
        <w:rPr>
          <w:i/>
          <w:iCs/>
          <w:sz w:val="22"/>
          <w:szCs w:val="22"/>
        </w:rPr>
        <w:t>Spartan Bizcast</w:t>
      </w:r>
      <w:r w:rsidRPr="208A3761">
        <w:rPr>
          <w:sz w:val="22"/>
          <w:szCs w:val="22"/>
        </w:rPr>
        <w:t xml:space="preserve"> Tariffs</w:t>
      </w:r>
      <w:r w:rsidR="00B41C94" w:rsidRPr="208A3761">
        <w:rPr>
          <w:sz w:val="22"/>
          <w:szCs w:val="22"/>
        </w:rPr>
        <w:t xml:space="preserve"> and Trade Treaties</w:t>
      </w:r>
      <w:r w:rsidR="001F0847" w:rsidRPr="208A3761">
        <w:rPr>
          <w:sz w:val="22"/>
          <w:szCs w:val="22"/>
        </w:rPr>
        <w:t xml:space="preserve"> Podcast</w:t>
      </w:r>
      <w:r w:rsidR="00B41C94" w:rsidRPr="208A3761">
        <w:rPr>
          <w:sz w:val="22"/>
          <w:szCs w:val="22"/>
        </w:rPr>
        <w:t xml:space="preserve"> (May 2019)</w:t>
      </w:r>
    </w:p>
    <w:p w14:paraId="5E93D0E7" w14:textId="56EED7CB" w:rsidR="00DA0CD8" w:rsidRPr="00DA0CD8" w:rsidRDefault="00DA0CD8" w:rsidP="009A345D">
      <w:pPr>
        <w:pStyle w:val="Level1"/>
        <w:numPr>
          <w:ilvl w:val="0"/>
          <w:numId w:val="17"/>
        </w:numPr>
        <w:tabs>
          <w:tab w:val="left" w:pos="0"/>
          <w:tab w:val="left" w:pos="360"/>
        </w:tabs>
        <w:ind w:left="360"/>
        <w:rPr>
          <w:i/>
          <w:sz w:val="22"/>
          <w:szCs w:val="22"/>
        </w:rPr>
      </w:pPr>
      <w:r w:rsidRPr="208A3761">
        <w:rPr>
          <w:i/>
          <w:iCs/>
          <w:sz w:val="22"/>
          <w:szCs w:val="22"/>
        </w:rPr>
        <w:t xml:space="preserve">Inbound Logistics </w:t>
      </w:r>
      <w:r w:rsidRPr="208A3761">
        <w:rPr>
          <w:sz w:val="22"/>
          <w:szCs w:val="22"/>
        </w:rPr>
        <w:t>Supply Chain Curriculum (January 2019)</w:t>
      </w:r>
    </w:p>
    <w:p w14:paraId="6A5880F6" w14:textId="3200AA58" w:rsidR="000D500D" w:rsidRDefault="000D500D" w:rsidP="009A345D">
      <w:pPr>
        <w:pStyle w:val="Level1"/>
        <w:numPr>
          <w:ilvl w:val="0"/>
          <w:numId w:val="17"/>
        </w:numPr>
        <w:tabs>
          <w:tab w:val="left" w:pos="0"/>
          <w:tab w:val="left" w:pos="360"/>
        </w:tabs>
        <w:ind w:left="360"/>
        <w:rPr>
          <w:sz w:val="22"/>
          <w:szCs w:val="22"/>
        </w:rPr>
      </w:pPr>
      <w:r w:rsidRPr="208A3761">
        <w:rPr>
          <w:sz w:val="22"/>
          <w:szCs w:val="22"/>
        </w:rPr>
        <w:t>CSCMP “Meet a Member” Feature (July 2017)</w:t>
      </w:r>
    </w:p>
    <w:p w14:paraId="11BD1FAC" w14:textId="4733CC24" w:rsidR="00E47D0B" w:rsidRPr="00CE0E64" w:rsidRDefault="00277CEB" w:rsidP="009A345D">
      <w:pPr>
        <w:pStyle w:val="Level1"/>
        <w:numPr>
          <w:ilvl w:val="0"/>
          <w:numId w:val="17"/>
        </w:numPr>
        <w:tabs>
          <w:tab w:val="left" w:pos="0"/>
          <w:tab w:val="left" w:pos="360"/>
        </w:tabs>
        <w:ind w:left="360"/>
        <w:rPr>
          <w:sz w:val="22"/>
          <w:szCs w:val="22"/>
        </w:rPr>
      </w:pPr>
      <w:r w:rsidRPr="208A3761">
        <w:rPr>
          <w:sz w:val="22"/>
          <w:szCs w:val="22"/>
        </w:rPr>
        <w:t>CSCMP Interview on Careers in SCM (January 2015)</w:t>
      </w:r>
    </w:p>
    <w:sectPr w:rsidR="00E47D0B" w:rsidRPr="00CE0E64" w:rsidSect="00B00D6E">
      <w:footerReference w:type="even" r:id="rId9"/>
      <w:footerReference w:type="default" r:id="rId10"/>
      <w:type w:val="continuous"/>
      <w:pgSz w:w="12240" w:h="15840"/>
      <w:pgMar w:top="1440" w:right="1440" w:bottom="720" w:left="1440" w:header="1267" w:footer="576"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79793B" w14:textId="77777777" w:rsidR="002572B1" w:rsidRDefault="002572B1" w:rsidP="00706DA4">
      <w:r>
        <w:separator/>
      </w:r>
    </w:p>
  </w:endnote>
  <w:endnote w:type="continuationSeparator" w:id="0">
    <w:p w14:paraId="44027EFC" w14:textId="77777777" w:rsidR="002572B1" w:rsidRDefault="002572B1" w:rsidP="00706DA4">
      <w:r>
        <w:continuationSeparator/>
      </w:r>
    </w:p>
  </w:endnote>
  <w:endnote w:type="continuationNotice" w:id="1">
    <w:p w14:paraId="3F8B15D8" w14:textId="77777777" w:rsidR="002572B1" w:rsidRDefault="002572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altName w:val="Arial"/>
    <w:panose1 w:val="020B0604020202020204"/>
    <w:charset w:val="00"/>
    <w:family w:val="modern"/>
    <w:notTrueType/>
    <w:pitch w:val="variable"/>
    <w:sig w:usb0="A10000FF" w:usb1="4000005B" w:usb2="00000000" w:usb3="00000000" w:csb0="0000009B"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74B1E0" w14:textId="27389F51" w:rsidR="0014696C" w:rsidRDefault="0014696C" w:rsidP="00AE253B">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D243DD">
      <w:rPr>
        <w:rStyle w:val="PageNumber"/>
        <w:noProof/>
      </w:rPr>
      <w:t>24</w:t>
    </w:r>
    <w:r>
      <w:rPr>
        <w:rStyle w:val="PageNumber"/>
      </w:rPr>
      <w:fldChar w:fldCharType="end"/>
    </w:r>
  </w:p>
  <w:p w14:paraId="5AD8A52E" w14:textId="77777777" w:rsidR="0014696C" w:rsidRDefault="001469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29BAD4" w14:textId="77777777" w:rsidR="0014696C" w:rsidRPr="006741C9" w:rsidRDefault="0014696C" w:rsidP="00AE253B">
    <w:pPr>
      <w:pStyle w:val="Footer"/>
      <w:framePr w:wrap="none" w:vAnchor="text" w:hAnchor="margin" w:xAlign="center" w:y="1"/>
      <w:rPr>
        <w:rStyle w:val="PageNumber"/>
        <w:sz w:val="20"/>
        <w:szCs w:val="20"/>
      </w:rPr>
    </w:pPr>
    <w:r w:rsidRPr="006741C9">
      <w:rPr>
        <w:rStyle w:val="PageNumber"/>
        <w:sz w:val="20"/>
        <w:szCs w:val="20"/>
      </w:rPr>
      <w:fldChar w:fldCharType="begin"/>
    </w:r>
    <w:r w:rsidRPr="006741C9">
      <w:rPr>
        <w:rStyle w:val="PageNumber"/>
        <w:sz w:val="20"/>
        <w:szCs w:val="20"/>
      </w:rPr>
      <w:instrText xml:space="preserve">PAGE  </w:instrText>
    </w:r>
    <w:r w:rsidRPr="006741C9">
      <w:rPr>
        <w:rStyle w:val="PageNumber"/>
        <w:sz w:val="20"/>
        <w:szCs w:val="20"/>
      </w:rPr>
      <w:fldChar w:fldCharType="separate"/>
    </w:r>
    <w:r w:rsidRPr="006741C9">
      <w:rPr>
        <w:rStyle w:val="PageNumber"/>
        <w:noProof/>
        <w:sz w:val="20"/>
        <w:szCs w:val="20"/>
      </w:rPr>
      <w:t>20</w:t>
    </w:r>
    <w:r w:rsidRPr="006741C9">
      <w:rPr>
        <w:rStyle w:val="PageNumber"/>
        <w:sz w:val="20"/>
        <w:szCs w:val="20"/>
      </w:rPr>
      <w:fldChar w:fldCharType="end"/>
    </w:r>
  </w:p>
  <w:p w14:paraId="0FF1392D" w14:textId="77777777" w:rsidR="0014696C" w:rsidRDefault="001469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6CCD27" w14:textId="77777777" w:rsidR="002572B1" w:rsidRDefault="002572B1" w:rsidP="00706DA4">
      <w:r>
        <w:separator/>
      </w:r>
    </w:p>
  </w:footnote>
  <w:footnote w:type="continuationSeparator" w:id="0">
    <w:p w14:paraId="6EC7CBE1" w14:textId="77777777" w:rsidR="002572B1" w:rsidRDefault="002572B1" w:rsidP="00706DA4">
      <w:r>
        <w:continuationSeparator/>
      </w:r>
    </w:p>
  </w:footnote>
  <w:footnote w:type="continuationNotice" w:id="1">
    <w:p w14:paraId="5B2D8C01" w14:textId="77777777" w:rsidR="002572B1" w:rsidRDefault="002572B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4E86DC8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A5AFA40"/>
    <w:lvl w:ilvl="0">
      <w:numFmt w:val="bullet"/>
      <w:lvlText w:val="*"/>
      <w:lvlJc w:val="left"/>
    </w:lvl>
  </w:abstractNum>
  <w:abstractNum w:abstractNumId="2" w15:restartNumberingAfterBreak="0">
    <w:nsid w:val="00000001"/>
    <w:multiLevelType w:val="multilevel"/>
    <w:tmpl w:val="00000000"/>
    <w:name w:val="Bullet List"/>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numFmt w:val="decimal"/>
      <w:lvlText w:val=""/>
      <w:lvlJc w:val="left"/>
    </w:lvl>
  </w:abstractNum>
  <w:abstractNum w:abstractNumId="3" w15:restartNumberingAfterBreak="0">
    <w:nsid w:val="0FF974C9"/>
    <w:multiLevelType w:val="hybridMultilevel"/>
    <w:tmpl w:val="38965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EC6609"/>
    <w:multiLevelType w:val="hybridMultilevel"/>
    <w:tmpl w:val="DD0EF8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A64256"/>
    <w:multiLevelType w:val="hybridMultilevel"/>
    <w:tmpl w:val="18E42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B41B11"/>
    <w:multiLevelType w:val="hybridMultilevel"/>
    <w:tmpl w:val="16B81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CEC68AC"/>
    <w:multiLevelType w:val="hybridMultilevel"/>
    <w:tmpl w:val="99B8A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0451CD"/>
    <w:multiLevelType w:val="hybridMultilevel"/>
    <w:tmpl w:val="01069B54"/>
    <w:lvl w:ilvl="0" w:tplc="5E3A44EE">
      <w:start w:val="1"/>
      <w:numFmt w:val="bullet"/>
      <w:lvlText w:val=""/>
      <w:lvlJc w:val="left"/>
      <w:pPr>
        <w:ind w:left="720" w:hanging="360"/>
      </w:pPr>
      <w:rPr>
        <w:rFonts w:ascii="Symbol" w:hAnsi="Symbol" w:hint="default"/>
      </w:rPr>
    </w:lvl>
    <w:lvl w:ilvl="1" w:tplc="C9AA0A60">
      <w:start w:val="1"/>
      <w:numFmt w:val="bullet"/>
      <w:lvlText w:val="o"/>
      <w:lvlJc w:val="left"/>
      <w:pPr>
        <w:ind w:left="1440" w:hanging="360"/>
      </w:pPr>
      <w:rPr>
        <w:rFonts w:ascii="Courier New" w:hAnsi="Courier New" w:hint="default"/>
      </w:rPr>
    </w:lvl>
    <w:lvl w:ilvl="2" w:tplc="55BEE7A6">
      <w:start w:val="1"/>
      <w:numFmt w:val="bullet"/>
      <w:lvlText w:val=""/>
      <w:lvlJc w:val="left"/>
      <w:pPr>
        <w:ind w:left="2160" w:hanging="360"/>
      </w:pPr>
      <w:rPr>
        <w:rFonts w:ascii="Wingdings" w:hAnsi="Wingdings" w:hint="default"/>
      </w:rPr>
    </w:lvl>
    <w:lvl w:ilvl="3" w:tplc="6B946B0E">
      <w:start w:val="1"/>
      <w:numFmt w:val="bullet"/>
      <w:lvlText w:val=""/>
      <w:lvlJc w:val="left"/>
      <w:pPr>
        <w:ind w:left="2880" w:hanging="360"/>
      </w:pPr>
      <w:rPr>
        <w:rFonts w:ascii="Symbol" w:hAnsi="Symbol" w:hint="default"/>
      </w:rPr>
    </w:lvl>
    <w:lvl w:ilvl="4" w:tplc="88EA12FE">
      <w:start w:val="1"/>
      <w:numFmt w:val="bullet"/>
      <w:lvlText w:val="o"/>
      <w:lvlJc w:val="left"/>
      <w:pPr>
        <w:ind w:left="3600" w:hanging="360"/>
      </w:pPr>
      <w:rPr>
        <w:rFonts w:ascii="Courier New" w:hAnsi="Courier New" w:hint="default"/>
      </w:rPr>
    </w:lvl>
    <w:lvl w:ilvl="5" w:tplc="E41CA170">
      <w:start w:val="1"/>
      <w:numFmt w:val="bullet"/>
      <w:lvlText w:val=""/>
      <w:lvlJc w:val="left"/>
      <w:pPr>
        <w:ind w:left="4320" w:hanging="360"/>
      </w:pPr>
      <w:rPr>
        <w:rFonts w:ascii="Wingdings" w:hAnsi="Wingdings" w:hint="default"/>
      </w:rPr>
    </w:lvl>
    <w:lvl w:ilvl="6" w:tplc="D0028A22">
      <w:start w:val="1"/>
      <w:numFmt w:val="bullet"/>
      <w:lvlText w:val=""/>
      <w:lvlJc w:val="left"/>
      <w:pPr>
        <w:ind w:left="5040" w:hanging="360"/>
      </w:pPr>
      <w:rPr>
        <w:rFonts w:ascii="Symbol" w:hAnsi="Symbol" w:hint="default"/>
      </w:rPr>
    </w:lvl>
    <w:lvl w:ilvl="7" w:tplc="B94ADC1C">
      <w:start w:val="1"/>
      <w:numFmt w:val="bullet"/>
      <w:lvlText w:val="o"/>
      <w:lvlJc w:val="left"/>
      <w:pPr>
        <w:ind w:left="5760" w:hanging="360"/>
      </w:pPr>
      <w:rPr>
        <w:rFonts w:ascii="Courier New" w:hAnsi="Courier New" w:hint="default"/>
      </w:rPr>
    </w:lvl>
    <w:lvl w:ilvl="8" w:tplc="AB0A311A">
      <w:start w:val="1"/>
      <w:numFmt w:val="bullet"/>
      <w:lvlText w:val=""/>
      <w:lvlJc w:val="left"/>
      <w:pPr>
        <w:ind w:left="6480" w:hanging="360"/>
      </w:pPr>
      <w:rPr>
        <w:rFonts w:ascii="Wingdings" w:hAnsi="Wingdings" w:hint="default"/>
      </w:rPr>
    </w:lvl>
  </w:abstractNum>
  <w:abstractNum w:abstractNumId="9" w15:restartNumberingAfterBreak="0">
    <w:nsid w:val="48A05F01"/>
    <w:multiLevelType w:val="hybridMultilevel"/>
    <w:tmpl w:val="E1340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7CE51C9"/>
    <w:multiLevelType w:val="hybridMultilevel"/>
    <w:tmpl w:val="900CB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0722AE"/>
    <w:multiLevelType w:val="hybridMultilevel"/>
    <w:tmpl w:val="477E1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EE1627"/>
    <w:multiLevelType w:val="hybridMultilevel"/>
    <w:tmpl w:val="3BD6D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8E69BF"/>
    <w:multiLevelType w:val="hybridMultilevel"/>
    <w:tmpl w:val="4440C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FD076E"/>
    <w:multiLevelType w:val="hybridMultilevel"/>
    <w:tmpl w:val="87042C88"/>
    <w:lvl w:ilvl="0" w:tplc="04090001">
      <w:start w:val="1"/>
      <w:numFmt w:val="bullet"/>
      <w:lvlText w:val=""/>
      <w:lvlJc w:val="left"/>
      <w:pPr>
        <w:ind w:left="684" w:hanging="360"/>
      </w:pPr>
      <w:rPr>
        <w:rFonts w:ascii="Symbol" w:hAnsi="Symbol" w:hint="default"/>
      </w:rPr>
    </w:lvl>
    <w:lvl w:ilvl="1" w:tplc="04090003" w:tentative="1">
      <w:start w:val="1"/>
      <w:numFmt w:val="bullet"/>
      <w:lvlText w:val="o"/>
      <w:lvlJc w:val="left"/>
      <w:pPr>
        <w:ind w:left="1404" w:hanging="360"/>
      </w:pPr>
      <w:rPr>
        <w:rFonts w:ascii="Courier New" w:hAnsi="Courier New" w:cs="Courier New" w:hint="default"/>
      </w:rPr>
    </w:lvl>
    <w:lvl w:ilvl="2" w:tplc="04090005" w:tentative="1">
      <w:start w:val="1"/>
      <w:numFmt w:val="bullet"/>
      <w:lvlText w:val=""/>
      <w:lvlJc w:val="left"/>
      <w:pPr>
        <w:ind w:left="2124" w:hanging="360"/>
      </w:pPr>
      <w:rPr>
        <w:rFonts w:ascii="Wingdings" w:hAnsi="Wingdings" w:hint="default"/>
      </w:rPr>
    </w:lvl>
    <w:lvl w:ilvl="3" w:tplc="04090001" w:tentative="1">
      <w:start w:val="1"/>
      <w:numFmt w:val="bullet"/>
      <w:lvlText w:val=""/>
      <w:lvlJc w:val="left"/>
      <w:pPr>
        <w:ind w:left="2844" w:hanging="360"/>
      </w:pPr>
      <w:rPr>
        <w:rFonts w:ascii="Symbol" w:hAnsi="Symbol" w:hint="default"/>
      </w:rPr>
    </w:lvl>
    <w:lvl w:ilvl="4" w:tplc="04090003" w:tentative="1">
      <w:start w:val="1"/>
      <w:numFmt w:val="bullet"/>
      <w:lvlText w:val="o"/>
      <w:lvlJc w:val="left"/>
      <w:pPr>
        <w:ind w:left="3564" w:hanging="360"/>
      </w:pPr>
      <w:rPr>
        <w:rFonts w:ascii="Courier New" w:hAnsi="Courier New" w:cs="Courier New" w:hint="default"/>
      </w:rPr>
    </w:lvl>
    <w:lvl w:ilvl="5" w:tplc="04090005" w:tentative="1">
      <w:start w:val="1"/>
      <w:numFmt w:val="bullet"/>
      <w:lvlText w:val=""/>
      <w:lvlJc w:val="left"/>
      <w:pPr>
        <w:ind w:left="4284" w:hanging="360"/>
      </w:pPr>
      <w:rPr>
        <w:rFonts w:ascii="Wingdings" w:hAnsi="Wingdings" w:hint="default"/>
      </w:rPr>
    </w:lvl>
    <w:lvl w:ilvl="6" w:tplc="04090001" w:tentative="1">
      <w:start w:val="1"/>
      <w:numFmt w:val="bullet"/>
      <w:lvlText w:val=""/>
      <w:lvlJc w:val="left"/>
      <w:pPr>
        <w:ind w:left="5004" w:hanging="360"/>
      </w:pPr>
      <w:rPr>
        <w:rFonts w:ascii="Symbol" w:hAnsi="Symbol" w:hint="default"/>
      </w:rPr>
    </w:lvl>
    <w:lvl w:ilvl="7" w:tplc="04090003" w:tentative="1">
      <w:start w:val="1"/>
      <w:numFmt w:val="bullet"/>
      <w:lvlText w:val="o"/>
      <w:lvlJc w:val="left"/>
      <w:pPr>
        <w:ind w:left="5724" w:hanging="360"/>
      </w:pPr>
      <w:rPr>
        <w:rFonts w:ascii="Courier New" w:hAnsi="Courier New" w:cs="Courier New" w:hint="default"/>
      </w:rPr>
    </w:lvl>
    <w:lvl w:ilvl="8" w:tplc="04090005" w:tentative="1">
      <w:start w:val="1"/>
      <w:numFmt w:val="bullet"/>
      <w:lvlText w:val=""/>
      <w:lvlJc w:val="left"/>
      <w:pPr>
        <w:ind w:left="6444" w:hanging="360"/>
      </w:pPr>
      <w:rPr>
        <w:rFonts w:ascii="Wingdings" w:hAnsi="Wingdings" w:hint="default"/>
      </w:rPr>
    </w:lvl>
  </w:abstractNum>
  <w:abstractNum w:abstractNumId="15" w15:restartNumberingAfterBreak="0">
    <w:nsid w:val="6CE85B96"/>
    <w:multiLevelType w:val="hybridMultilevel"/>
    <w:tmpl w:val="887C9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5C1C4C"/>
    <w:multiLevelType w:val="hybridMultilevel"/>
    <w:tmpl w:val="9F343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9824827"/>
    <w:multiLevelType w:val="hybridMultilevel"/>
    <w:tmpl w:val="63960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12453B"/>
    <w:multiLevelType w:val="hybridMultilevel"/>
    <w:tmpl w:val="4D1C7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1297408">
    <w:abstractNumId w:val="8"/>
  </w:num>
  <w:num w:numId="2" w16cid:durableId="1372421071">
    <w:abstractNumId w:val="1"/>
    <w:lvlOverride w:ilvl="0">
      <w:lvl w:ilvl="0">
        <w:numFmt w:val="bullet"/>
        <w:lvlText w:val="·"/>
        <w:legacy w:legacy="1" w:legacySpace="0" w:legacyIndent="360"/>
        <w:lvlJc w:val="left"/>
        <w:pPr>
          <w:ind w:left="360" w:hanging="360"/>
        </w:pPr>
        <w:rPr>
          <w:rFonts w:ascii="Times New Roman" w:hAnsi="Times New Roman" w:cs="Times New Roman" w:hint="default"/>
        </w:rPr>
      </w:lvl>
    </w:lvlOverride>
  </w:num>
  <w:num w:numId="3" w16cid:durableId="1759670261">
    <w:abstractNumId w:val="1"/>
    <w:lvlOverride w:ilvl="0">
      <w:lvl w:ilvl="0">
        <w:numFmt w:val="bullet"/>
        <w:lvlText w:val="·"/>
        <w:legacy w:legacy="1" w:legacySpace="0" w:legacyIndent="396"/>
        <w:lvlJc w:val="left"/>
        <w:pPr>
          <w:ind w:left="360" w:hanging="396"/>
        </w:pPr>
        <w:rPr>
          <w:rFonts w:ascii="Times New Roman" w:hAnsi="Times New Roman" w:cs="Times New Roman" w:hint="default"/>
        </w:rPr>
      </w:lvl>
    </w:lvlOverride>
  </w:num>
  <w:num w:numId="4" w16cid:durableId="1666011975">
    <w:abstractNumId w:val="9"/>
  </w:num>
  <w:num w:numId="5" w16cid:durableId="85538147">
    <w:abstractNumId w:val="4"/>
  </w:num>
  <w:num w:numId="6" w16cid:durableId="970356724">
    <w:abstractNumId w:val="0"/>
  </w:num>
  <w:num w:numId="7" w16cid:durableId="1509323607">
    <w:abstractNumId w:val="10"/>
  </w:num>
  <w:num w:numId="8" w16cid:durableId="1513956149">
    <w:abstractNumId w:val="17"/>
  </w:num>
  <w:num w:numId="9" w16cid:durableId="193155569">
    <w:abstractNumId w:val="6"/>
  </w:num>
  <w:num w:numId="10" w16cid:durableId="740446847">
    <w:abstractNumId w:val="3"/>
  </w:num>
  <w:num w:numId="11" w16cid:durableId="992100460">
    <w:abstractNumId w:val="7"/>
  </w:num>
  <w:num w:numId="12" w16cid:durableId="218783102">
    <w:abstractNumId w:val="15"/>
  </w:num>
  <w:num w:numId="13" w16cid:durableId="1429234485">
    <w:abstractNumId w:val="5"/>
  </w:num>
  <w:num w:numId="14" w16cid:durableId="683439651">
    <w:abstractNumId w:val="14"/>
  </w:num>
  <w:num w:numId="15" w16cid:durableId="547912982">
    <w:abstractNumId w:val="18"/>
  </w:num>
  <w:num w:numId="16" w16cid:durableId="1263104113">
    <w:abstractNumId w:val="16"/>
  </w:num>
  <w:num w:numId="17" w16cid:durableId="1014650891">
    <w:abstractNumId w:val="11"/>
  </w:num>
  <w:num w:numId="18" w16cid:durableId="1493644934">
    <w:abstractNumId w:val="13"/>
  </w:num>
  <w:num w:numId="19" w16cid:durableId="78912624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3"/>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rawingGridVerticalSpacing w:val="163"/>
  <w:displayHorizontalDrawingGridEvery w:val="0"/>
  <w:displayVerticalDrawingGridEvery w:val="2"/>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suppressBottomSpacing/>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59C3"/>
    <w:rsid w:val="000053AD"/>
    <w:rsid w:val="00011D25"/>
    <w:rsid w:val="00013E36"/>
    <w:rsid w:val="00014787"/>
    <w:rsid w:val="0001539C"/>
    <w:rsid w:val="00025682"/>
    <w:rsid w:val="000309BB"/>
    <w:rsid w:val="00034458"/>
    <w:rsid w:val="00034E4E"/>
    <w:rsid w:val="00045F59"/>
    <w:rsid w:val="00050D0B"/>
    <w:rsid w:val="00053E3F"/>
    <w:rsid w:val="00056735"/>
    <w:rsid w:val="00057480"/>
    <w:rsid w:val="0006041F"/>
    <w:rsid w:val="00061050"/>
    <w:rsid w:val="00062A22"/>
    <w:rsid w:val="0006594D"/>
    <w:rsid w:val="00067C1C"/>
    <w:rsid w:val="0007210E"/>
    <w:rsid w:val="00080415"/>
    <w:rsid w:val="000807F9"/>
    <w:rsid w:val="000909DB"/>
    <w:rsid w:val="00094EC0"/>
    <w:rsid w:val="000A3614"/>
    <w:rsid w:val="000A4152"/>
    <w:rsid w:val="000A42B0"/>
    <w:rsid w:val="000A4881"/>
    <w:rsid w:val="000A4A53"/>
    <w:rsid w:val="000D500D"/>
    <w:rsid w:val="000D6099"/>
    <w:rsid w:val="000D6F6D"/>
    <w:rsid w:val="000E0583"/>
    <w:rsid w:val="000E2D56"/>
    <w:rsid w:val="000E7632"/>
    <w:rsid w:val="000E782F"/>
    <w:rsid w:val="000F1EC9"/>
    <w:rsid w:val="000F6EB7"/>
    <w:rsid w:val="00105BB9"/>
    <w:rsid w:val="0010784A"/>
    <w:rsid w:val="0011013F"/>
    <w:rsid w:val="001179BC"/>
    <w:rsid w:val="00120273"/>
    <w:rsid w:val="0012027B"/>
    <w:rsid w:val="001214FE"/>
    <w:rsid w:val="00121524"/>
    <w:rsid w:val="001309B2"/>
    <w:rsid w:val="0013250C"/>
    <w:rsid w:val="0014299A"/>
    <w:rsid w:val="00143341"/>
    <w:rsid w:val="0014696C"/>
    <w:rsid w:val="0014716D"/>
    <w:rsid w:val="0015519C"/>
    <w:rsid w:val="00155354"/>
    <w:rsid w:val="00156A15"/>
    <w:rsid w:val="00166B02"/>
    <w:rsid w:val="00171820"/>
    <w:rsid w:val="00172275"/>
    <w:rsid w:val="00180D82"/>
    <w:rsid w:val="00183CD2"/>
    <w:rsid w:val="00193046"/>
    <w:rsid w:val="00195CC6"/>
    <w:rsid w:val="00197A66"/>
    <w:rsid w:val="001A2D28"/>
    <w:rsid w:val="001A47AA"/>
    <w:rsid w:val="001A4BEC"/>
    <w:rsid w:val="001A5FE7"/>
    <w:rsid w:val="001B421E"/>
    <w:rsid w:val="001B562C"/>
    <w:rsid w:val="001C21C5"/>
    <w:rsid w:val="001C6A91"/>
    <w:rsid w:val="001C736E"/>
    <w:rsid w:val="001C7459"/>
    <w:rsid w:val="001C7D38"/>
    <w:rsid w:val="001D2CB7"/>
    <w:rsid w:val="001D50DF"/>
    <w:rsid w:val="001E02DD"/>
    <w:rsid w:val="001E1642"/>
    <w:rsid w:val="001E2664"/>
    <w:rsid w:val="001F0847"/>
    <w:rsid w:val="001F598D"/>
    <w:rsid w:val="001F7238"/>
    <w:rsid w:val="0020261E"/>
    <w:rsid w:val="00203678"/>
    <w:rsid w:val="00204E31"/>
    <w:rsid w:val="00206369"/>
    <w:rsid w:val="0020797F"/>
    <w:rsid w:val="002123D2"/>
    <w:rsid w:val="002134D5"/>
    <w:rsid w:val="00221BD7"/>
    <w:rsid w:val="00222984"/>
    <w:rsid w:val="002339E4"/>
    <w:rsid w:val="00234628"/>
    <w:rsid w:val="00236ED7"/>
    <w:rsid w:val="00241066"/>
    <w:rsid w:val="002423BF"/>
    <w:rsid w:val="00243780"/>
    <w:rsid w:val="00254672"/>
    <w:rsid w:val="002572B1"/>
    <w:rsid w:val="002609DB"/>
    <w:rsid w:val="00263A05"/>
    <w:rsid w:val="00270AE0"/>
    <w:rsid w:val="00277CEB"/>
    <w:rsid w:val="00277E61"/>
    <w:rsid w:val="002834BF"/>
    <w:rsid w:val="0029108D"/>
    <w:rsid w:val="00293E25"/>
    <w:rsid w:val="002967E9"/>
    <w:rsid w:val="002B4017"/>
    <w:rsid w:val="002C0DBF"/>
    <w:rsid w:val="002C5D73"/>
    <w:rsid w:val="002C680F"/>
    <w:rsid w:val="002C6FC4"/>
    <w:rsid w:val="002D389A"/>
    <w:rsid w:val="002D5390"/>
    <w:rsid w:val="002E16AF"/>
    <w:rsid w:val="002E347C"/>
    <w:rsid w:val="002E36A0"/>
    <w:rsid w:val="002E57A7"/>
    <w:rsid w:val="002E5F29"/>
    <w:rsid w:val="002F6D8B"/>
    <w:rsid w:val="002F7169"/>
    <w:rsid w:val="00300E89"/>
    <w:rsid w:val="00303D5E"/>
    <w:rsid w:val="0030674E"/>
    <w:rsid w:val="00316D5D"/>
    <w:rsid w:val="0031758D"/>
    <w:rsid w:val="003224FA"/>
    <w:rsid w:val="00330503"/>
    <w:rsid w:val="00331775"/>
    <w:rsid w:val="00333B49"/>
    <w:rsid w:val="0033464E"/>
    <w:rsid w:val="00337EB7"/>
    <w:rsid w:val="00346048"/>
    <w:rsid w:val="00346139"/>
    <w:rsid w:val="00346D32"/>
    <w:rsid w:val="003508EC"/>
    <w:rsid w:val="00350BE7"/>
    <w:rsid w:val="003565D8"/>
    <w:rsid w:val="00362947"/>
    <w:rsid w:val="00370759"/>
    <w:rsid w:val="00370A27"/>
    <w:rsid w:val="00384494"/>
    <w:rsid w:val="00396AE4"/>
    <w:rsid w:val="003A2824"/>
    <w:rsid w:val="003B25B9"/>
    <w:rsid w:val="003B5A8A"/>
    <w:rsid w:val="003C02C0"/>
    <w:rsid w:val="003C4609"/>
    <w:rsid w:val="003C64F8"/>
    <w:rsid w:val="003E117F"/>
    <w:rsid w:val="00400232"/>
    <w:rsid w:val="00405A39"/>
    <w:rsid w:val="00407935"/>
    <w:rsid w:val="004124BD"/>
    <w:rsid w:val="004124CE"/>
    <w:rsid w:val="00412B4E"/>
    <w:rsid w:val="00430869"/>
    <w:rsid w:val="00430A92"/>
    <w:rsid w:val="004322A4"/>
    <w:rsid w:val="004352DF"/>
    <w:rsid w:val="00440CC6"/>
    <w:rsid w:val="00442AA1"/>
    <w:rsid w:val="004437DE"/>
    <w:rsid w:val="004566E5"/>
    <w:rsid w:val="00464856"/>
    <w:rsid w:val="0046652D"/>
    <w:rsid w:val="00470249"/>
    <w:rsid w:val="00477585"/>
    <w:rsid w:val="004842A1"/>
    <w:rsid w:val="004905CD"/>
    <w:rsid w:val="00490A73"/>
    <w:rsid w:val="0049541E"/>
    <w:rsid w:val="00495AA4"/>
    <w:rsid w:val="004B01D8"/>
    <w:rsid w:val="004B3C6F"/>
    <w:rsid w:val="004B735C"/>
    <w:rsid w:val="004E29A6"/>
    <w:rsid w:val="004F1616"/>
    <w:rsid w:val="004F632A"/>
    <w:rsid w:val="0050246E"/>
    <w:rsid w:val="00502B59"/>
    <w:rsid w:val="00511803"/>
    <w:rsid w:val="0051522A"/>
    <w:rsid w:val="0052094F"/>
    <w:rsid w:val="005210A1"/>
    <w:rsid w:val="00534A3A"/>
    <w:rsid w:val="00536E0F"/>
    <w:rsid w:val="00537A44"/>
    <w:rsid w:val="00540EE7"/>
    <w:rsid w:val="00543175"/>
    <w:rsid w:val="00547FB5"/>
    <w:rsid w:val="00547FCC"/>
    <w:rsid w:val="0055187E"/>
    <w:rsid w:val="005544DE"/>
    <w:rsid w:val="00554B95"/>
    <w:rsid w:val="00555F0C"/>
    <w:rsid w:val="00556447"/>
    <w:rsid w:val="00557D51"/>
    <w:rsid w:val="00572457"/>
    <w:rsid w:val="0057344A"/>
    <w:rsid w:val="00573789"/>
    <w:rsid w:val="00575D48"/>
    <w:rsid w:val="00585DD5"/>
    <w:rsid w:val="0059144B"/>
    <w:rsid w:val="005924E0"/>
    <w:rsid w:val="00595C4A"/>
    <w:rsid w:val="00597F6E"/>
    <w:rsid w:val="005A6275"/>
    <w:rsid w:val="005C37CC"/>
    <w:rsid w:val="005C37DC"/>
    <w:rsid w:val="005C44B0"/>
    <w:rsid w:val="005C6230"/>
    <w:rsid w:val="005D64A3"/>
    <w:rsid w:val="005E420D"/>
    <w:rsid w:val="005F3B09"/>
    <w:rsid w:val="00600183"/>
    <w:rsid w:val="006002A1"/>
    <w:rsid w:val="0060342B"/>
    <w:rsid w:val="00607E9F"/>
    <w:rsid w:val="006131F1"/>
    <w:rsid w:val="00613DBA"/>
    <w:rsid w:val="00615A3B"/>
    <w:rsid w:val="00617487"/>
    <w:rsid w:val="00620801"/>
    <w:rsid w:val="00622984"/>
    <w:rsid w:val="006238AE"/>
    <w:rsid w:val="00624CC2"/>
    <w:rsid w:val="00626524"/>
    <w:rsid w:val="00627647"/>
    <w:rsid w:val="00634AAF"/>
    <w:rsid w:val="00650662"/>
    <w:rsid w:val="00651512"/>
    <w:rsid w:val="00655B10"/>
    <w:rsid w:val="00663312"/>
    <w:rsid w:val="00663D3D"/>
    <w:rsid w:val="0066511F"/>
    <w:rsid w:val="00665D9E"/>
    <w:rsid w:val="006667E9"/>
    <w:rsid w:val="006741C9"/>
    <w:rsid w:val="00674B70"/>
    <w:rsid w:val="00675AF2"/>
    <w:rsid w:val="00676AB6"/>
    <w:rsid w:val="00682E11"/>
    <w:rsid w:val="006845A0"/>
    <w:rsid w:val="006851DB"/>
    <w:rsid w:val="0068657F"/>
    <w:rsid w:val="00693CB0"/>
    <w:rsid w:val="006A2747"/>
    <w:rsid w:val="006B33D8"/>
    <w:rsid w:val="006C0328"/>
    <w:rsid w:val="006C28DA"/>
    <w:rsid w:val="006C5807"/>
    <w:rsid w:val="006E3BD1"/>
    <w:rsid w:val="006E55A1"/>
    <w:rsid w:val="006E74F7"/>
    <w:rsid w:val="00702BF7"/>
    <w:rsid w:val="00706DA4"/>
    <w:rsid w:val="007122D9"/>
    <w:rsid w:val="00712D90"/>
    <w:rsid w:val="00714983"/>
    <w:rsid w:val="0071657B"/>
    <w:rsid w:val="007167A5"/>
    <w:rsid w:val="00720A13"/>
    <w:rsid w:val="007265FF"/>
    <w:rsid w:val="0073664B"/>
    <w:rsid w:val="00736997"/>
    <w:rsid w:val="00737520"/>
    <w:rsid w:val="007428D3"/>
    <w:rsid w:val="00744192"/>
    <w:rsid w:val="00750134"/>
    <w:rsid w:val="00752748"/>
    <w:rsid w:val="00753BB5"/>
    <w:rsid w:val="007606A6"/>
    <w:rsid w:val="00761447"/>
    <w:rsid w:val="00761B65"/>
    <w:rsid w:val="00761D03"/>
    <w:rsid w:val="007639AB"/>
    <w:rsid w:val="00763F59"/>
    <w:rsid w:val="00770027"/>
    <w:rsid w:val="007770D8"/>
    <w:rsid w:val="0078184E"/>
    <w:rsid w:val="00782C0D"/>
    <w:rsid w:val="0078515C"/>
    <w:rsid w:val="00790E48"/>
    <w:rsid w:val="00794250"/>
    <w:rsid w:val="00796032"/>
    <w:rsid w:val="00797FAA"/>
    <w:rsid w:val="007A00EE"/>
    <w:rsid w:val="007B0CAB"/>
    <w:rsid w:val="007B13CC"/>
    <w:rsid w:val="007B5B4F"/>
    <w:rsid w:val="007C473F"/>
    <w:rsid w:val="007C5C3C"/>
    <w:rsid w:val="007C659A"/>
    <w:rsid w:val="007C67C8"/>
    <w:rsid w:val="007E368C"/>
    <w:rsid w:val="007E42FD"/>
    <w:rsid w:val="007E54DA"/>
    <w:rsid w:val="007E77B2"/>
    <w:rsid w:val="007F15F2"/>
    <w:rsid w:val="00802A43"/>
    <w:rsid w:val="0080480A"/>
    <w:rsid w:val="00810D6C"/>
    <w:rsid w:val="00811573"/>
    <w:rsid w:val="00812FC6"/>
    <w:rsid w:val="00814E16"/>
    <w:rsid w:val="00817683"/>
    <w:rsid w:val="008260A1"/>
    <w:rsid w:val="00826D32"/>
    <w:rsid w:val="008331BC"/>
    <w:rsid w:val="008348AE"/>
    <w:rsid w:val="00841DAC"/>
    <w:rsid w:val="00842D50"/>
    <w:rsid w:val="00842E0D"/>
    <w:rsid w:val="008437DA"/>
    <w:rsid w:val="00843C23"/>
    <w:rsid w:val="0085542F"/>
    <w:rsid w:val="008633CD"/>
    <w:rsid w:val="00863CB8"/>
    <w:rsid w:val="00864112"/>
    <w:rsid w:val="008736AB"/>
    <w:rsid w:val="00875330"/>
    <w:rsid w:val="00877589"/>
    <w:rsid w:val="0088043E"/>
    <w:rsid w:val="00880F0A"/>
    <w:rsid w:val="00890376"/>
    <w:rsid w:val="008A33FD"/>
    <w:rsid w:val="008A3F41"/>
    <w:rsid w:val="008A47B7"/>
    <w:rsid w:val="008B3E1A"/>
    <w:rsid w:val="008D02F6"/>
    <w:rsid w:val="008D33FB"/>
    <w:rsid w:val="008E13A2"/>
    <w:rsid w:val="00901F4F"/>
    <w:rsid w:val="0090708D"/>
    <w:rsid w:val="00916E19"/>
    <w:rsid w:val="00917A9F"/>
    <w:rsid w:val="00920B7C"/>
    <w:rsid w:val="009212C6"/>
    <w:rsid w:val="009230AB"/>
    <w:rsid w:val="00925198"/>
    <w:rsid w:val="0092537E"/>
    <w:rsid w:val="0093511F"/>
    <w:rsid w:val="00936258"/>
    <w:rsid w:val="009418B7"/>
    <w:rsid w:val="00943E18"/>
    <w:rsid w:val="00943EFE"/>
    <w:rsid w:val="0094786E"/>
    <w:rsid w:val="00952929"/>
    <w:rsid w:val="00957DBA"/>
    <w:rsid w:val="0097400E"/>
    <w:rsid w:val="00994009"/>
    <w:rsid w:val="00997E63"/>
    <w:rsid w:val="009A1730"/>
    <w:rsid w:val="009A1BB3"/>
    <w:rsid w:val="009A3438"/>
    <w:rsid w:val="009A345D"/>
    <w:rsid w:val="009A552B"/>
    <w:rsid w:val="009A7E96"/>
    <w:rsid w:val="009C4CC8"/>
    <w:rsid w:val="009C613F"/>
    <w:rsid w:val="009D4584"/>
    <w:rsid w:val="009E030A"/>
    <w:rsid w:val="009E1D5B"/>
    <w:rsid w:val="009F0D74"/>
    <w:rsid w:val="009F143A"/>
    <w:rsid w:val="009F1D57"/>
    <w:rsid w:val="009F1F8D"/>
    <w:rsid w:val="00A100AD"/>
    <w:rsid w:val="00A175FF"/>
    <w:rsid w:val="00A17883"/>
    <w:rsid w:val="00A17900"/>
    <w:rsid w:val="00A214B9"/>
    <w:rsid w:val="00A41668"/>
    <w:rsid w:val="00A42396"/>
    <w:rsid w:val="00A42F52"/>
    <w:rsid w:val="00A433AE"/>
    <w:rsid w:val="00A43B35"/>
    <w:rsid w:val="00A43D6F"/>
    <w:rsid w:val="00A47199"/>
    <w:rsid w:val="00A55061"/>
    <w:rsid w:val="00A742FD"/>
    <w:rsid w:val="00A74C3D"/>
    <w:rsid w:val="00A939CE"/>
    <w:rsid w:val="00A93FB6"/>
    <w:rsid w:val="00A958A0"/>
    <w:rsid w:val="00A96262"/>
    <w:rsid w:val="00A97F23"/>
    <w:rsid w:val="00AA1BE5"/>
    <w:rsid w:val="00AA7858"/>
    <w:rsid w:val="00AB203B"/>
    <w:rsid w:val="00AB6088"/>
    <w:rsid w:val="00AB7CF3"/>
    <w:rsid w:val="00AC1679"/>
    <w:rsid w:val="00AC772A"/>
    <w:rsid w:val="00AC77D6"/>
    <w:rsid w:val="00AD64CE"/>
    <w:rsid w:val="00AE18CE"/>
    <w:rsid w:val="00AE1A7E"/>
    <w:rsid w:val="00AE1D71"/>
    <w:rsid w:val="00AE1FBD"/>
    <w:rsid w:val="00AE253B"/>
    <w:rsid w:val="00AE2EBA"/>
    <w:rsid w:val="00AF1549"/>
    <w:rsid w:val="00AF3BA1"/>
    <w:rsid w:val="00B00D6E"/>
    <w:rsid w:val="00B143F4"/>
    <w:rsid w:val="00B20B88"/>
    <w:rsid w:val="00B23D19"/>
    <w:rsid w:val="00B24DA4"/>
    <w:rsid w:val="00B32803"/>
    <w:rsid w:val="00B41C94"/>
    <w:rsid w:val="00B45B97"/>
    <w:rsid w:val="00B5138B"/>
    <w:rsid w:val="00B52B89"/>
    <w:rsid w:val="00B53521"/>
    <w:rsid w:val="00B5565B"/>
    <w:rsid w:val="00B61A87"/>
    <w:rsid w:val="00B65745"/>
    <w:rsid w:val="00B70F04"/>
    <w:rsid w:val="00B81E66"/>
    <w:rsid w:val="00B8557E"/>
    <w:rsid w:val="00B863E9"/>
    <w:rsid w:val="00B91540"/>
    <w:rsid w:val="00B91CE9"/>
    <w:rsid w:val="00B96DAC"/>
    <w:rsid w:val="00B97D2D"/>
    <w:rsid w:val="00BA4945"/>
    <w:rsid w:val="00BA720F"/>
    <w:rsid w:val="00BB7B07"/>
    <w:rsid w:val="00BC2796"/>
    <w:rsid w:val="00BC3226"/>
    <w:rsid w:val="00BC6639"/>
    <w:rsid w:val="00BC7D08"/>
    <w:rsid w:val="00BD4671"/>
    <w:rsid w:val="00BD7ADC"/>
    <w:rsid w:val="00BF0755"/>
    <w:rsid w:val="00BF3E44"/>
    <w:rsid w:val="00BF6FDB"/>
    <w:rsid w:val="00C01B87"/>
    <w:rsid w:val="00C01CB5"/>
    <w:rsid w:val="00C0271B"/>
    <w:rsid w:val="00C06ADF"/>
    <w:rsid w:val="00C10835"/>
    <w:rsid w:val="00C255A7"/>
    <w:rsid w:val="00C2602C"/>
    <w:rsid w:val="00C260D6"/>
    <w:rsid w:val="00C30EE4"/>
    <w:rsid w:val="00C31237"/>
    <w:rsid w:val="00C31DCD"/>
    <w:rsid w:val="00C33544"/>
    <w:rsid w:val="00C33E74"/>
    <w:rsid w:val="00C344D2"/>
    <w:rsid w:val="00C52A83"/>
    <w:rsid w:val="00C52ECB"/>
    <w:rsid w:val="00C565B9"/>
    <w:rsid w:val="00C61566"/>
    <w:rsid w:val="00C63A37"/>
    <w:rsid w:val="00C67965"/>
    <w:rsid w:val="00C7427B"/>
    <w:rsid w:val="00C7718D"/>
    <w:rsid w:val="00C815C0"/>
    <w:rsid w:val="00C85C20"/>
    <w:rsid w:val="00C87ADF"/>
    <w:rsid w:val="00C9209B"/>
    <w:rsid w:val="00C92786"/>
    <w:rsid w:val="00C928A7"/>
    <w:rsid w:val="00CA6AC4"/>
    <w:rsid w:val="00CB61E3"/>
    <w:rsid w:val="00CC1A6B"/>
    <w:rsid w:val="00CC6040"/>
    <w:rsid w:val="00CD0AF1"/>
    <w:rsid w:val="00CD2BDF"/>
    <w:rsid w:val="00CD4322"/>
    <w:rsid w:val="00CD7C15"/>
    <w:rsid w:val="00CE00F0"/>
    <w:rsid w:val="00CE0E64"/>
    <w:rsid w:val="00CE7831"/>
    <w:rsid w:val="00CE7906"/>
    <w:rsid w:val="00D0065B"/>
    <w:rsid w:val="00D04A5C"/>
    <w:rsid w:val="00D11702"/>
    <w:rsid w:val="00D11871"/>
    <w:rsid w:val="00D11D6B"/>
    <w:rsid w:val="00D11E5D"/>
    <w:rsid w:val="00D17178"/>
    <w:rsid w:val="00D17D47"/>
    <w:rsid w:val="00D200E8"/>
    <w:rsid w:val="00D21CDB"/>
    <w:rsid w:val="00D243DD"/>
    <w:rsid w:val="00D30B2A"/>
    <w:rsid w:val="00D331E9"/>
    <w:rsid w:val="00D40728"/>
    <w:rsid w:val="00D4196D"/>
    <w:rsid w:val="00D459AC"/>
    <w:rsid w:val="00D47D45"/>
    <w:rsid w:val="00D5787C"/>
    <w:rsid w:val="00D638DB"/>
    <w:rsid w:val="00D724C3"/>
    <w:rsid w:val="00D739EF"/>
    <w:rsid w:val="00D80A70"/>
    <w:rsid w:val="00D8422B"/>
    <w:rsid w:val="00D95090"/>
    <w:rsid w:val="00DA0CD8"/>
    <w:rsid w:val="00DA1662"/>
    <w:rsid w:val="00DA393B"/>
    <w:rsid w:val="00DB5E68"/>
    <w:rsid w:val="00DC3DD7"/>
    <w:rsid w:val="00DC54D6"/>
    <w:rsid w:val="00DD0C89"/>
    <w:rsid w:val="00DD4DAB"/>
    <w:rsid w:val="00DF020B"/>
    <w:rsid w:val="00DF2E7E"/>
    <w:rsid w:val="00DF38FD"/>
    <w:rsid w:val="00DF59C3"/>
    <w:rsid w:val="00DF65E2"/>
    <w:rsid w:val="00E12143"/>
    <w:rsid w:val="00E174A1"/>
    <w:rsid w:val="00E26C4C"/>
    <w:rsid w:val="00E33080"/>
    <w:rsid w:val="00E34486"/>
    <w:rsid w:val="00E45A83"/>
    <w:rsid w:val="00E47A84"/>
    <w:rsid w:val="00E47D0B"/>
    <w:rsid w:val="00E47FA8"/>
    <w:rsid w:val="00E50915"/>
    <w:rsid w:val="00E642FA"/>
    <w:rsid w:val="00E67A8F"/>
    <w:rsid w:val="00E70C77"/>
    <w:rsid w:val="00E80FC9"/>
    <w:rsid w:val="00E83184"/>
    <w:rsid w:val="00E86531"/>
    <w:rsid w:val="00E90C1E"/>
    <w:rsid w:val="00E91C2B"/>
    <w:rsid w:val="00EA0A31"/>
    <w:rsid w:val="00EA510C"/>
    <w:rsid w:val="00EA5E01"/>
    <w:rsid w:val="00EB049F"/>
    <w:rsid w:val="00EB1750"/>
    <w:rsid w:val="00EB4F92"/>
    <w:rsid w:val="00EC4423"/>
    <w:rsid w:val="00EF0660"/>
    <w:rsid w:val="00EF3C6D"/>
    <w:rsid w:val="00F00585"/>
    <w:rsid w:val="00F0676E"/>
    <w:rsid w:val="00F0695E"/>
    <w:rsid w:val="00F06EF3"/>
    <w:rsid w:val="00F14B50"/>
    <w:rsid w:val="00F17486"/>
    <w:rsid w:val="00F33140"/>
    <w:rsid w:val="00F40FFA"/>
    <w:rsid w:val="00F416C3"/>
    <w:rsid w:val="00F522A9"/>
    <w:rsid w:val="00F531EA"/>
    <w:rsid w:val="00F53F7D"/>
    <w:rsid w:val="00F56D88"/>
    <w:rsid w:val="00F606CA"/>
    <w:rsid w:val="00F64EE9"/>
    <w:rsid w:val="00F74124"/>
    <w:rsid w:val="00F74257"/>
    <w:rsid w:val="00F74C04"/>
    <w:rsid w:val="00F8470B"/>
    <w:rsid w:val="00F87521"/>
    <w:rsid w:val="00F9164E"/>
    <w:rsid w:val="00F91F19"/>
    <w:rsid w:val="00F95545"/>
    <w:rsid w:val="00F9640E"/>
    <w:rsid w:val="00F965F8"/>
    <w:rsid w:val="00F97020"/>
    <w:rsid w:val="00FA0B5A"/>
    <w:rsid w:val="00FA404E"/>
    <w:rsid w:val="00FB6318"/>
    <w:rsid w:val="00FC2E5D"/>
    <w:rsid w:val="00FD0AE3"/>
    <w:rsid w:val="00FF734E"/>
    <w:rsid w:val="01935410"/>
    <w:rsid w:val="04BE6509"/>
    <w:rsid w:val="04EB6DE2"/>
    <w:rsid w:val="05140AAE"/>
    <w:rsid w:val="069BDDB1"/>
    <w:rsid w:val="0901DD3A"/>
    <w:rsid w:val="09801394"/>
    <w:rsid w:val="0A17505D"/>
    <w:rsid w:val="0A679BF4"/>
    <w:rsid w:val="0ADC364B"/>
    <w:rsid w:val="0D1DD191"/>
    <w:rsid w:val="0DC9C44F"/>
    <w:rsid w:val="0E11EDFF"/>
    <w:rsid w:val="0FDA5D67"/>
    <w:rsid w:val="1232A1A7"/>
    <w:rsid w:val="12D1C033"/>
    <w:rsid w:val="132EE89D"/>
    <w:rsid w:val="1361385C"/>
    <w:rsid w:val="15787E4B"/>
    <w:rsid w:val="15BC157B"/>
    <w:rsid w:val="161A3D5D"/>
    <w:rsid w:val="1725614A"/>
    <w:rsid w:val="17C27236"/>
    <w:rsid w:val="17D5B64D"/>
    <w:rsid w:val="18A19DD8"/>
    <w:rsid w:val="198B3172"/>
    <w:rsid w:val="19D705A5"/>
    <w:rsid w:val="1B018E8F"/>
    <w:rsid w:val="1C4FDFC5"/>
    <w:rsid w:val="1C92FADC"/>
    <w:rsid w:val="1CA78A2F"/>
    <w:rsid w:val="1E82340B"/>
    <w:rsid w:val="1E92B9C8"/>
    <w:rsid w:val="1ED57D77"/>
    <w:rsid w:val="1F191235"/>
    <w:rsid w:val="208A3761"/>
    <w:rsid w:val="210F4241"/>
    <w:rsid w:val="215CB29B"/>
    <w:rsid w:val="21E5FA87"/>
    <w:rsid w:val="24064232"/>
    <w:rsid w:val="25CD3F15"/>
    <w:rsid w:val="2789977E"/>
    <w:rsid w:val="2881E360"/>
    <w:rsid w:val="2A4DDC22"/>
    <w:rsid w:val="2A8EE881"/>
    <w:rsid w:val="2C720DB1"/>
    <w:rsid w:val="2DF8D902"/>
    <w:rsid w:val="2EC1FC53"/>
    <w:rsid w:val="2ED7FC87"/>
    <w:rsid w:val="2FF30618"/>
    <w:rsid w:val="340269B9"/>
    <w:rsid w:val="349BAC82"/>
    <w:rsid w:val="36B9EE79"/>
    <w:rsid w:val="37FA1BEE"/>
    <w:rsid w:val="385B9ED6"/>
    <w:rsid w:val="38D71464"/>
    <w:rsid w:val="3A32D6B1"/>
    <w:rsid w:val="40F1CA02"/>
    <w:rsid w:val="41A89E02"/>
    <w:rsid w:val="42A6CBB9"/>
    <w:rsid w:val="4621FC37"/>
    <w:rsid w:val="465D5444"/>
    <w:rsid w:val="46760D86"/>
    <w:rsid w:val="46F11D72"/>
    <w:rsid w:val="473BF505"/>
    <w:rsid w:val="48AE390A"/>
    <w:rsid w:val="4A158087"/>
    <w:rsid w:val="4A20F8E7"/>
    <w:rsid w:val="4AAC537A"/>
    <w:rsid w:val="4D9007B6"/>
    <w:rsid w:val="4E7CBEB5"/>
    <w:rsid w:val="4EEFD77E"/>
    <w:rsid w:val="50529942"/>
    <w:rsid w:val="55B7EFAE"/>
    <w:rsid w:val="5631C612"/>
    <w:rsid w:val="568BF3E7"/>
    <w:rsid w:val="570D5DC2"/>
    <w:rsid w:val="57CD9673"/>
    <w:rsid w:val="582040BB"/>
    <w:rsid w:val="5C0F5FFE"/>
    <w:rsid w:val="5D81FC1B"/>
    <w:rsid w:val="5E6605EA"/>
    <w:rsid w:val="5EAB7523"/>
    <w:rsid w:val="611C3B87"/>
    <w:rsid w:val="61D6D17D"/>
    <w:rsid w:val="62556D3E"/>
    <w:rsid w:val="62683BAC"/>
    <w:rsid w:val="633490C3"/>
    <w:rsid w:val="6368077B"/>
    <w:rsid w:val="64AD212D"/>
    <w:rsid w:val="64FC739A"/>
    <w:rsid w:val="66943620"/>
    <w:rsid w:val="674B3F60"/>
    <w:rsid w:val="68656181"/>
    <w:rsid w:val="69ADCCAA"/>
    <w:rsid w:val="6D4A7222"/>
    <w:rsid w:val="7020DA38"/>
    <w:rsid w:val="716D1F03"/>
    <w:rsid w:val="71F31B6A"/>
    <w:rsid w:val="72CA98AB"/>
    <w:rsid w:val="78ED255A"/>
    <w:rsid w:val="79DC1C48"/>
    <w:rsid w:val="7A4BD023"/>
    <w:rsid w:val="7B2F54B5"/>
    <w:rsid w:val="7BF942EA"/>
    <w:rsid w:val="7D06949B"/>
    <w:rsid w:val="7DF11A27"/>
    <w:rsid w:val="7E7C2C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52AE6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Title" w:uiPriority="1" w:qFormat="1"/>
    <w:lsdException w:name="Body Text" w:uiPriority="1" w:qFormat="1"/>
    <w:lsdException w:name="Subtitle" w:qFormat="1"/>
    <w:lsdException w:name="Hyperlink" w:uiPriority="99"/>
    <w:lsdException w:name="Strong" w:qFormat="1"/>
    <w:lsdException w:name="Emphasis" w:uiPriority="20"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D5787C"/>
    <w:rPr>
      <w:sz w:val="24"/>
      <w:szCs w:val="24"/>
    </w:rPr>
  </w:style>
  <w:style w:type="paragraph" w:styleId="Heading1">
    <w:name w:val="heading 1"/>
    <w:basedOn w:val="Normal"/>
    <w:link w:val="Heading1Char"/>
    <w:uiPriority w:val="9"/>
    <w:qFormat/>
    <w:rsid w:val="00442AA1"/>
    <w:pPr>
      <w:keepNext/>
      <w:keepLines/>
      <w:spacing w:after="120"/>
      <w:outlineLvl w:val="0"/>
    </w:pPr>
    <w:rPr>
      <w:rFonts w:asciiTheme="majorHAnsi" w:eastAsiaTheme="majorEastAsia" w:hAnsiTheme="majorHAnsi" w:cstheme="majorBidi"/>
      <w:bCs/>
      <w:color w:val="4472C4" w:themeColor="accent1"/>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tyle>
  <w:style w:type="character" w:customStyle="1" w:styleId="Hypertext">
    <w:name w:val="Hypertext"/>
    <w:rPr>
      <w:color w:val="0000FF"/>
      <w:u w:val="single"/>
    </w:rPr>
  </w:style>
  <w:style w:type="paragraph" w:customStyle="1" w:styleId="Level1">
    <w:name w:val="Level 1"/>
    <w:basedOn w:val="Normal"/>
    <w:pPr>
      <w:widowControl w:val="0"/>
      <w:autoSpaceDE w:val="0"/>
      <w:autoSpaceDN w:val="0"/>
      <w:adjustRightInd w:val="0"/>
      <w:ind w:left="360" w:hanging="360"/>
    </w:pPr>
  </w:style>
  <w:style w:type="paragraph" w:customStyle="1" w:styleId="MediumGrid21">
    <w:name w:val="Medium Grid 21"/>
    <w:uiPriority w:val="1"/>
    <w:qFormat/>
    <w:rsid w:val="00EB4F92"/>
    <w:rPr>
      <w:rFonts w:ascii="Calibri" w:eastAsia="Calibri" w:hAnsi="Calibri"/>
      <w:sz w:val="22"/>
      <w:szCs w:val="22"/>
    </w:rPr>
  </w:style>
  <w:style w:type="paragraph" w:styleId="Header">
    <w:name w:val="header"/>
    <w:basedOn w:val="Normal"/>
    <w:link w:val="HeaderChar"/>
    <w:uiPriority w:val="99"/>
    <w:unhideWhenUsed/>
    <w:rsid w:val="00EB4F92"/>
    <w:pPr>
      <w:tabs>
        <w:tab w:val="center" w:pos="4680"/>
        <w:tab w:val="right" w:pos="9360"/>
      </w:tabs>
    </w:pPr>
    <w:rPr>
      <w:rFonts w:ascii="Calibri" w:eastAsia="Calibri" w:hAnsi="Calibri"/>
      <w:sz w:val="22"/>
      <w:szCs w:val="22"/>
    </w:rPr>
  </w:style>
  <w:style w:type="character" w:customStyle="1" w:styleId="HeaderChar">
    <w:name w:val="Header Char"/>
    <w:link w:val="Header"/>
    <w:uiPriority w:val="99"/>
    <w:rsid w:val="00EB4F92"/>
    <w:rPr>
      <w:rFonts w:ascii="Calibri" w:eastAsia="Calibri" w:hAnsi="Calibri" w:cs="Times New Roman"/>
      <w:sz w:val="22"/>
      <w:szCs w:val="22"/>
    </w:rPr>
  </w:style>
  <w:style w:type="paragraph" w:styleId="BalloonText">
    <w:name w:val="Balloon Text"/>
    <w:basedOn w:val="Normal"/>
    <w:link w:val="BalloonTextChar"/>
    <w:rsid w:val="006238AE"/>
    <w:pPr>
      <w:widowControl w:val="0"/>
      <w:autoSpaceDE w:val="0"/>
      <w:autoSpaceDN w:val="0"/>
      <w:adjustRightInd w:val="0"/>
    </w:pPr>
    <w:rPr>
      <w:rFonts w:ascii="Tahoma" w:hAnsi="Tahoma" w:cs="Tahoma"/>
      <w:sz w:val="16"/>
      <w:szCs w:val="16"/>
    </w:rPr>
  </w:style>
  <w:style w:type="character" w:customStyle="1" w:styleId="BalloonTextChar">
    <w:name w:val="Balloon Text Char"/>
    <w:link w:val="BalloonText"/>
    <w:rsid w:val="006238AE"/>
    <w:rPr>
      <w:rFonts w:ascii="Tahoma" w:hAnsi="Tahoma" w:cs="Tahoma"/>
      <w:sz w:val="16"/>
      <w:szCs w:val="16"/>
    </w:rPr>
  </w:style>
  <w:style w:type="paragraph" w:styleId="Footer">
    <w:name w:val="footer"/>
    <w:basedOn w:val="Normal"/>
    <w:link w:val="FooterChar"/>
    <w:uiPriority w:val="99"/>
    <w:rsid w:val="00DD4DAB"/>
    <w:pPr>
      <w:tabs>
        <w:tab w:val="center" w:pos="4680"/>
        <w:tab w:val="right" w:pos="9360"/>
      </w:tabs>
    </w:pPr>
    <w:rPr>
      <w:lang w:val="x-none" w:eastAsia="x-none"/>
    </w:rPr>
  </w:style>
  <w:style w:type="character" w:customStyle="1" w:styleId="FooterChar">
    <w:name w:val="Footer Char"/>
    <w:link w:val="Footer"/>
    <w:uiPriority w:val="99"/>
    <w:rsid w:val="00DD4DAB"/>
    <w:rPr>
      <w:sz w:val="24"/>
      <w:szCs w:val="24"/>
      <w:lang w:val="x-none" w:eastAsia="x-none"/>
    </w:rPr>
  </w:style>
  <w:style w:type="paragraph" w:styleId="NoSpacing">
    <w:name w:val="No Spacing"/>
    <w:uiPriority w:val="1"/>
    <w:qFormat/>
    <w:rsid w:val="00693CB0"/>
    <w:rPr>
      <w:rFonts w:ascii="Calibri" w:eastAsia="Calibri" w:hAnsi="Calibri"/>
      <w:sz w:val="22"/>
      <w:szCs w:val="22"/>
    </w:rPr>
  </w:style>
  <w:style w:type="paragraph" w:styleId="NormalWeb">
    <w:name w:val="Normal (Web)"/>
    <w:basedOn w:val="Normal"/>
    <w:uiPriority w:val="99"/>
    <w:unhideWhenUsed/>
    <w:rsid w:val="00994009"/>
    <w:pPr>
      <w:spacing w:before="100" w:beforeAutospacing="1" w:after="100" w:afterAutospacing="1"/>
    </w:pPr>
  </w:style>
  <w:style w:type="character" w:styleId="PageNumber">
    <w:name w:val="page number"/>
    <w:rsid w:val="00706DA4"/>
  </w:style>
  <w:style w:type="paragraph" w:styleId="Revision">
    <w:name w:val="Revision"/>
    <w:hidden/>
    <w:uiPriority w:val="71"/>
    <w:rsid w:val="00180D82"/>
    <w:rPr>
      <w:sz w:val="24"/>
      <w:szCs w:val="24"/>
    </w:rPr>
  </w:style>
  <w:style w:type="character" w:customStyle="1" w:styleId="Heading1Char">
    <w:name w:val="Heading 1 Char"/>
    <w:basedOn w:val="DefaultParagraphFont"/>
    <w:link w:val="Heading1"/>
    <w:uiPriority w:val="9"/>
    <w:rsid w:val="00442AA1"/>
    <w:rPr>
      <w:rFonts w:asciiTheme="majorHAnsi" w:eastAsiaTheme="majorEastAsia" w:hAnsiTheme="majorHAnsi" w:cstheme="majorBidi"/>
      <w:bCs/>
      <w:color w:val="4472C4" w:themeColor="accent1"/>
      <w:sz w:val="28"/>
      <w:szCs w:val="32"/>
    </w:rPr>
  </w:style>
  <w:style w:type="paragraph" w:styleId="ListParagraph">
    <w:name w:val="List Paragraph"/>
    <w:basedOn w:val="Normal"/>
    <w:uiPriority w:val="72"/>
    <w:rsid w:val="00203678"/>
    <w:pPr>
      <w:ind w:left="720"/>
      <w:contextualSpacing/>
    </w:pPr>
  </w:style>
  <w:style w:type="character" w:customStyle="1" w:styleId="apple-converted-space">
    <w:name w:val="apple-converted-space"/>
    <w:basedOn w:val="DefaultParagraphFont"/>
    <w:rsid w:val="00236ED7"/>
  </w:style>
  <w:style w:type="paragraph" w:styleId="CommentText">
    <w:name w:val="annotation text"/>
    <w:basedOn w:val="Normal"/>
    <w:link w:val="CommentTextChar"/>
    <w:uiPriority w:val="99"/>
    <w:unhideWhenUsed/>
    <w:rsid w:val="007C659A"/>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7C659A"/>
    <w:rPr>
      <w:rFonts w:asciiTheme="minorHAnsi" w:eastAsiaTheme="minorHAnsi" w:hAnsiTheme="minorHAnsi" w:cstheme="minorBidi"/>
    </w:rPr>
  </w:style>
  <w:style w:type="paragraph" w:styleId="Title">
    <w:name w:val="Title"/>
    <w:basedOn w:val="Normal"/>
    <w:next w:val="Normal"/>
    <w:link w:val="TitleChar"/>
    <w:uiPriority w:val="1"/>
    <w:qFormat/>
    <w:rsid w:val="00A42F52"/>
    <w:pPr>
      <w:widowControl w:val="0"/>
      <w:autoSpaceDE w:val="0"/>
      <w:autoSpaceDN w:val="0"/>
      <w:adjustRightInd w:val="0"/>
      <w:spacing w:line="520" w:lineRule="exact"/>
      <w:ind w:left="1033" w:right="793"/>
      <w:jc w:val="center"/>
    </w:pPr>
    <w:rPr>
      <w:rFonts w:ascii="Gotham Book" w:eastAsiaTheme="minorEastAsia" w:hAnsi="Gotham Book" w:cs="Gotham Book"/>
      <w:sz w:val="40"/>
      <w:szCs w:val="40"/>
    </w:rPr>
  </w:style>
  <w:style w:type="character" w:customStyle="1" w:styleId="TitleChar">
    <w:name w:val="Title Char"/>
    <w:basedOn w:val="DefaultParagraphFont"/>
    <w:link w:val="Title"/>
    <w:uiPriority w:val="1"/>
    <w:rsid w:val="00A42F52"/>
    <w:rPr>
      <w:rFonts w:ascii="Gotham Book" w:eastAsiaTheme="minorEastAsia" w:hAnsi="Gotham Book" w:cs="Gotham Book"/>
      <w:sz w:val="40"/>
      <w:szCs w:val="40"/>
    </w:rPr>
  </w:style>
  <w:style w:type="paragraph" w:styleId="BodyText">
    <w:name w:val="Body Text"/>
    <w:basedOn w:val="Normal"/>
    <w:link w:val="BodyTextChar"/>
    <w:uiPriority w:val="1"/>
    <w:qFormat/>
    <w:rsid w:val="00A42F52"/>
    <w:pPr>
      <w:widowControl w:val="0"/>
      <w:autoSpaceDE w:val="0"/>
      <w:autoSpaceDN w:val="0"/>
      <w:adjustRightInd w:val="0"/>
    </w:pPr>
    <w:rPr>
      <w:rFonts w:ascii="Gotham Book" w:eastAsiaTheme="minorEastAsia" w:hAnsi="Gotham Book" w:cs="Gotham Book"/>
      <w:sz w:val="19"/>
      <w:szCs w:val="19"/>
    </w:rPr>
  </w:style>
  <w:style w:type="character" w:customStyle="1" w:styleId="BodyTextChar">
    <w:name w:val="Body Text Char"/>
    <w:basedOn w:val="DefaultParagraphFont"/>
    <w:link w:val="BodyText"/>
    <w:uiPriority w:val="1"/>
    <w:rsid w:val="00A42F52"/>
    <w:rPr>
      <w:rFonts w:ascii="Gotham Book" w:eastAsiaTheme="minorEastAsia" w:hAnsi="Gotham Book" w:cs="Gotham Book"/>
      <w:sz w:val="19"/>
      <w:szCs w:val="19"/>
    </w:rPr>
  </w:style>
  <w:style w:type="character" w:styleId="Emphasis">
    <w:name w:val="Emphasis"/>
    <w:basedOn w:val="DefaultParagraphFont"/>
    <w:uiPriority w:val="20"/>
    <w:qFormat/>
    <w:rsid w:val="00D5787C"/>
    <w:rPr>
      <w:i/>
      <w:iCs/>
    </w:rPr>
  </w:style>
  <w:style w:type="character" w:styleId="Hyperlink">
    <w:name w:val="Hyperlink"/>
    <w:basedOn w:val="DefaultParagraphFont"/>
    <w:uiPriority w:val="99"/>
    <w:unhideWhenUsed/>
    <w:rsid w:val="00D5787C"/>
    <w:rPr>
      <w:color w:val="0000FF"/>
      <w:u w:val="single"/>
    </w:rPr>
  </w:style>
  <w:style w:type="character" w:styleId="UnresolvedMention">
    <w:name w:val="Unresolved Mention"/>
    <w:basedOn w:val="DefaultParagraphFont"/>
    <w:rsid w:val="009A1B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120990">
      <w:bodyDiv w:val="1"/>
      <w:marLeft w:val="0"/>
      <w:marRight w:val="0"/>
      <w:marTop w:val="0"/>
      <w:marBottom w:val="0"/>
      <w:divBdr>
        <w:top w:val="none" w:sz="0" w:space="0" w:color="auto"/>
        <w:left w:val="none" w:sz="0" w:space="0" w:color="auto"/>
        <w:bottom w:val="none" w:sz="0" w:space="0" w:color="auto"/>
        <w:right w:val="none" w:sz="0" w:space="0" w:color="auto"/>
      </w:divBdr>
    </w:div>
    <w:div w:id="67922732">
      <w:bodyDiv w:val="1"/>
      <w:marLeft w:val="0"/>
      <w:marRight w:val="0"/>
      <w:marTop w:val="0"/>
      <w:marBottom w:val="0"/>
      <w:divBdr>
        <w:top w:val="none" w:sz="0" w:space="0" w:color="auto"/>
        <w:left w:val="none" w:sz="0" w:space="0" w:color="auto"/>
        <w:bottom w:val="none" w:sz="0" w:space="0" w:color="auto"/>
        <w:right w:val="none" w:sz="0" w:space="0" w:color="auto"/>
      </w:divBdr>
      <w:divsChild>
        <w:div w:id="89280575">
          <w:marLeft w:val="0"/>
          <w:marRight w:val="0"/>
          <w:marTop w:val="0"/>
          <w:marBottom w:val="0"/>
          <w:divBdr>
            <w:top w:val="none" w:sz="0" w:space="0" w:color="auto"/>
            <w:left w:val="none" w:sz="0" w:space="0" w:color="auto"/>
            <w:bottom w:val="none" w:sz="0" w:space="0" w:color="auto"/>
            <w:right w:val="none" w:sz="0" w:space="0" w:color="auto"/>
          </w:divBdr>
          <w:divsChild>
            <w:div w:id="1523545860">
              <w:marLeft w:val="0"/>
              <w:marRight w:val="0"/>
              <w:marTop w:val="0"/>
              <w:marBottom w:val="0"/>
              <w:divBdr>
                <w:top w:val="none" w:sz="0" w:space="0" w:color="auto"/>
                <w:left w:val="none" w:sz="0" w:space="0" w:color="auto"/>
                <w:bottom w:val="none" w:sz="0" w:space="0" w:color="auto"/>
                <w:right w:val="none" w:sz="0" w:space="0" w:color="auto"/>
              </w:divBdr>
              <w:divsChild>
                <w:div w:id="72456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908601">
          <w:marLeft w:val="0"/>
          <w:marRight w:val="0"/>
          <w:marTop w:val="0"/>
          <w:marBottom w:val="0"/>
          <w:divBdr>
            <w:top w:val="none" w:sz="0" w:space="0" w:color="auto"/>
            <w:left w:val="none" w:sz="0" w:space="0" w:color="auto"/>
            <w:bottom w:val="none" w:sz="0" w:space="0" w:color="auto"/>
            <w:right w:val="none" w:sz="0" w:space="0" w:color="auto"/>
          </w:divBdr>
          <w:divsChild>
            <w:div w:id="592476585">
              <w:marLeft w:val="0"/>
              <w:marRight w:val="0"/>
              <w:marTop w:val="0"/>
              <w:marBottom w:val="0"/>
              <w:divBdr>
                <w:top w:val="none" w:sz="0" w:space="0" w:color="auto"/>
                <w:left w:val="none" w:sz="0" w:space="0" w:color="auto"/>
                <w:bottom w:val="none" w:sz="0" w:space="0" w:color="auto"/>
                <w:right w:val="none" w:sz="0" w:space="0" w:color="auto"/>
              </w:divBdr>
              <w:divsChild>
                <w:div w:id="782840723">
                  <w:marLeft w:val="0"/>
                  <w:marRight w:val="0"/>
                  <w:marTop w:val="0"/>
                  <w:marBottom w:val="0"/>
                  <w:divBdr>
                    <w:top w:val="none" w:sz="0" w:space="0" w:color="auto"/>
                    <w:left w:val="none" w:sz="0" w:space="0" w:color="auto"/>
                    <w:bottom w:val="none" w:sz="0" w:space="0" w:color="auto"/>
                    <w:right w:val="none" w:sz="0" w:space="0" w:color="auto"/>
                  </w:divBdr>
                  <w:divsChild>
                    <w:div w:id="463083243">
                      <w:marLeft w:val="0"/>
                      <w:marRight w:val="0"/>
                      <w:marTop w:val="0"/>
                      <w:marBottom w:val="0"/>
                      <w:divBdr>
                        <w:top w:val="none" w:sz="0" w:space="0" w:color="auto"/>
                        <w:left w:val="none" w:sz="0" w:space="0" w:color="auto"/>
                        <w:bottom w:val="none" w:sz="0" w:space="0" w:color="auto"/>
                        <w:right w:val="none" w:sz="0" w:space="0" w:color="auto"/>
                      </w:divBdr>
                    </w:div>
                    <w:div w:id="90020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933710">
          <w:marLeft w:val="0"/>
          <w:marRight w:val="0"/>
          <w:marTop w:val="0"/>
          <w:marBottom w:val="0"/>
          <w:divBdr>
            <w:top w:val="none" w:sz="0" w:space="0" w:color="auto"/>
            <w:left w:val="none" w:sz="0" w:space="0" w:color="auto"/>
            <w:bottom w:val="none" w:sz="0" w:space="0" w:color="auto"/>
            <w:right w:val="none" w:sz="0" w:space="0" w:color="auto"/>
          </w:divBdr>
          <w:divsChild>
            <w:div w:id="1688557274">
              <w:marLeft w:val="0"/>
              <w:marRight w:val="0"/>
              <w:marTop w:val="0"/>
              <w:marBottom w:val="0"/>
              <w:divBdr>
                <w:top w:val="none" w:sz="0" w:space="0" w:color="auto"/>
                <w:left w:val="none" w:sz="0" w:space="0" w:color="auto"/>
                <w:bottom w:val="none" w:sz="0" w:space="0" w:color="auto"/>
                <w:right w:val="none" w:sz="0" w:space="0" w:color="auto"/>
              </w:divBdr>
              <w:divsChild>
                <w:div w:id="1755055651">
                  <w:marLeft w:val="0"/>
                  <w:marRight w:val="0"/>
                  <w:marTop w:val="0"/>
                  <w:marBottom w:val="0"/>
                  <w:divBdr>
                    <w:top w:val="none" w:sz="0" w:space="0" w:color="auto"/>
                    <w:left w:val="none" w:sz="0" w:space="0" w:color="auto"/>
                    <w:bottom w:val="none" w:sz="0" w:space="0" w:color="auto"/>
                    <w:right w:val="none" w:sz="0" w:space="0" w:color="auto"/>
                  </w:divBdr>
                  <w:divsChild>
                    <w:div w:id="143806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07026">
      <w:bodyDiv w:val="1"/>
      <w:marLeft w:val="0"/>
      <w:marRight w:val="0"/>
      <w:marTop w:val="0"/>
      <w:marBottom w:val="0"/>
      <w:divBdr>
        <w:top w:val="none" w:sz="0" w:space="0" w:color="auto"/>
        <w:left w:val="none" w:sz="0" w:space="0" w:color="auto"/>
        <w:bottom w:val="none" w:sz="0" w:space="0" w:color="auto"/>
        <w:right w:val="none" w:sz="0" w:space="0" w:color="auto"/>
      </w:divBdr>
    </w:div>
    <w:div w:id="152646254">
      <w:bodyDiv w:val="1"/>
      <w:marLeft w:val="0"/>
      <w:marRight w:val="0"/>
      <w:marTop w:val="0"/>
      <w:marBottom w:val="0"/>
      <w:divBdr>
        <w:top w:val="none" w:sz="0" w:space="0" w:color="auto"/>
        <w:left w:val="none" w:sz="0" w:space="0" w:color="auto"/>
        <w:bottom w:val="none" w:sz="0" w:space="0" w:color="auto"/>
        <w:right w:val="none" w:sz="0" w:space="0" w:color="auto"/>
      </w:divBdr>
    </w:div>
    <w:div w:id="240140695">
      <w:bodyDiv w:val="1"/>
      <w:marLeft w:val="0"/>
      <w:marRight w:val="0"/>
      <w:marTop w:val="0"/>
      <w:marBottom w:val="0"/>
      <w:divBdr>
        <w:top w:val="none" w:sz="0" w:space="0" w:color="auto"/>
        <w:left w:val="none" w:sz="0" w:space="0" w:color="auto"/>
        <w:bottom w:val="none" w:sz="0" w:space="0" w:color="auto"/>
        <w:right w:val="none" w:sz="0" w:space="0" w:color="auto"/>
      </w:divBdr>
    </w:div>
    <w:div w:id="256015089">
      <w:bodyDiv w:val="1"/>
      <w:marLeft w:val="0"/>
      <w:marRight w:val="0"/>
      <w:marTop w:val="0"/>
      <w:marBottom w:val="0"/>
      <w:divBdr>
        <w:top w:val="none" w:sz="0" w:space="0" w:color="auto"/>
        <w:left w:val="none" w:sz="0" w:space="0" w:color="auto"/>
        <w:bottom w:val="none" w:sz="0" w:space="0" w:color="auto"/>
        <w:right w:val="none" w:sz="0" w:space="0" w:color="auto"/>
      </w:divBdr>
    </w:div>
    <w:div w:id="645818417">
      <w:bodyDiv w:val="1"/>
      <w:marLeft w:val="0"/>
      <w:marRight w:val="0"/>
      <w:marTop w:val="0"/>
      <w:marBottom w:val="0"/>
      <w:divBdr>
        <w:top w:val="none" w:sz="0" w:space="0" w:color="auto"/>
        <w:left w:val="none" w:sz="0" w:space="0" w:color="auto"/>
        <w:bottom w:val="none" w:sz="0" w:space="0" w:color="auto"/>
        <w:right w:val="none" w:sz="0" w:space="0" w:color="auto"/>
      </w:divBdr>
      <w:divsChild>
        <w:div w:id="822042642">
          <w:marLeft w:val="0"/>
          <w:marRight w:val="0"/>
          <w:marTop w:val="0"/>
          <w:marBottom w:val="0"/>
          <w:divBdr>
            <w:top w:val="none" w:sz="0" w:space="0" w:color="auto"/>
            <w:left w:val="none" w:sz="0" w:space="0" w:color="auto"/>
            <w:bottom w:val="none" w:sz="0" w:space="0" w:color="auto"/>
            <w:right w:val="none" w:sz="0" w:space="0" w:color="auto"/>
          </w:divBdr>
          <w:divsChild>
            <w:div w:id="1804618275">
              <w:marLeft w:val="0"/>
              <w:marRight w:val="0"/>
              <w:marTop w:val="0"/>
              <w:marBottom w:val="0"/>
              <w:divBdr>
                <w:top w:val="none" w:sz="0" w:space="0" w:color="auto"/>
                <w:left w:val="none" w:sz="0" w:space="0" w:color="auto"/>
                <w:bottom w:val="none" w:sz="0" w:space="0" w:color="auto"/>
                <w:right w:val="none" w:sz="0" w:space="0" w:color="auto"/>
              </w:divBdr>
              <w:divsChild>
                <w:div w:id="42442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9805638">
      <w:bodyDiv w:val="1"/>
      <w:marLeft w:val="0"/>
      <w:marRight w:val="0"/>
      <w:marTop w:val="0"/>
      <w:marBottom w:val="0"/>
      <w:divBdr>
        <w:top w:val="none" w:sz="0" w:space="0" w:color="auto"/>
        <w:left w:val="none" w:sz="0" w:space="0" w:color="auto"/>
        <w:bottom w:val="none" w:sz="0" w:space="0" w:color="auto"/>
        <w:right w:val="none" w:sz="0" w:space="0" w:color="auto"/>
      </w:divBdr>
    </w:div>
    <w:div w:id="1312560543">
      <w:bodyDiv w:val="1"/>
      <w:marLeft w:val="0"/>
      <w:marRight w:val="0"/>
      <w:marTop w:val="0"/>
      <w:marBottom w:val="0"/>
      <w:divBdr>
        <w:top w:val="none" w:sz="0" w:space="0" w:color="auto"/>
        <w:left w:val="none" w:sz="0" w:space="0" w:color="auto"/>
        <w:bottom w:val="none" w:sz="0" w:space="0" w:color="auto"/>
        <w:right w:val="none" w:sz="0" w:space="0" w:color="auto"/>
      </w:divBdr>
    </w:div>
    <w:div w:id="1395932632">
      <w:bodyDiv w:val="1"/>
      <w:marLeft w:val="0"/>
      <w:marRight w:val="0"/>
      <w:marTop w:val="0"/>
      <w:marBottom w:val="0"/>
      <w:divBdr>
        <w:top w:val="none" w:sz="0" w:space="0" w:color="auto"/>
        <w:left w:val="none" w:sz="0" w:space="0" w:color="auto"/>
        <w:bottom w:val="none" w:sz="0" w:space="0" w:color="auto"/>
        <w:right w:val="none" w:sz="0" w:space="0" w:color="auto"/>
      </w:divBdr>
      <w:divsChild>
        <w:div w:id="1335768186">
          <w:marLeft w:val="0"/>
          <w:marRight w:val="0"/>
          <w:marTop w:val="0"/>
          <w:marBottom w:val="0"/>
          <w:divBdr>
            <w:top w:val="none" w:sz="0" w:space="0" w:color="auto"/>
            <w:left w:val="none" w:sz="0" w:space="0" w:color="auto"/>
            <w:bottom w:val="none" w:sz="0" w:space="0" w:color="auto"/>
            <w:right w:val="none" w:sz="0" w:space="0" w:color="auto"/>
          </w:divBdr>
        </w:div>
      </w:divsChild>
    </w:div>
    <w:div w:id="1487237166">
      <w:bodyDiv w:val="1"/>
      <w:marLeft w:val="0"/>
      <w:marRight w:val="0"/>
      <w:marTop w:val="0"/>
      <w:marBottom w:val="0"/>
      <w:divBdr>
        <w:top w:val="none" w:sz="0" w:space="0" w:color="auto"/>
        <w:left w:val="none" w:sz="0" w:space="0" w:color="auto"/>
        <w:bottom w:val="none" w:sz="0" w:space="0" w:color="auto"/>
        <w:right w:val="none" w:sz="0" w:space="0" w:color="auto"/>
      </w:divBdr>
    </w:div>
    <w:div w:id="17163882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in/judy-schmitz-whipple-143671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59177C1-AB85-074F-B169-6F164A3AB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6159</Words>
  <Characters>35112</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Dr</vt:lpstr>
    </vt:vector>
  </TitlesOfParts>
  <Company/>
  <LinksUpToDate>false</LinksUpToDate>
  <CharactersWithSpaces>41189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dc:title>
  <dc:subject/>
  <dc:creator>whipple</dc:creator>
  <cp:keywords/>
  <cp:lastModifiedBy>Whipple, Judith</cp:lastModifiedBy>
  <cp:revision>2</cp:revision>
  <cp:lastPrinted>2024-03-15T03:24:00Z</cp:lastPrinted>
  <dcterms:created xsi:type="dcterms:W3CDTF">2024-07-08T12:33:00Z</dcterms:created>
  <dcterms:modified xsi:type="dcterms:W3CDTF">2024-07-08T12:33:00Z</dcterms:modified>
</cp:coreProperties>
</file>