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901E" w14:textId="24B2982E" w:rsidR="00E619AC" w:rsidRDefault="00747719">
      <w:pPr>
        <w:jc w:val="center"/>
        <w:rPr>
          <w:b/>
          <w:sz w:val="22"/>
          <w:szCs w:val="22"/>
        </w:rPr>
      </w:pPr>
      <w:r w:rsidRPr="008A593A">
        <w:rPr>
          <w:b/>
          <w:sz w:val="23"/>
          <w:szCs w:val="23"/>
        </w:rPr>
        <w:t xml:space="preserve">  </w:t>
      </w:r>
      <w:r w:rsidR="0096780F" w:rsidRPr="005B4BDD">
        <w:rPr>
          <w:b/>
          <w:sz w:val="22"/>
          <w:szCs w:val="22"/>
        </w:rPr>
        <w:t xml:space="preserve">John </w:t>
      </w:r>
      <w:r w:rsidR="00054CDC">
        <w:rPr>
          <w:b/>
          <w:sz w:val="22"/>
          <w:szCs w:val="22"/>
        </w:rPr>
        <w:t>(</w:t>
      </w:r>
      <w:r w:rsidR="008B5487" w:rsidRPr="005B4BDD">
        <w:rPr>
          <w:b/>
          <w:sz w:val="22"/>
          <w:szCs w:val="22"/>
        </w:rPr>
        <w:t>Xuefeng</w:t>
      </w:r>
      <w:r w:rsidR="0096780F" w:rsidRPr="005B4BDD">
        <w:rPr>
          <w:b/>
          <w:sz w:val="22"/>
          <w:szCs w:val="22"/>
        </w:rPr>
        <w:t>)</w:t>
      </w:r>
      <w:r w:rsidR="008B5487" w:rsidRPr="005B4BDD">
        <w:rPr>
          <w:b/>
          <w:sz w:val="22"/>
          <w:szCs w:val="22"/>
        </w:rPr>
        <w:t xml:space="preserve"> Jiang</w:t>
      </w:r>
      <w:r w:rsidR="00054CDC">
        <w:rPr>
          <w:b/>
          <w:sz w:val="22"/>
          <w:szCs w:val="22"/>
        </w:rPr>
        <w:t xml:space="preserve"> </w:t>
      </w:r>
    </w:p>
    <w:p w14:paraId="72285CA7" w14:textId="7759B980" w:rsidR="002F45C6" w:rsidRDefault="00A637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</w:t>
      </w:r>
      <w:bookmarkStart w:id="0" w:name="_GoBack"/>
      <w:bookmarkEnd w:id="0"/>
      <w:r w:rsidR="008201F2">
        <w:rPr>
          <w:b/>
          <w:sz w:val="22"/>
          <w:szCs w:val="22"/>
        </w:rPr>
        <w:t xml:space="preserve"> </w:t>
      </w:r>
      <w:r w:rsidR="001E6DC7">
        <w:rPr>
          <w:b/>
          <w:sz w:val="22"/>
          <w:szCs w:val="22"/>
        </w:rPr>
        <w:t>201</w:t>
      </w:r>
      <w:r w:rsidR="00EA2810">
        <w:rPr>
          <w:b/>
          <w:sz w:val="22"/>
          <w:szCs w:val="22"/>
        </w:rPr>
        <w:t>9</w:t>
      </w:r>
      <w:r w:rsidR="002F45C6">
        <w:rPr>
          <w:b/>
          <w:sz w:val="22"/>
          <w:szCs w:val="22"/>
        </w:rPr>
        <w:t xml:space="preserve"> </w:t>
      </w:r>
    </w:p>
    <w:p w14:paraId="58547F0D" w14:textId="77777777" w:rsidR="009D00AA" w:rsidRPr="005B4BDD" w:rsidRDefault="009D00AA">
      <w:pPr>
        <w:jc w:val="center"/>
        <w:rPr>
          <w:b/>
          <w:sz w:val="22"/>
          <w:szCs w:val="22"/>
        </w:rPr>
        <w:sectPr w:rsidR="009D00AA" w:rsidRPr="005B4BDD" w:rsidSect="00F6463A">
          <w:headerReference w:type="default" r:id="rId8"/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C9AEAEB" w14:textId="7284E8E9" w:rsidR="008B5487" w:rsidRPr="00F067F4" w:rsidRDefault="008B5487" w:rsidP="00C627E5">
      <w:pPr>
        <w:spacing w:before="120" w:after="160"/>
        <w:rPr>
          <w:b/>
          <w:sz w:val="22"/>
          <w:szCs w:val="22"/>
        </w:rPr>
      </w:pPr>
      <w:r w:rsidRPr="00F067F4">
        <w:rPr>
          <w:b/>
          <w:sz w:val="22"/>
          <w:szCs w:val="22"/>
        </w:rPr>
        <w:t>EDUCATION</w:t>
      </w:r>
    </w:p>
    <w:p w14:paraId="25BA4FB8" w14:textId="77777777" w:rsidR="008B5487" w:rsidRDefault="0096780F" w:rsidP="00075620">
      <w:pPr>
        <w:spacing w:before="60"/>
        <w:rPr>
          <w:sz w:val="22"/>
          <w:szCs w:val="22"/>
        </w:rPr>
      </w:pPr>
      <w:r w:rsidRPr="005B4BDD">
        <w:rPr>
          <w:sz w:val="22"/>
          <w:szCs w:val="22"/>
        </w:rPr>
        <w:t xml:space="preserve">Ph.D., Accounting, </w:t>
      </w:r>
      <w:r w:rsidR="008B5487" w:rsidRPr="005B4BDD">
        <w:rPr>
          <w:sz w:val="22"/>
          <w:szCs w:val="22"/>
        </w:rPr>
        <w:t>University of Georgia</w:t>
      </w:r>
      <w:r w:rsidRPr="005B4BDD">
        <w:rPr>
          <w:sz w:val="22"/>
          <w:szCs w:val="22"/>
        </w:rPr>
        <w:t xml:space="preserve">, </w:t>
      </w:r>
      <w:r w:rsidR="00DE794E">
        <w:rPr>
          <w:sz w:val="22"/>
          <w:szCs w:val="22"/>
        </w:rPr>
        <w:t>2001-</w:t>
      </w:r>
      <w:r w:rsidRPr="005B4BDD">
        <w:rPr>
          <w:sz w:val="22"/>
          <w:szCs w:val="22"/>
        </w:rPr>
        <w:t>2005</w:t>
      </w:r>
    </w:p>
    <w:p w14:paraId="0BA8B006" w14:textId="00390F5E" w:rsidR="0050206C" w:rsidRDefault="008B5487" w:rsidP="00262FDB">
      <w:pPr>
        <w:rPr>
          <w:sz w:val="22"/>
          <w:szCs w:val="22"/>
        </w:rPr>
      </w:pPr>
      <w:r w:rsidRPr="005B4BDD">
        <w:rPr>
          <w:sz w:val="22"/>
          <w:szCs w:val="22"/>
        </w:rPr>
        <w:t>M</w:t>
      </w:r>
      <w:r w:rsidR="0096780F" w:rsidRPr="005B4BDD">
        <w:rPr>
          <w:sz w:val="22"/>
          <w:szCs w:val="22"/>
        </w:rPr>
        <w:t xml:space="preserve">.A., </w:t>
      </w:r>
      <w:r w:rsidR="009F3E6D" w:rsidRPr="005B4BDD">
        <w:rPr>
          <w:sz w:val="22"/>
          <w:szCs w:val="22"/>
        </w:rPr>
        <w:t>Public Finance</w:t>
      </w:r>
      <w:r w:rsidR="00A455B2" w:rsidRPr="005B4BDD">
        <w:rPr>
          <w:sz w:val="22"/>
          <w:szCs w:val="22"/>
        </w:rPr>
        <w:t xml:space="preserve">, </w:t>
      </w:r>
      <w:r w:rsidR="0050206C" w:rsidRPr="005B4BDD">
        <w:rPr>
          <w:sz w:val="22"/>
          <w:szCs w:val="22"/>
        </w:rPr>
        <w:t>Renmin University of China</w:t>
      </w:r>
      <w:r w:rsidR="0050206C">
        <w:rPr>
          <w:sz w:val="22"/>
          <w:szCs w:val="22"/>
        </w:rPr>
        <w:t xml:space="preserve">, </w:t>
      </w:r>
      <w:r w:rsidR="00262FDB">
        <w:rPr>
          <w:sz w:val="22"/>
          <w:szCs w:val="22"/>
        </w:rPr>
        <w:t xml:space="preserve">1999 </w:t>
      </w:r>
    </w:p>
    <w:p w14:paraId="0D039591" w14:textId="1FCF3763" w:rsidR="00FF5E4D" w:rsidRDefault="00262FDB" w:rsidP="00FF5E4D">
      <w:pPr>
        <w:rPr>
          <w:sz w:val="22"/>
          <w:szCs w:val="22"/>
        </w:rPr>
      </w:pPr>
      <w:r w:rsidRPr="005B4BDD">
        <w:rPr>
          <w:sz w:val="22"/>
          <w:szCs w:val="22"/>
        </w:rPr>
        <w:t>B.A., International Finance</w:t>
      </w:r>
      <w:r>
        <w:rPr>
          <w:sz w:val="22"/>
          <w:szCs w:val="22"/>
        </w:rPr>
        <w:t xml:space="preserve">, </w:t>
      </w:r>
      <w:r w:rsidR="0050206C" w:rsidRPr="005B4BDD">
        <w:rPr>
          <w:sz w:val="22"/>
          <w:szCs w:val="22"/>
        </w:rPr>
        <w:t>Renmin University of China</w:t>
      </w:r>
      <w:r w:rsidR="0050206C">
        <w:rPr>
          <w:sz w:val="22"/>
          <w:szCs w:val="22"/>
        </w:rPr>
        <w:t xml:space="preserve">, </w:t>
      </w:r>
      <w:r>
        <w:rPr>
          <w:sz w:val="22"/>
          <w:szCs w:val="22"/>
        </w:rPr>
        <w:t>1996</w:t>
      </w:r>
      <w:r w:rsidR="0050206C">
        <w:rPr>
          <w:sz w:val="22"/>
          <w:szCs w:val="22"/>
        </w:rPr>
        <w:t xml:space="preserve">, </w:t>
      </w:r>
      <w:r w:rsidR="0050206C" w:rsidRPr="00E1459C">
        <w:rPr>
          <w:i/>
          <w:sz w:val="22"/>
          <w:szCs w:val="22"/>
        </w:rPr>
        <w:t>summa cum laude</w:t>
      </w:r>
      <w:r>
        <w:rPr>
          <w:sz w:val="22"/>
          <w:szCs w:val="22"/>
        </w:rPr>
        <w:t xml:space="preserve"> </w:t>
      </w:r>
    </w:p>
    <w:p w14:paraId="557AE0E6" w14:textId="63D7B624" w:rsidR="00FF5E4D" w:rsidRDefault="00FF5E4D" w:rsidP="00C627E5">
      <w:pPr>
        <w:rPr>
          <w:sz w:val="22"/>
          <w:szCs w:val="22"/>
        </w:rPr>
      </w:pPr>
      <w:r w:rsidRPr="002B24A3">
        <w:rPr>
          <w:sz w:val="22"/>
          <w:szCs w:val="22"/>
        </w:rPr>
        <w:t xml:space="preserve">Passed the CPA Exam </w:t>
      </w:r>
      <w:r>
        <w:rPr>
          <w:sz w:val="22"/>
          <w:szCs w:val="22"/>
        </w:rPr>
        <w:t>in</w:t>
      </w:r>
      <w:r w:rsidRPr="002B24A3">
        <w:rPr>
          <w:sz w:val="22"/>
          <w:szCs w:val="22"/>
        </w:rPr>
        <w:t xml:space="preserve"> U.S., 2001</w:t>
      </w:r>
      <w:r>
        <w:rPr>
          <w:sz w:val="22"/>
          <w:szCs w:val="22"/>
        </w:rPr>
        <w:t xml:space="preserve">; </w:t>
      </w:r>
      <w:r w:rsidRPr="005B4BDD">
        <w:rPr>
          <w:sz w:val="22"/>
          <w:szCs w:val="22"/>
        </w:rPr>
        <w:t xml:space="preserve">Passed the CPA Exam </w:t>
      </w:r>
      <w:r>
        <w:rPr>
          <w:sz w:val="22"/>
          <w:szCs w:val="22"/>
        </w:rPr>
        <w:t>in</w:t>
      </w:r>
      <w:r w:rsidRPr="005B4BDD">
        <w:rPr>
          <w:sz w:val="22"/>
          <w:szCs w:val="22"/>
        </w:rPr>
        <w:t xml:space="preserve"> China, 1997</w:t>
      </w:r>
    </w:p>
    <w:p w14:paraId="1BD54932" w14:textId="3863F27B" w:rsidR="00BA275E" w:rsidRPr="00F067F4" w:rsidRDefault="00DA2A6F" w:rsidP="00C627E5">
      <w:pPr>
        <w:spacing w:before="160" w:after="100"/>
        <w:rPr>
          <w:b/>
          <w:sz w:val="22"/>
          <w:szCs w:val="22"/>
        </w:rPr>
      </w:pPr>
      <w:r w:rsidRPr="00F067F4">
        <w:rPr>
          <w:b/>
          <w:sz w:val="22"/>
          <w:szCs w:val="22"/>
        </w:rPr>
        <w:t>EMPLOYMENT</w:t>
      </w:r>
    </w:p>
    <w:p w14:paraId="3AF21CCD" w14:textId="57DC2ED4" w:rsidR="00E619AC" w:rsidRDefault="00BA275E" w:rsidP="00075620">
      <w:pPr>
        <w:spacing w:before="100" w:after="100"/>
        <w:rPr>
          <w:sz w:val="22"/>
          <w:szCs w:val="22"/>
        </w:rPr>
      </w:pPr>
      <w:r w:rsidRPr="005B4BDD">
        <w:rPr>
          <w:sz w:val="22"/>
          <w:szCs w:val="22"/>
        </w:rPr>
        <w:t>Michigan State University</w:t>
      </w:r>
      <w:r w:rsidR="00B71CE4">
        <w:rPr>
          <w:sz w:val="22"/>
          <w:szCs w:val="22"/>
        </w:rPr>
        <w:t xml:space="preserve"> since 2005</w:t>
      </w:r>
    </w:p>
    <w:p w14:paraId="1717A034" w14:textId="1429267A" w:rsidR="00B71CE4" w:rsidRDefault="00B71CE4" w:rsidP="00E619AC">
      <w:pPr>
        <w:pStyle w:val="ListParagraph"/>
        <w:numPr>
          <w:ilvl w:val="0"/>
          <w:numId w:val="26"/>
        </w:num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Professor of Accounting and Information System (since 2019)</w:t>
      </w:r>
    </w:p>
    <w:p w14:paraId="7D572041" w14:textId="7E113013" w:rsidR="00E619AC" w:rsidRPr="00E619AC" w:rsidRDefault="00E619AC" w:rsidP="00E619AC">
      <w:pPr>
        <w:pStyle w:val="ListParagraph"/>
        <w:numPr>
          <w:ilvl w:val="0"/>
          <w:numId w:val="26"/>
        </w:numPr>
        <w:spacing w:before="100" w:after="100"/>
        <w:rPr>
          <w:sz w:val="22"/>
          <w:szCs w:val="22"/>
        </w:rPr>
      </w:pPr>
      <w:r w:rsidRPr="00E619AC">
        <w:rPr>
          <w:sz w:val="22"/>
          <w:szCs w:val="22"/>
        </w:rPr>
        <w:t>Plante Moran Faculty Fellow (since 2017)</w:t>
      </w:r>
    </w:p>
    <w:p w14:paraId="0239B1A7" w14:textId="55876FED" w:rsidR="00692107" w:rsidRPr="00F067F4" w:rsidRDefault="006519D1" w:rsidP="00075620">
      <w:pPr>
        <w:spacing w:before="100" w:after="100"/>
        <w:rPr>
          <w:b/>
          <w:sz w:val="22"/>
          <w:szCs w:val="22"/>
        </w:rPr>
      </w:pPr>
      <w:r w:rsidRPr="00F067F4">
        <w:rPr>
          <w:b/>
          <w:sz w:val="22"/>
          <w:szCs w:val="22"/>
        </w:rPr>
        <w:t xml:space="preserve">PUBLICATIONS </w:t>
      </w:r>
    </w:p>
    <w:p w14:paraId="54A08F0F" w14:textId="6E9AAFC1" w:rsidR="007A00C3" w:rsidRDefault="007A00C3" w:rsidP="008201F2">
      <w:pPr>
        <w:pStyle w:val="ListParagraph"/>
        <w:numPr>
          <w:ilvl w:val="0"/>
          <w:numId w:val="14"/>
        </w:numPr>
        <w:tabs>
          <w:tab w:val="left" w:pos="360"/>
        </w:tabs>
        <w:spacing w:before="100" w:after="10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“Type of Information Compromised in Breaches of Protected Health Information” with Ge Bai. 2019. </w:t>
      </w:r>
      <w:r w:rsidRPr="007A00C3">
        <w:rPr>
          <w:b/>
          <w:bCs/>
          <w:i/>
          <w:iCs/>
          <w:sz w:val="22"/>
          <w:szCs w:val="22"/>
        </w:rPr>
        <w:t>Annals of Internal Medicine</w:t>
      </w:r>
      <w:r>
        <w:rPr>
          <w:b/>
          <w:bCs/>
          <w:sz w:val="22"/>
          <w:szCs w:val="22"/>
        </w:rPr>
        <w:t xml:space="preserve">. Forthcoming. </w:t>
      </w:r>
    </w:p>
    <w:p w14:paraId="6AD2E00E" w14:textId="79949838" w:rsidR="008201F2" w:rsidRPr="00206B05" w:rsidRDefault="008201F2" w:rsidP="008201F2">
      <w:pPr>
        <w:pStyle w:val="ListParagraph"/>
        <w:numPr>
          <w:ilvl w:val="0"/>
          <w:numId w:val="14"/>
        </w:numPr>
        <w:tabs>
          <w:tab w:val="left" w:pos="360"/>
        </w:tabs>
        <w:spacing w:before="100" w:after="100"/>
        <w:contextualSpacing w:val="0"/>
        <w:rPr>
          <w:sz w:val="22"/>
          <w:szCs w:val="22"/>
        </w:rPr>
      </w:pPr>
      <w:r w:rsidRPr="00206B05">
        <w:rPr>
          <w:sz w:val="22"/>
          <w:szCs w:val="22"/>
        </w:rPr>
        <w:t>“Evaluation of Causes of Protected Health Information Breaches” with Ge Bai. 201</w:t>
      </w:r>
      <w:r w:rsidR="006C3E15">
        <w:rPr>
          <w:sz w:val="22"/>
          <w:szCs w:val="22"/>
        </w:rPr>
        <w:t>9</w:t>
      </w:r>
      <w:r w:rsidRPr="00206B05">
        <w:rPr>
          <w:sz w:val="22"/>
          <w:szCs w:val="22"/>
        </w:rPr>
        <w:t xml:space="preserve">. </w:t>
      </w:r>
      <w:r w:rsidRPr="00206B05">
        <w:rPr>
          <w:b/>
          <w:i/>
          <w:sz w:val="22"/>
          <w:szCs w:val="22"/>
        </w:rPr>
        <w:t>JAMA Internal Medicine</w:t>
      </w:r>
      <w:r w:rsidR="006C3E15">
        <w:rPr>
          <w:b/>
          <w:i/>
          <w:sz w:val="22"/>
          <w:szCs w:val="22"/>
        </w:rPr>
        <w:t xml:space="preserve"> </w:t>
      </w:r>
      <w:r w:rsidR="006C3E15" w:rsidRPr="006C3E15">
        <w:rPr>
          <w:sz w:val="22"/>
          <w:szCs w:val="22"/>
        </w:rPr>
        <w:t>179(2):265</w:t>
      </w:r>
      <w:r w:rsidR="006C3E15">
        <w:rPr>
          <w:sz w:val="22"/>
          <w:szCs w:val="22"/>
        </w:rPr>
        <w:t>-267</w:t>
      </w:r>
      <w:r>
        <w:rPr>
          <w:b/>
          <w:i/>
          <w:sz w:val="22"/>
          <w:szCs w:val="22"/>
        </w:rPr>
        <w:t xml:space="preserve"> </w:t>
      </w:r>
      <w:r w:rsidRPr="00206B05">
        <w:rPr>
          <w:sz w:val="22"/>
          <w:szCs w:val="22"/>
        </w:rPr>
        <w:t>doi:10.1001/jamainternmed.2018.5295</w:t>
      </w:r>
      <w:r>
        <w:rPr>
          <w:sz w:val="22"/>
          <w:szCs w:val="22"/>
        </w:rPr>
        <w:t>. Covered by</w:t>
      </w:r>
      <w:r w:rsidRPr="00206B05">
        <w:rPr>
          <w:sz w:val="22"/>
          <w:szCs w:val="22"/>
        </w:rPr>
        <w:t xml:space="preserve"> </w:t>
      </w:r>
      <w:r w:rsidR="002C2104">
        <w:rPr>
          <w:sz w:val="22"/>
          <w:szCs w:val="22"/>
        </w:rPr>
        <w:t>over 20</w:t>
      </w:r>
      <w:r>
        <w:rPr>
          <w:sz w:val="22"/>
          <w:szCs w:val="22"/>
        </w:rPr>
        <w:t xml:space="preserve"> </w:t>
      </w:r>
      <w:r w:rsidRPr="00206B05">
        <w:rPr>
          <w:sz w:val="22"/>
          <w:szCs w:val="22"/>
        </w:rPr>
        <w:t>news outlets</w:t>
      </w:r>
      <w:r>
        <w:rPr>
          <w:sz w:val="22"/>
          <w:szCs w:val="22"/>
        </w:rPr>
        <w:t xml:space="preserve">, including </w:t>
      </w:r>
      <w:r w:rsidRPr="008201F2">
        <w:rPr>
          <w:i/>
          <w:sz w:val="22"/>
          <w:szCs w:val="22"/>
        </w:rPr>
        <w:t>Yahoo!</w:t>
      </w:r>
      <w:r w:rsidR="00221653">
        <w:rPr>
          <w:sz w:val="22"/>
          <w:szCs w:val="22"/>
        </w:rPr>
        <w:t xml:space="preserve">, </w:t>
      </w:r>
      <w:r w:rsidR="002929ED">
        <w:rPr>
          <w:i/>
          <w:sz w:val="22"/>
          <w:szCs w:val="22"/>
        </w:rPr>
        <w:t>Medical Health News, Science</w:t>
      </w:r>
      <w:r w:rsidRPr="008201F2">
        <w:rPr>
          <w:i/>
          <w:sz w:val="22"/>
          <w:szCs w:val="22"/>
        </w:rPr>
        <w:t xml:space="preserve">Daily, Healthcare Informatics, </w:t>
      </w:r>
      <w:r>
        <w:rPr>
          <w:sz w:val="22"/>
          <w:szCs w:val="22"/>
        </w:rPr>
        <w:t xml:space="preserve">and </w:t>
      </w:r>
      <w:r w:rsidRPr="008201F2">
        <w:rPr>
          <w:i/>
          <w:sz w:val="22"/>
          <w:szCs w:val="22"/>
        </w:rPr>
        <w:t>Tech Times</w:t>
      </w:r>
      <w:r>
        <w:rPr>
          <w:sz w:val="22"/>
          <w:szCs w:val="22"/>
        </w:rPr>
        <w:t xml:space="preserve"> </w:t>
      </w:r>
    </w:p>
    <w:p w14:paraId="753CA08E" w14:textId="3C01FD37" w:rsidR="00F03EF8" w:rsidRDefault="00EA55E3" w:rsidP="00075620">
      <w:pPr>
        <w:pStyle w:val="ListParagraph"/>
        <w:numPr>
          <w:ilvl w:val="0"/>
          <w:numId w:val="14"/>
        </w:numPr>
        <w:spacing w:before="100" w:after="100"/>
        <w:contextualSpacing w:val="0"/>
        <w:rPr>
          <w:sz w:val="22"/>
          <w:szCs w:val="22"/>
        </w:rPr>
      </w:pPr>
      <w:r>
        <w:rPr>
          <w:sz w:val="22"/>
          <w:szCs w:val="22"/>
        </w:rPr>
        <w:t>“</w:t>
      </w:r>
      <w:r w:rsidR="00F03EF8" w:rsidRPr="00C43E64">
        <w:rPr>
          <w:sz w:val="22"/>
          <w:szCs w:val="22"/>
        </w:rPr>
        <w:t>Big N Auditor</w:t>
      </w:r>
      <w:r w:rsidR="00F03EF8" w:rsidRPr="00C43E64">
        <w:rPr>
          <w:b/>
          <w:sz w:val="22"/>
          <w:szCs w:val="22"/>
        </w:rPr>
        <w:t xml:space="preserve"> </w:t>
      </w:r>
      <w:r w:rsidR="00F03EF8" w:rsidRPr="00C43E64">
        <w:rPr>
          <w:sz w:val="22"/>
          <w:szCs w:val="22"/>
        </w:rPr>
        <w:t xml:space="preserve">and Audit Quality: New Evidence from </w:t>
      </w:r>
      <w:r w:rsidR="00F03EF8" w:rsidRPr="00C43E64">
        <w:rPr>
          <w:i/>
          <w:sz w:val="22"/>
          <w:szCs w:val="22"/>
        </w:rPr>
        <w:t>Quasi</w:t>
      </w:r>
      <w:r w:rsidR="00F03EF8" w:rsidRPr="00C43E64">
        <w:rPr>
          <w:sz w:val="22"/>
          <w:szCs w:val="22"/>
        </w:rPr>
        <w:t>-experiments</w:t>
      </w:r>
      <w:r>
        <w:rPr>
          <w:sz w:val="22"/>
          <w:szCs w:val="22"/>
        </w:rPr>
        <w:t>”</w:t>
      </w:r>
      <w:r w:rsidR="003448D7">
        <w:rPr>
          <w:sz w:val="22"/>
          <w:szCs w:val="22"/>
        </w:rPr>
        <w:t xml:space="preserve"> </w:t>
      </w:r>
      <w:r w:rsidR="00F03EF8" w:rsidRPr="007D39BD">
        <w:rPr>
          <w:sz w:val="22"/>
          <w:szCs w:val="22"/>
        </w:rPr>
        <w:t>with Isabel Wang and Philip Wang</w:t>
      </w:r>
      <w:r>
        <w:rPr>
          <w:sz w:val="22"/>
          <w:szCs w:val="22"/>
        </w:rPr>
        <w:t>,</w:t>
      </w:r>
      <w:r w:rsidR="00F03EF8" w:rsidRPr="007D39BD">
        <w:rPr>
          <w:i/>
          <w:sz w:val="22"/>
          <w:szCs w:val="22"/>
        </w:rPr>
        <w:t xml:space="preserve"> </w:t>
      </w:r>
      <w:r w:rsidR="00DD171E">
        <w:rPr>
          <w:sz w:val="22"/>
          <w:szCs w:val="22"/>
        </w:rPr>
        <w:t xml:space="preserve">2018. </w:t>
      </w:r>
      <w:r w:rsidR="00F03EF8" w:rsidRPr="00F067F4">
        <w:rPr>
          <w:b/>
          <w:i/>
          <w:sz w:val="22"/>
          <w:szCs w:val="22"/>
        </w:rPr>
        <w:t>The Accounting Review</w:t>
      </w:r>
      <w:r w:rsidR="00E43C5C">
        <w:rPr>
          <w:b/>
          <w:sz w:val="22"/>
          <w:szCs w:val="22"/>
        </w:rPr>
        <w:t xml:space="preserve"> </w:t>
      </w:r>
      <w:r w:rsidR="00E43C5C" w:rsidRPr="00E43C5C">
        <w:rPr>
          <w:sz w:val="22"/>
          <w:szCs w:val="22"/>
        </w:rPr>
        <w:t>94:205-227</w:t>
      </w:r>
      <w:r w:rsidR="009B4FD1">
        <w:rPr>
          <w:i/>
          <w:sz w:val="22"/>
          <w:szCs w:val="22"/>
        </w:rPr>
        <w:t xml:space="preserve"> </w:t>
      </w:r>
      <w:r w:rsidR="009B4FD1" w:rsidRPr="009B4FD1">
        <w:rPr>
          <w:sz w:val="22"/>
          <w:szCs w:val="22"/>
        </w:rPr>
        <w:t>doi.org/10.2308/accr-52106</w:t>
      </w:r>
      <w:r w:rsidR="009B4FD1">
        <w:rPr>
          <w:i/>
          <w:sz w:val="22"/>
          <w:szCs w:val="22"/>
        </w:rPr>
        <w:t xml:space="preserve"> </w:t>
      </w:r>
    </w:p>
    <w:p w14:paraId="4AD55293" w14:textId="77777777" w:rsidR="00C95E23" w:rsidRPr="007D39BD" w:rsidRDefault="00DD171E" w:rsidP="00C95E23">
      <w:pPr>
        <w:pStyle w:val="ListParagraph"/>
        <w:numPr>
          <w:ilvl w:val="0"/>
          <w:numId w:val="14"/>
        </w:numPr>
        <w:tabs>
          <w:tab w:val="left" w:pos="360"/>
        </w:tabs>
        <w:spacing w:before="100" w:after="100"/>
        <w:contextualSpacing w:val="0"/>
        <w:rPr>
          <w:sz w:val="22"/>
          <w:szCs w:val="22"/>
        </w:rPr>
      </w:pPr>
      <w:r w:rsidRPr="00C95E23">
        <w:rPr>
          <w:sz w:val="22"/>
          <w:szCs w:val="22"/>
        </w:rPr>
        <w:t>“Revolving Rating Analysts and Ratings of Mortgage-backed and Asset-backed Securities: Evidence from LinkedIn” with Isabel Wang and Philip Wang.</w:t>
      </w:r>
      <w:r w:rsidRPr="00C95E23">
        <w:rPr>
          <w:i/>
          <w:sz w:val="22"/>
          <w:szCs w:val="22"/>
        </w:rPr>
        <w:t xml:space="preserve"> </w:t>
      </w:r>
      <w:r w:rsidRPr="00C95E23">
        <w:rPr>
          <w:sz w:val="22"/>
          <w:szCs w:val="22"/>
        </w:rPr>
        <w:t xml:space="preserve">2018. </w:t>
      </w:r>
      <w:r w:rsidRPr="00C95E23">
        <w:rPr>
          <w:b/>
          <w:i/>
          <w:sz w:val="22"/>
          <w:szCs w:val="22"/>
        </w:rPr>
        <w:t>Management Science</w:t>
      </w:r>
      <w:r w:rsidRPr="00C95E23">
        <w:rPr>
          <w:sz w:val="22"/>
          <w:szCs w:val="22"/>
        </w:rPr>
        <w:t xml:space="preserve"> </w:t>
      </w:r>
      <w:r w:rsidR="00C95E23">
        <w:rPr>
          <w:sz w:val="22"/>
          <w:szCs w:val="22"/>
        </w:rPr>
        <w:t>64(12):5832-5854</w:t>
      </w:r>
    </w:p>
    <w:p w14:paraId="31E86398" w14:textId="74CDC158" w:rsidR="005747CD" w:rsidRPr="00C95E23" w:rsidRDefault="00C95E23" w:rsidP="00C95E23">
      <w:pPr>
        <w:pStyle w:val="ListParagraph"/>
        <w:numPr>
          <w:ilvl w:val="0"/>
          <w:numId w:val="14"/>
        </w:numPr>
        <w:tabs>
          <w:tab w:val="left" w:pos="360"/>
        </w:tabs>
        <w:spacing w:before="100" w:after="100"/>
        <w:contextualSpacing w:val="0"/>
        <w:rPr>
          <w:sz w:val="22"/>
          <w:szCs w:val="22"/>
        </w:rPr>
      </w:pPr>
      <w:r w:rsidRPr="00C95E23">
        <w:rPr>
          <w:sz w:val="22"/>
          <w:szCs w:val="22"/>
        </w:rPr>
        <w:t xml:space="preserve"> </w:t>
      </w:r>
      <w:r w:rsidR="00EA55E3" w:rsidRPr="00C95E23">
        <w:rPr>
          <w:sz w:val="22"/>
          <w:szCs w:val="22"/>
        </w:rPr>
        <w:t>“</w:t>
      </w:r>
      <w:r w:rsidR="005747CD" w:rsidRPr="00C95E23">
        <w:rPr>
          <w:sz w:val="22"/>
          <w:szCs w:val="22"/>
        </w:rPr>
        <w:t>How Does the FASB Make Decisions? A Descriptive Study of Agenda Setting and the Role of Individual Board Members</w:t>
      </w:r>
      <w:r w:rsidR="00EA55E3" w:rsidRPr="00C95E23">
        <w:rPr>
          <w:sz w:val="22"/>
          <w:szCs w:val="22"/>
        </w:rPr>
        <w:t xml:space="preserve">” </w:t>
      </w:r>
      <w:r w:rsidR="005747CD" w:rsidRPr="00C95E23">
        <w:rPr>
          <w:sz w:val="22"/>
          <w:szCs w:val="22"/>
        </w:rPr>
        <w:t xml:space="preserve">with Isabel Wang and Dan Wangerin, </w:t>
      </w:r>
      <w:r w:rsidR="00DD171E" w:rsidRPr="00C95E23">
        <w:rPr>
          <w:sz w:val="22"/>
          <w:szCs w:val="22"/>
        </w:rPr>
        <w:t xml:space="preserve">2018. </w:t>
      </w:r>
      <w:r w:rsidR="005747CD" w:rsidRPr="00C95E23">
        <w:rPr>
          <w:b/>
          <w:i/>
          <w:sz w:val="22"/>
          <w:szCs w:val="22"/>
        </w:rPr>
        <w:t>Accounting, Organizations and Society</w:t>
      </w:r>
      <w:r w:rsidR="009B4FD1" w:rsidRPr="00C95E23">
        <w:rPr>
          <w:i/>
          <w:sz w:val="22"/>
          <w:szCs w:val="22"/>
        </w:rPr>
        <w:t xml:space="preserve"> </w:t>
      </w:r>
      <w:r w:rsidR="009548C7" w:rsidRPr="00C95E23">
        <w:rPr>
          <w:sz w:val="22"/>
          <w:szCs w:val="22"/>
        </w:rPr>
        <w:t xml:space="preserve">71: 30-46. </w:t>
      </w:r>
      <w:r w:rsidR="005747CD" w:rsidRPr="00C95E23">
        <w:rPr>
          <w:sz w:val="22"/>
          <w:szCs w:val="22"/>
        </w:rPr>
        <w:t xml:space="preserve"> </w:t>
      </w:r>
    </w:p>
    <w:p w14:paraId="1A81633E" w14:textId="73FE8A83" w:rsidR="00DD171E" w:rsidRPr="00206B05" w:rsidRDefault="00DD171E" w:rsidP="00DD171E">
      <w:pPr>
        <w:pStyle w:val="ListParagraph"/>
        <w:numPr>
          <w:ilvl w:val="0"/>
          <w:numId w:val="14"/>
        </w:numPr>
        <w:tabs>
          <w:tab w:val="left" w:pos="360"/>
        </w:tabs>
        <w:spacing w:before="100" w:after="100"/>
        <w:contextualSpacing w:val="0"/>
        <w:rPr>
          <w:sz w:val="22"/>
          <w:szCs w:val="22"/>
        </w:rPr>
      </w:pPr>
      <w:r w:rsidRPr="00206B05">
        <w:rPr>
          <w:sz w:val="22"/>
          <w:szCs w:val="22"/>
        </w:rPr>
        <w:t xml:space="preserve">“Hospital Risk of Data Breaches” with Ge Bai and Renee Flasher. 2017. </w:t>
      </w:r>
      <w:bookmarkStart w:id="1" w:name="_Hlk529971967"/>
      <w:r w:rsidRPr="00206B05">
        <w:rPr>
          <w:b/>
          <w:i/>
          <w:sz w:val="22"/>
          <w:szCs w:val="22"/>
        </w:rPr>
        <w:t xml:space="preserve">JAMA Internal Medicine </w:t>
      </w:r>
      <w:r w:rsidRPr="00206B05">
        <w:rPr>
          <w:sz w:val="22"/>
          <w:szCs w:val="22"/>
        </w:rPr>
        <w:t>177 (6):878-880.</w:t>
      </w:r>
      <w:bookmarkEnd w:id="1"/>
      <w:r w:rsidRPr="00206B05">
        <w:rPr>
          <w:sz w:val="22"/>
          <w:szCs w:val="22"/>
        </w:rPr>
        <w:t xml:space="preserve"> Covered by </w:t>
      </w:r>
      <w:r w:rsidR="00245505">
        <w:rPr>
          <w:sz w:val="22"/>
          <w:szCs w:val="22"/>
        </w:rPr>
        <w:t xml:space="preserve">over </w:t>
      </w:r>
      <w:r w:rsidRPr="00206B05">
        <w:rPr>
          <w:sz w:val="22"/>
          <w:szCs w:val="22"/>
        </w:rPr>
        <w:t xml:space="preserve">60 news outlets, including </w:t>
      </w:r>
      <w:r w:rsidRPr="00206B05">
        <w:rPr>
          <w:i/>
          <w:sz w:val="22"/>
          <w:szCs w:val="22"/>
        </w:rPr>
        <w:t xml:space="preserve">Forbes, Huffington Post, U.S. News &amp; World Report, </w:t>
      </w:r>
      <w:r w:rsidRPr="00206B05">
        <w:rPr>
          <w:sz w:val="22"/>
          <w:szCs w:val="22"/>
        </w:rPr>
        <w:t xml:space="preserve">and </w:t>
      </w:r>
      <w:r w:rsidRPr="00206B05">
        <w:rPr>
          <w:i/>
          <w:sz w:val="22"/>
          <w:szCs w:val="22"/>
        </w:rPr>
        <w:t>Yahoo! Finance</w:t>
      </w:r>
      <w:r w:rsidRPr="00206B05">
        <w:rPr>
          <w:sz w:val="22"/>
          <w:szCs w:val="22"/>
        </w:rPr>
        <w:t xml:space="preserve">  </w:t>
      </w:r>
    </w:p>
    <w:p w14:paraId="19DFF115" w14:textId="2D213F6B" w:rsidR="000C6B1C" w:rsidRPr="005B4BDD" w:rsidRDefault="000C6B1C" w:rsidP="00075620">
      <w:pPr>
        <w:pStyle w:val="ListParagraph"/>
        <w:numPr>
          <w:ilvl w:val="0"/>
          <w:numId w:val="14"/>
        </w:numPr>
        <w:spacing w:before="100" w:after="100"/>
        <w:contextualSpacing w:val="0"/>
        <w:rPr>
          <w:sz w:val="22"/>
          <w:szCs w:val="22"/>
        </w:rPr>
      </w:pPr>
      <w:r w:rsidRPr="005B4BDD">
        <w:rPr>
          <w:sz w:val="22"/>
          <w:szCs w:val="22"/>
        </w:rPr>
        <w:t>“</w:t>
      </w:r>
      <w:r w:rsidR="00C628D9" w:rsidRPr="005B4BDD">
        <w:rPr>
          <w:sz w:val="22"/>
          <w:szCs w:val="22"/>
        </w:rPr>
        <w:t>Private Intermediary Innovation and Market Liquidity: Evidence from the Pink Sheets</w:t>
      </w:r>
      <w:r w:rsidR="007A59E7" w:rsidRPr="005B4BDD">
        <w:rPr>
          <w:sz w:val="22"/>
          <w:szCs w:val="22"/>
        </w:rPr>
        <w:t xml:space="preserve"> </w:t>
      </w:r>
      <w:r w:rsidR="00C628D9" w:rsidRPr="005B4BDD">
        <w:rPr>
          <w:sz w:val="22"/>
          <w:szCs w:val="22"/>
        </w:rPr>
        <w:t>Market</w:t>
      </w:r>
      <w:r w:rsidRPr="005B4BDD">
        <w:rPr>
          <w:sz w:val="22"/>
          <w:szCs w:val="22"/>
        </w:rPr>
        <w:t xml:space="preserve">” with Kathy Petroni and Isabel Wang. </w:t>
      </w:r>
      <w:r w:rsidR="00BA5C9B" w:rsidRPr="005B4BDD">
        <w:rPr>
          <w:sz w:val="22"/>
          <w:szCs w:val="22"/>
        </w:rPr>
        <w:t>2016</w:t>
      </w:r>
      <w:r w:rsidR="001E6DC7">
        <w:rPr>
          <w:sz w:val="22"/>
          <w:szCs w:val="22"/>
        </w:rPr>
        <w:t>.</w:t>
      </w:r>
      <w:r w:rsidR="00BA5C9B" w:rsidRPr="005B4BDD">
        <w:rPr>
          <w:sz w:val="22"/>
          <w:szCs w:val="22"/>
        </w:rPr>
        <w:t xml:space="preserve"> </w:t>
      </w:r>
      <w:r w:rsidRPr="00F067F4">
        <w:rPr>
          <w:b/>
          <w:i/>
          <w:sz w:val="22"/>
          <w:szCs w:val="22"/>
        </w:rPr>
        <w:t>Contemporary Accounting Research</w:t>
      </w:r>
      <w:r w:rsidRPr="005B4BDD">
        <w:rPr>
          <w:i/>
          <w:sz w:val="22"/>
          <w:szCs w:val="22"/>
        </w:rPr>
        <w:t xml:space="preserve"> </w:t>
      </w:r>
      <w:r w:rsidR="00BA5C9B" w:rsidRPr="005B4BDD">
        <w:rPr>
          <w:sz w:val="22"/>
          <w:szCs w:val="22"/>
        </w:rPr>
        <w:t>33: 920-948</w:t>
      </w:r>
      <w:r w:rsidRPr="005B4BDD">
        <w:rPr>
          <w:sz w:val="22"/>
          <w:szCs w:val="22"/>
        </w:rPr>
        <w:t>.</w:t>
      </w:r>
      <w:r w:rsidR="001E6DC7">
        <w:rPr>
          <w:sz w:val="22"/>
          <w:szCs w:val="22"/>
        </w:rPr>
        <w:t xml:space="preserve"> Presented at the 2013 CAR</w:t>
      </w:r>
      <w:r w:rsidRPr="005B4BDD">
        <w:rPr>
          <w:sz w:val="22"/>
          <w:szCs w:val="22"/>
        </w:rPr>
        <w:t xml:space="preserve"> </w:t>
      </w:r>
      <w:r w:rsidR="005B4BDD">
        <w:rPr>
          <w:sz w:val="22"/>
          <w:szCs w:val="22"/>
        </w:rPr>
        <w:t>C</w:t>
      </w:r>
      <w:r w:rsidRPr="005B4BDD">
        <w:rPr>
          <w:sz w:val="22"/>
          <w:szCs w:val="22"/>
        </w:rPr>
        <w:t>onference.</w:t>
      </w:r>
    </w:p>
    <w:p w14:paraId="3F308427" w14:textId="77777777" w:rsidR="009F3E6D" w:rsidRPr="005B4BDD" w:rsidRDefault="009F3E6D" w:rsidP="00075620">
      <w:pPr>
        <w:pStyle w:val="ListParagraph"/>
        <w:numPr>
          <w:ilvl w:val="0"/>
          <w:numId w:val="14"/>
        </w:numPr>
        <w:spacing w:before="100" w:after="100"/>
        <w:contextualSpacing w:val="0"/>
        <w:rPr>
          <w:sz w:val="22"/>
          <w:szCs w:val="22"/>
        </w:rPr>
      </w:pPr>
      <w:r w:rsidRPr="005B4BDD">
        <w:rPr>
          <w:sz w:val="22"/>
          <w:szCs w:val="22"/>
        </w:rPr>
        <w:t xml:space="preserve">“Does It Matter Who Serves on the Financial Accounting Standards Board? Bob </w:t>
      </w:r>
      <w:proofErr w:type="spellStart"/>
      <w:r w:rsidRPr="005B4BDD">
        <w:rPr>
          <w:sz w:val="22"/>
          <w:szCs w:val="22"/>
        </w:rPr>
        <w:t>Herz's</w:t>
      </w:r>
      <w:proofErr w:type="spellEnd"/>
      <w:r w:rsidRPr="005B4BDD">
        <w:rPr>
          <w:sz w:val="22"/>
          <w:szCs w:val="22"/>
        </w:rPr>
        <w:t xml:space="preserve"> Resignation and Fair Value Accounting for Loans” Wi</w:t>
      </w:r>
      <w:r w:rsidR="00CE5DE1" w:rsidRPr="005B4BDD">
        <w:rPr>
          <w:sz w:val="22"/>
          <w:szCs w:val="22"/>
        </w:rPr>
        <w:t>th Isabel Wang and Yuan Xie 2015</w:t>
      </w:r>
      <w:r w:rsidRPr="005B4BDD">
        <w:rPr>
          <w:sz w:val="22"/>
          <w:szCs w:val="22"/>
        </w:rPr>
        <w:t xml:space="preserve">. </w:t>
      </w:r>
      <w:r w:rsidRPr="00F067F4">
        <w:rPr>
          <w:b/>
          <w:i/>
          <w:sz w:val="22"/>
          <w:szCs w:val="22"/>
        </w:rPr>
        <w:t>Review of Accounting Studies</w:t>
      </w:r>
      <w:r w:rsidRPr="005B4BDD">
        <w:rPr>
          <w:sz w:val="22"/>
          <w:szCs w:val="22"/>
        </w:rPr>
        <w:t xml:space="preserve"> </w:t>
      </w:r>
      <w:r w:rsidR="007C007F" w:rsidRPr="005B4BDD">
        <w:rPr>
          <w:sz w:val="22"/>
          <w:szCs w:val="22"/>
        </w:rPr>
        <w:t>20:371-394</w:t>
      </w:r>
    </w:p>
    <w:p w14:paraId="56C1DCB0" w14:textId="77777777" w:rsidR="00DD171E" w:rsidRPr="005B4BDD" w:rsidRDefault="00DD171E" w:rsidP="00DD171E">
      <w:pPr>
        <w:numPr>
          <w:ilvl w:val="0"/>
          <w:numId w:val="14"/>
        </w:numPr>
        <w:tabs>
          <w:tab w:val="left" w:pos="360"/>
        </w:tabs>
        <w:spacing w:before="100" w:after="100"/>
        <w:rPr>
          <w:b/>
          <w:sz w:val="22"/>
          <w:szCs w:val="22"/>
          <w:u w:val="single"/>
        </w:rPr>
      </w:pPr>
      <w:r w:rsidRPr="005B4BDD">
        <w:rPr>
          <w:sz w:val="22"/>
          <w:szCs w:val="22"/>
        </w:rPr>
        <w:t>“</w:t>
      </w:r>
      <w:bookmarkStart w:id="2" w:name="_Hlk529971796"/>
      <w:r w:rsidRPr="005B4BDD">
        <w:rPr>
          <w:bCs/>
          <w:sz w:val="22"/>
          <w:szCs w:val="22"/>
        </w:rPr>
        <w:t>Does It Matter Who Pays for Bond Ratings? Historical Evidence</w:t>
      </w:r>
      <w:bookmarkEnd w:id="2"/>
      <w:r w:rsidRPr="005B4BDD">
        <w:rPr>
          <w:bCs/>
          <w:sz w:val="22"/>
          <w:szCs w:val="22"/>
        </w:rPr>
        <w:t>” W</w:t>
      </w:r>
      <w:r w:rsidRPr="005B4BDD">
        <w:rPr>
          <w:sz w:val="22"/>
          <w:szCs w:val="22"/>
        </w:rPr>
        <w:t xml:space="preserve">ith Mary Stanford and Yuan Xie 2012. </w:t>
      </w:r>
      <w:bookmarkStart w:id="3" w:name="_Hlk529971890"/>
      <w:r w:rsidRPr="00AC6295">
        <w:rPr>
          <w:b/>
          <w:i/>
          <w:sz w:val="22"/>
          <w:szCs w:val="22"/>
        </w:rPr>
        <w:t>Journal of Financial Economics</w:t>
      </w:r>
      <w:r w:rsidRPr="005B4BDD">
        <w:rPr>
          <w:sz w:val="22"/>
          <w:szCs w:val="22"/>
        </w:rPr>
        <w:t xml:space="preserve"> 105: 607-621.</w:t>
      </w:r>
      <w:r>
        <w:rPr>
          <w:sz w:val="22"/>
          <w:szCs w:val="22"/>
        </w:rPr>
        <w:t xml:space="preserve"> </w:t>
      </w:r>
      <w:bookmarkEnd w:id="3"/>
      <w:r>
        <w:rPr>
          <w:sz w:val="22"/>
          <w:szCs w:val="22"/>
        </w:rPr>
        <w:t xml:space="preserve">Covered by </w:t>
      </w:r>
      <w:r w:rsidRPr="000875C0">
        <w:rPr>
          <w:i/>
          <w:sz w:val="22"/>
          <w:szCs w:val="22"/>
        </w:rPr>
        <w:t>Financial News</w:t>
      </w:r>
      <w:r>
        <w:rPr>
          <w:i/>
          <w:sz w:val="22"/>
          <w:szCs w:val="22"/>
        </w:rPr>
        <w:t xml:space="preserve">, </w:t>
      </w:r>
      <w:r w:rsidRPr="001E6DC7">
        <w:rPr>
          <w:sz w:val="22"/>
          <w:szCs w:val="22"/>
        </w:rPr>
        <w:t xml:space="preserve">Cited by the PCAOB Chairman in a speech </w:t>
      </w:r>
      <w:r>
        <w:rPr>
          <w:sz w:val="22"/>
          <w:szCs w:val="22"/>
        </w:rPr>
        <w:t>i</w:t>
      </w:r>
      <w:r w:rsidRPr="001E6DC7">
        <w:rPr>
          <w:sz w:val="22"/>
          <w:szCs w:val="22"/>
        </w:rPr>
        <w:t xml:space="preserve">n April 2013. </w:t>
      </w:r>
      <w:r>
        <w:rPr>
          <w:sz w:val="22"/>
          <w:szCs w:val="22"/>
        </w:rPr>
        <w:t xml:space="preserve"> </w:t>
      </w:r>
    </w:p>
    <w:p w14:paraId="380D5436" w14:textId="77777777" w:rsidR="00DD171E" w:rsidRPr="00DD171E" w:rsidRDefault="00DD171E" w:rsidP="00075620">
      <w:pPr>
        <w:numPr>
          <w:ilvl w:val="0"/>
          <w:numId w:val="14"/>
        </w:numPr>
        <w:tabs>
          <w:tab w:val="left" w:pos="360"/>
        </w:tabs>
        <w:spacing w:before="100" w:after="100"/>
        <w:rPr>
          <w:b/>
          <w:sz w:val="22"/>
          <w:szCs w:val="22"/>
          <w:u w:val="single"/>
        </w:rPr>
      </w:pPr>
      <w:r w:rsidRPr="005A5869">
        <w:rPr>
          <w:sz w:val="22"/>
          <w:szCs w:val="22"/>
        </w:rPr>
        <w:t xml:space="preserve">“CFOs and CEOs: Who Have the Most Influence on Earnings Management?” With Kathy Petroni and Isabel Wang 2010. </w:t>
      </w:r>
      <w:r w:rsidRPr="00AC6295">
        <w:rPr>
          <w:b/>
          <w:i/>
          <w:sz w:val="22"/>
          <w:szCs w:val="22"/>
        </w:rPr>
        <w:t>Journal of Financial Economics</w:t>
      </w:r>
      <w:r w:rsidRPr="005A5869">
        <w:rPr>
          <w:i/>
          <w:sz w:val="22"/>
          <w:szCs w:val="22"/>
        </w:rPr>
        <w:t xml:space="preserve"> </w:t>
      </w:r>
      <w:r w:rsidRPr="005A5869">
        <w:rPr>
          <w:sz w:val="22"/>
          <w:szCs w:val="22"/>
        </w:rPr>
        <w:t>96: 513-526</w:t>
      </w:r>
      <w:r w:rsidRPr="005B4BDD">
        <w:rPr>
          <w:sz w:val="22"/>
          <w:szCs w:val="22"/>
        </w:rPr>
        <w:t xml:space="preserve"> </w:t>
      </w:r>
    </w:p>
    <w:p w14:paraId="78AEF36F" w14:textId="72645F33" w:rsidR="00567BD5" w:rsidRPr="005B4BDD" w:rsidRDefault="00B42EDD" w:rsidP="00075620">
      <w:pPr>
        <w:numPr>
          <w:ilvl w:val="0"/>
          <w:numId w:val="14"/>
        </w:numPr>
        <w:tabs>
          <w:tab w:val="left" w:pos="360"/>
        </w:tabs>
        <w:spacing w:before="100" w:after="100"/>
        <w:rPr>
          <w:b/>
          <w:sz w:val="22"/>
          <w:szCs w:val="22"/>
          <w:u w:val="single"/>
        </w:rPr>
      </w:pPr>
      <w:r w:rsidRPr="005B4BDD">
        <w:rPr>
          <w:sz w:val="22"/>
          <w:szCs w:val="22"/>
        </w:rPr>
        <w:t>“</w:t>
      </w:r>
      <w:r w:rsidR="00A8339F" w:rsidRPr="005B4BDD">
        <w:rPr>
          <w:sz w:val="22"/>
          <w:szCs w:val="22"/>
        </w:rPr>
        <w:t xml:space="preserve">What’s My Style? </w:t>
      </w:r>
      <w:r w:rsidR="00567BD5" w:rsidRPr="005B4BDD">
        <w:rPr>
          <w:sz w:val="22"/>
          <w:szCs w:val="22"/>
        </w:rPr>
        <w:t>The Influence of Top Managers on Voluntary Corporate Financial Disclosure</w:t>
      </w:r>
      <w:r w:rsidRPr="005B4BDD">
        <w:rPr>
          <w:sz w:val="22"/>
          <w:szCs w:val="22"/>
        </w:rPr>
        <w:t>.” W</w:t>
      </w:r>
      <w:r w:rsidR="00567BD5" w:rsidRPr="005B4BDD">
        <w:rPr>
          <w:sz w:val="22"/>
          <w:szCs w:val="22"/>
        </w:rPr>
        <w:t xml:space="preserve">ith Linda Bamber and Isabel Wang </w:t>
      </w:r>
      <w:r w:rsidR="001746E0" w:rsidRPr="005B4BDD">
        <w:rPr>
          <w:sz w:val="22"/>
          <w:szCs w:val="22"/>
        </w:rPr>
        <w:t>2010</w:t>
      </w:r>
      <w:r w:rsidR="00E85618" w:rsidRPr="005B4BDD">
        <w:rPr>
          <w:sz w:val="22"/>
          <w:szCs w:val="22"/>
        </w:rPr>
        <w:t>.</w:t>
      </w:r>
      <w:r w:rsidR="001746E0" w:rsidRPr="005B4BDD">
        <w:rPr>
          <w:sz w:val="22"/>
          <w:szCs w:val="22"/>
        </w:rPr>
        <w:t xml:space="preserve"> </w:t>
      </w:r>
      <w:r w:rsidR="00567BD5" w:rsidRPr="00F067F4">
        <w:rPr>
          <w:b/>
          <w:i/>
          <w:sz w:val="22"/>
          <w:szCs w:val="22"/>
        </w:rPr>
        <w:t>The Accounting Review</w:t>
      </w:r>
      <w:r w:rsidR="00A32700" w:rsidRPr="005B4BDD">
        <w:rPr>
          <w:i/>
          <w:sz w:val="22"/>
          <w:szCs w:val="22"/>
        </w:rPr>
        <w:t xml:space="preserve"> </w:t>
      </w:r>
      <w:r w:rsidR="00A32700" w:rsidRPr="005B4BDD">
        <w:rPr>
          <w:sz w:val="22"/>
          <w:szCs w:val="22"/>
        </w:rPr>
        <w:t>85: 1131-1162</w:t>
      </w:r>
      <w:r w:rsidR="00516D81" w:rsidRPr="005B4BDD">
        <w:rPr>
          <w:sz w:val="22"/>
          <w:szCs w:val="22"/>
        </w:rPr>
        <w:t>.</w:t>
      </w:r>
    </w:p>
    <w:p w14:paraId="6ABDE2B5" w14:textId="0ED93AB5" w:rsidR="00567BD5" w:rsidRPr="005B4BDD" w:rsidRDefault="009409DA" w:rsidP="00075620">
      <w:pPr>
        <w:numPr>
          <w:ilvl w:val="0"/>
          <w:numId w:val="14"/>
        </w:numPr>
        <w:tabs>
          <w:tab w:val="left" w:pos="360"/>
        </w:tabs>
        <w:spacing w:before="100" w:after="100"/>
        <w:rPr>
          <w:sz w:val="22"/>
          <w:szCs w:val="22"/>
        </w:rPr>
      </w:pPr>
      <w:r w:rsidRPr="005B4BDD">
        <w:rPr>
          <w:sz w:val="22"/>
          <w:szCs w:val="22"/>
        </w:rPr>
        <w:t xml:space="preserve"> </w:t>
      </w:r>
      <w:r w:rsidR="00B42EDD" w:rsidRPr="005B4BDD">
        <w:rPr>
          <w:sz w:val="22"/>
          <w:szCs w:val="22"/>
        </w:rPr>
        <w:t>“</w:t>
      </w:r>
      <w:r w:rsidR="00567BD5" w:rsidRPr="005B4BDD">
        <w:rPr>
          <w:sz w:val="22"/>
          <w:szCs w:val="22"/>
        </w:rPr>
        <w:t>Comprehensive Income: Who’s Afraid of Performance Statement Reporting?</w:t>
      </w:r>
      <w:r w:rsidR="00B42EDD" w:rsidRPr="005B4BDD">
        <w:rPr>
          <w:sz w:val="22"/>
          <w:szCs w:val="22"/>
        </w:rPr>
        <w:t>”</w:t>
      </w:r>
      <w:r w:rsidR="00C35388" w:rsidRPr="005B4BDD">
        <w:rPr>
          <w:sz w:val="22"/>
          <w:szCs w:val="22"/>
        </w:rPr>
        <w:t xml:space="preserve"> </w:t>
      </w:r>
      <w:r w:rsidR="00E85618" w:rsidRPr="005B4BDD">
        <w:rPr>
          <w:sz w:val="22"/>
          <w:szCs w:val="22"/>
        </w:rPr>
        <w:t>W</w:t>
      </w:r>
      <w:r w:rsidR="00567BD5" w:rsidRPr="005B4BDD">
        <w:rPr>
          <w:sz w:val="22"/>
          <w:szCs w:val="22"/>
        </w:rPr>
        <w:t xml:space="preserve">ith Linda Bamber, Kathy Petroni and Isabel Wang </w:t>
      </w:r>
      <w:r w:rsidR="00D55944" w:rsidRPr="005B4BDD">
        <w:rPr>
          <w:sz w:val="22"/>
          <w:szCs w:val="22"/>
        </w:rPr>
        <w:t>2010</w:t>
      </w:r>
      <w:r w:rsidR="00E85618" w:rsidRPr="005B4BDD">
        <w:rPr>
          <w:sz w:val="22"/>
          <w:szCs w:val="22"/>
        </w:rPr>
        <w:t>.</w:t>
      </w:r>
      <w:r w:rsidR="00D55944" w:rsidRPr="005B4BDD">
        <w:rPr>
          <w:sz w:val="22"/>
          <w:szCs w:val="22"/>
        </w:rPr>
        <w:t xml:space="preserve"> </w:t>
      </w:r>
      <w:r w:rsidR="00567BD5" w:rsidRPr="0091629C">
        <w:rPr>
          <w:b/>
          <w:i/>
          <w:sz w:val="22"/>
          <w:szCs w:val="22"/>
        </w:rPr>
        <w:t>The Accounting Review</w:t>
      </w:r>
      <w:r w:rsidR="00D55944" w:rsidRPr="005B4BDD">
        <w:rPr>
          <w:i/>
          <w:sz w:val="22"/>
          <w:szCs w:val="22"/>
        </w:rPr>
        <w:t xml:space="preserve"> </w:t>
      </w:r>
      <w:r w:rsidR="00D55944" w:rsidRPr="005B4BDD">
        <w:rPr>
          <w:sz w:val="22"/>
          <w:szCs w:val="22"/>
        </w:rPr>
        <w:t>85:97-126</w:t>
      </w:r>
      <w:r w:rsidR="00516D81" w:rsidRPr="005B4BDD">
        <w:rPr>
          <w:sz w:val="22"/>
          <w:szCs w:val="22"/>
        </w:rPr>
        <w:t>.</w:t>
      </w:r>
      <w:r w:rsidR="00567BD5" w:rsidRPr="005B4BDD">
        <w:rPr>
          <w:sz w:val="22"/>
          <w:szCs w:val="22"/>
        </w:rPr>
        <w:t xml:space="preserve"> </w:t>
      </w:r>
    </w:p>
    <w:p w14:paraId="11AF1D7D" w14:textId="6508D9A6" w:rsidR="00567BD5" w:rsidRPr="005B4BDD" w:rsidRDefault="00B42EDD" w:rsidP="00075620">
      <w:pPr>
        <w:numPr>
          <w:ilvl w:val="0"/>
          <w:numId w:val="14"/>
        </w:numPr>
        <w:tabs>
          <w:tab w:val="left" w:pos="360"/>
        </w:tabs>
        <w:spacing w:before="100" w:after="100"/>
        <w:rPr>
          <w:sz w:val="22"/>
          <w:szCs w:val="22"/>
        </w:rPr>
      </w:pPr>
      <w:r w:rsidRPr="005B4BDD">
        <w:rPr>
          <w:sz w:val="22"/>
          <w:szCs w:val="22"/>
        </w:rPr>
        <w:lastRenderedPageBreak/>
        <w:t>“</w:t>
      </w:r>
      <w:r w:rsidR="00567BD5" w:rsidRPr="005B4BDD">
        <w:rPr>
          <w:sz w:val="22"/>
          <w:szCs w:val="22"/>
        </w:rPr>
        <w:t>Taxable Income as a Performance Measure: The Effects of Tax Planning and Earnings Quality</w:t>
      </w:r>
      <w:r w:rsidR="00E85618" w:rsidRPr="005B4BDD">
        <w:rPr>
          <w:sz w:val="22"/>
          <w:szCs w:val="22"/>
        </w:rPr>
        <w:t>.</w:t>
      </w:r>
      <w:r w:rsidRPr="005B4BDD">
        <w:rPr>
          <w:sz w:val="22"/>
          <w:szCs w:val="22"/>
        </w:rPr>
        <w:t>”</w:t>
      </w:r>
      <w:r w:rsidR="00E85618" w:rsidRPr="005B4BDD">
        <w:rPr>
          <w:sz w:val="22"/>
          <w:szCs w:val="22"/>
        </w:rPr>
        <w:t xml:space="preserve"> W</w:t>
      </w:r>
      <w:r w:rsidR="00567BD5" w:rsidRPr="005B4BDD">
        <w:rPr>
          <w:sz w:val="22"/>
          <w:szCs w:val="22"/>
        </w:rPr>
        <w:t>ith Ben Ayers and Stacie Laplante</w:t>
      </w:r>
      <w:r w:rsidRPr="005B4BDD">
        <w:rPr>
          <w:sz w:val="22"/>
          <w:szCs w:val="22"/>
        </w:rPr>
        <w:t xml:space="preserve"> </w:t>
      </w:r>
      <w:r w:rsidR="00044434" w:rsidRPr="005B4BDD">
        <w:rPr>
          <w:sz w:val="22"/>
          <w:szCs w:val="22"/>
        </w:rPr>
        <w:t>2009</w:t>
      </w:r>
      <w:r w:rsidR="00E85618" w:rsidRPr="005B4BDD">
        <w:rPr>
          <w:sz w:val="22"/>
          <w:szCs w:val="22"/>
        </w:rPr>
        <w:t>.</w:t>
      </w:r>
      <w:r w:rsidR="00044434" w:rsidRPr="005B4BDD">
        <w:rPr>
          <w:sz w:val="22"/>
          <w:szCs w:val="22"/>
        </w:rPr>
        <w:t xml:space="preserve"> </w:t>
      </w:r>
      <w:r w:rsidR="00567BD5" w:rsidRPr="0091629C">
        <w:rPr>
          <w:b/>
          <w:i/>
          <w:sz w:val="22"/>
          <w:szCs w:val="22"/>
        </w:rPr>
        <w:t>Contemporary Accounting Research</w:t>
      </w:r>
      <w:r w:rsidR="00567BD5" w:rsidRPr="005B4BDD">
        <w:rPr>
          <w:sz w:val="22"/>
          <w:szCs w:val="22"/>
        </w:rPr>
        <w:t xml:space="preserve"> 26:1-44. </w:t>
      </w:r>
      <w:r w:rsidR="00FB37A6" w:rsidRPr="005B4BDD">
        <w:rPr>
          <w:sz w:val="22"/>
          <w:szCs w:val="22"/>
        </w:rPr>
        <w:t>Prese</w:t>
      </w:r>
      <w:r w:rsidR="005B4BDD">
        <w:rPr>
          <w:sz w:val="22"/>
          <w:szCs w:val="22"/>
        </w:rPr>
        <w:t>nted at the 2007 CAR Conference</w:t>
      </w:r>
      <w:r w:rsidR="00FB37A6" w:rsidRPr="005B4BDD">
        <w:rPr>
          <w:sz w:val="22"/>
          <w:szCs w:val="22"/>
        </w:rPr>
        <w:t>.</w:t>
      </w:r>
    </w:p>
    <w:p w14:paraId="060AEED3" w14:textId="187E0C99" w:rsidR="00567BD5" w:rsidRPr="005B4BDD" w:rsidRDefault="00B42EDD" w:rsidP="00075620">
      <w:pPr>
        <w:numPr>
          <w:ilvl w:val="0"/>
          <w:numId w:val="14"/>
        </w:numPr>
        <w:tabs>
          <w:tab w:val="left" w:pos="360"/>
        </w:tabs>
        <w:spacing w:before="100" w:after="100"/>
        <w:rPr>
          <w:sz w:val="22"/>
          <w:szCs w:val="22"/>
        </w:rPr>
      </w:pPr>
      <w:r w:rsidRPr="005B4BDD">
        <w:rPr>
          <w:sz w:val="22"/>
          <w:szCs w:val="22"/>
        </w:rPr>
        <w:t>“</w:t>
      </w:r>
      <w:r w:rsidR="00567BD5" w:rsidRPr="005B4BDD">
        <w:rPr>
          <w:sz w:val="22"/>
          <w:szCs w:val="22"/>
        </w:rPr>
        <w:t>Beating Earnings Benchmarks and the Cost of Debt</w:t>
      </w:r>
      <w:r w:rsidR="00E85618" w:rsidRPr="005B4BDD">
        <w:rPr>
          <w:sz w:val="22"/>
          <w:szCs w:val="22"/>
        </w:rPr>
        <w:t>.</w:t>
      </w:r>
      <w:r w:rsidRPr="005B4BDD">
        <w:rPr>
          <w:sz w:val="22"/>
          <w:szCs w:val="22"/>
        </w:rPr>
        <w:t>”</w:t>
      </w:r>
      <w:r w:rsidR="00567BD5" w:rsidRPr="005B4BDD">
        <w:rPr>
          <w:sz w:val="22"/>
          <w:szCs w:val="22"/>
        </w:rPr>
        <w:t xml:space="preserve"> </w:t>
      </w:r>
      <w:r w:rsidR="00044434" w:rsidRPr="005B4BDD">
        <w:rPr>
          <w:sz w:val="22"/>
          <w:szCs w:val="22"/>
        </w:rPr>
        <w:t>2008</w:t>
      </w:r>
      <w:r w:rsidRPr="005B4BDD">
        <w:rPr>
          <w:sz w:val="22"/>
          <w:szCs w:val="22"/>
        </w:rPr>
        <w:t>.</w:t>
      </w:r>
      <w:r w:rsidR="00044434" w:rsidRPr="005B4BDD">
        <w:rPr>
          <w:sz w:val="22"/>
          <w:szCs w:val="22"/>
        </w:rPr>
        <w:t xml:space="preserve"> </w:t>
      </w:r>
      <w:r w:rsidR="00567BD5" w:rsidRPr="0091629C">
        <w:rPr>
          <w:b/>
          <w:i/>
          <w:sz w:val="22"/>
          <w:szCs w:val="22"/>
        </w:rPr>
        <w:t>The Accounting Review</w:t>
      </w:r>
      <w:r w:rsidR="00567BD5" w:rsidRPr="005B4BDD">
        <w:rPr>
          <w:sz w:val="22"/>
          <w:szCs w:val="22"/>
        </w:rPr>
        <w:t xml:space="preserve"> </w:t>
      </w:r>
      <w:r w:rsidR="00044434" w:rsidRPr="005B4BDD">
        <w:rPr>
          <w:sz w:val="22"/>
          <w:szCs w:val="22"/>
        </w:rPr>
        <w:t>83: 377-416.</w:t>
      </w:r>
    </w:p>
    <w:p w14:paraId="02B31C2D" w14:textId="0ACD0F13" w:rsidR="006519D1" w:rsidRPr="006519D1" w:rsidRDefault="00B42EDD" w:rsidP="00075620">
      <w:pPr>
        <w:numPr>
          <w:ilvl w:val="0"/>
          <w:numId w:val="14"/>
        </w:numPr>
        <w:tabs>
          <w:tab w:val="left" w:pos="360"/>
        </w:tabs>
        <w:spacing w:before="100" w:after="100"/>
        <w:rPr>
          <w:b/>
          <w:sz w:val="22"/>
          <w:szCs w:val="22"/>
          <w:u w:val="single"/>
        </w:rPr>
      </w:pPr>
      <w:r w:rsidRPr="00FB3272">
        <w:rPr>
          <w:sz w:val="22"/>
          <w:szCs w:val="22"/>
        </w:rPr>
        <w:t>“</w:t>
      </w:r>
      <w:r w:rsidR="005716A4" w:rsidRPr="00FB3272">
        <w:rPr>
          <w:sz w:val="22"/>
          <w:szCs w:val="22"/>
        </w:rPr>
        <w:t>Discretionary Accruals and Earnings Management: An Analysis of Pseudo Earnings Targets</w:t>
      </w:r>
      <w:r w:rsidRPr="00FB3272">
        <w:rPr>
          <w:sz w:val="22"/>
          <w:szCs w:val="22"/>
        </w:rPr>
        <w:t>.” W</w:t>
      </w:r>
      <w:r w:rsidR="007D0EA7" w:rsidRPr="00FB3272">
        <w:rPr>
          <w:sz w:val="22"/>
          <w:szCs w:val="22"/>
        </w:rPr>
        <w:t>ith Ben Ayers and Eric Yeung</w:t>
      </w:r>
      <w:r w:rsidR="005716A4" w:rsidRPr="00FB3272">
        <w:rPr>
          <w:sz w:val="22"/>
          <w:szCs w:val="22"/>
        </w:rPr>
        <w:t xml:space="preserve"> </w:t>
      </w:r>
      <w:r w:rsidR="00044434" w:rsidRPr="00FB3272">
        <w:rPr>
          <w:sz w:val="22"/>
          <w:szCs w:val="22"/>
        </w:rPr>
        <w:t>2006</w:t>
      </w:r>
      <w:r w:rsidRPr="00FB3272">
        <w:rPr>
          <w:sz w:val="22"/>
          <w:szCs w:val="22"/>
        </w:rPr>
        <w:t>.</w:t>
      </w:r>
      <w:r w:rsidR="00044434" w:rsidRPr="00FB3272">
        <w:rPr>
          <w:sz w:val="22"/>
          <w:szCs w:val="22"/>
        </w:rPr>
        <w:t xml:space="preserve"> </w:t>
      </w:r>
      <w:r w:rsidR="005716A4" w:rsidRPr="00AC6295">
        <w:rPr>
          <w:b/>
          <w:i/>
          <w:sz w:val="22"/>
          <w:szCs w:val="22"/>
        </w:rPr>
        <w:t>The Accounting Review</w:t>
      </w:r>
      <w:r w:rsidR="00044434" w:rsidRPr="00FB3272">
        <w:rPr>
          <w:sz w:val="22"/>
          <w:szCs w:val="22"/>
        </w:rPr>
        <w:t xml:space="preserve"> 81: 617-652.</w:t>
      </w:r>
    </w:p>
    <w:p w14:paraId="6F88B855" w14:textId="6B9FADE8" w:rsidR="00DC28A6" w:rsidRPr="00D12448" w:rsidRDefault="00882FD9" w:rsidP="00C627E5">
      <w:pPr>
        <w:tabs>
          <w:tab w:val="left" w:pos="360"/>
        </w:tabs>
        <w:spacing w:before="160" w:after="160"/>
        <w:ind w:left="360" w:hanging="360"/>
        <w:rPr>
          <w:b/>
          <w:sz w:val="22"/>
          <w:szCs w:val="22"/>
        </w:rPr>
      </w:pPr>
      <w:r w:rsidRPr="00D12448">
        <w:rPr>
          <w:b/>
          <w:sz w:val="22"/>
          <w:szCs w:val="22"/>
        </w:rPr>
        <w:t xml:space="preserve">WORK </w:t>
      </w:r>
      <w:r w:rsidR="00F74A26" w:rsidRPr="00D12448">
        <w:rPr>
          <w:b/>
          <w:sz w:val="22"/>
          <w:szCs w:val="22"/>
        </w:rPr>
        <w:t>IN PROGRESS</w:t>
      </w:r>
      <w:r w:rsidR="003925B9" w:rsidRPr="00D12448">
        <w:rPr>
          <w:b/>
          <w:sz w:val="22"/>
          <w:szCs w:val="22"/>
        </w:rPr>
        <w:t xml:space="preserve"> </w:t>
      </w:r>
    </w:p>
    <w:p w14:paraId="0278DD49" w14:textId="7DDD3F5B" w:rsidR="00AB1F18" w:rsidRDefault="00AB1F18" w:rsidP="00AB1F18">
      <w:pPr>
        <w:pStyle w:val="ListParagraph"/>
        <w:numPr>
          <w:ilvl w:val="0"/>
          <w:numId w:val="23"/>
        </w:numPr>
        <w:tabs>
          <w:tab w:val="left" w:pos="360"/>
        </w:tabs>
        <w:spacing w:before="120"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Sleeping with t</w:t>
      </w:r>
      <w:r w:rsidR="00182C68" w:rsidRPr="00C43E64">
        <w:rPr>
          <w:sz w:val="22"/>
          <w:szCs w:val="22"/>
        </w:rPr>
        <w:t xml:space="preserve">he Enemy: </w:t>
      </w:r>
      <w:r w:rsidR="000854FE">
        <w:rPr>
          <w:sz w:val="22"/>
          <w:szCs w:val="22"/>
        </w:rPr>
        <w:t>Taxes and Former IRS Employees. W</w:t>
      </w:r>
      <w:r w:rsidR="00182C68" w:rsidRPr="00C43E64">
        <w:rPr>
          <w:sz w:val="22"/>
          <w:szCs w:val="22"/>
        </w:rPr>
        <w:t xml:space="preserve">ith John Robinson and </w:t>
      </w:r>
      <w:r w:rsidR="00182C68" w:rsidRPr="00C43E64">
        <w:rPr>
          <w:noProof/>
          <w:sz w:val="22"/>
          <w:szCs w:val="22"/>
        </w:rPr>
        <w:t>Maobin</w:t>
      </w:r>
      <w:r w:rsidR="00182C68" w:rsidRPr="00C43E64">
        <w:rPr>
          <w:sz w:val="22"/>
          <w:szCs w:val="22"/>
        </w:rPr>
        <w:t xml:space="preserve"> Wang</w:t>
      </w:r>
      <w:r w:rsidR="000854FE">
        <w:rPr>
          <w:sz w:val="22"/>
          <w:szCs w:val="22"/>
        </w:rPr>
        <w:t xml:space="preserve">. </w:t>
      </w:r>
    </w:p>
    <w:p w14:paraId="0D7FB933" w14:textId="5D4AC72A" w:rsidR="000854FE" w:rsidRPr="000854FE" w:rsidRDefault="000854FE" w:rsidP="000854FE">
      <w:pPr>
        <w:pStyle w:val="ListParagraph"/>
        <w:numPr>
          <w:ilvl w:val="0"/>
          <w:numId w:val="23"/>
        </w:numPr>
        <w:tabs>
          <w:tab w:val="left" w:pos="360"/>
        </w:tabs>
        <w:spacing w:before="120" w:after="120"/>
        <w:contextualSpacing w:val="0"/>
        <w:rPr>
          <w:sz w:val="22"/>
          <w:szCs w:val="22"/>
        </w:rPr>
      </w:pPr>
      <w:r w:rsidRPr="00C627E5">
        <w:rPr>
          <w:sz w:val="22"/>
        </w:rPr>
        <w:t xml:space="preserve">What </w:t>
      </w:r>
      <w:r w:rsidR="007A00C3">
        <w:rPr>
          <w:sz w:val="22"/>
        </w:rPr>
        <w:t xml:space="preserve">have we learned from data breach among healthcare providers? </w:t>
      </w:r>
      <w:r>
        <w:rPr>
          <w:sz w:val="22"/>
        </w:rPr>
        <w:t>W</w:t>
      </w:r>
      <w:r w:rsidRPr="00C627E5">
        <w:rPr>
          <w:sz w:val="22"/>
        </w:rPr>
        <w:t>ith Ge Bai.</w:t>
      </w:r>
      <w:r>
        <w:rPr>
          <w:sz w:val="22"/>
        </w:rPr>
        <w:t xml:space="preserve"> </w:t>
      </w:r>
    </w:p>
    <w:p w14:paraId="2BB0D821" w14:textId="694784B3" w:rsidR="000854FE" w:rsidRPr="000854FE" w:rsidRDefault="000854FE" w:rsidP="000854FE">
      <w:pPr>
        <w:pStyle w:val="ListParagraph"/>
        <w:numPr>
          <w:ilvl w:val="0"/>
          <w:numId w:val="23"/>
        </w:numPr>
        <w:tabs>
          <w:tab w:val="left" w:pos="360"/>
        </w:tabs>
        <w:spacing w:before="120"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In the S</w:t>
      </w:r>
      <w:r w:rsidRPr="000854FE">
        <w:rPr>
          <w:sz w:val="22"/>
          <w:szCs w:val="22"/>
        </w:rPr>
        <w:t xml:space="preserve">hadow of a </w:t>
      </w:r>
      <w:r>
        <w:rPr>
          <w:sz w:val="22"/>
          <w:szCs w:val="22"/>
        </w:rPr>
        <w:t>Trade W</w:t>
      </w:r>
      <w:r w:rsidRPr="000854FE">
        <w:rPr>
          <w:sz w:val="22"/>
          <w:szCs w:val="22"/>
        </w:rPr>
        <w:t>ar</w:t>
      </w:r>
      <w:r>
        <w:rPr>
          <w:sz w:val="22"/>
          <w:szCs w:val="22"/>
        </w:rPr>
        <w:t>: China’s C</w:t>
      </w:r>
      <w:r w:rsidRPr="000854FE">
        <w:rPr>
          <w:sz w:val="22"/>
          <w:szCs w:val="22"/>
        </w:rPr>
        <w:t xml:space="preserve">ooperation with U.S. in </w:t>
      </w:r>
      <w:r>
        <w:rPr>
          <w:sz w:val="22"/>
          <w:szCs w:val="22"/>
        </w:rPr>
        <w:t>Deterring F</w:t>
      </w:r>
      <w:r w:rsidRPr="000854FE">
        <w:rPr>
          <w:sz w:val="22"/>
          <w:szCs w:val="22"/>
        </w:rPr>
        <w:t xml:space="preserve">entanyl </w:t>
      </w:r>
      <w:r>
        <w:rPr>
          <w:sz w:val="22"/>
          <w:szCs w:val="22"/>
        </w:rPr>
        <w:t>E</w:t>
      </w:r>
      <w:r w:rsidRPr="000854FE">
        <w:rPr>
          <w:sz w:val="22"/>
          <w:szCs w:val="22"/>
        </w:rPr>
        <w:t xml:space="preserve">xports </w:t>
      </w:r>
      <w:r>
        <w:rPr>
          <w:sz w:val="22"/>
          <w:szCs w:val="22"/>
        </w:rPr>
        <w:t>C</w:t>
      </w:r>
      <w:r w:rsidRPr="000854FE">
        <w:rPr>
          <w:sz w:val="22"/>
          <w:szCs w:val="22"/>
        </w:rPr>
        <w:t xml:space="preserve">ould </w:t>
      </w:r>
      <w:r>
        <w:rPr>
          <w:sz w:val="22"/>
          <w:szCs w:val="22"/>
        </w:rPr>
        <w:t>F</w:t>
      </w:r>
      <w:r w:rsidRPr="000854FE">
        <w:rPr>
          <w:sz w:val="22"/>
          <w:szCs w:val="22"/>
        </w:rPr>
        <w:t>alter</w:t>
      </w:r>
      <w:r>
        <w:rPr>
          <w:sz w:val="22"/>
          <w:szCs w:val="22"/>
        </w:rPr>
        <w:t xml:space="preserve">. With Maobin Wang. </w:t>
      </w:r>
    </w:p>
    <w:p w14:paraId="2D07BC39" w14:textId="2225113A" w:rsidR="007D39BD" w:rsidRDefault="007D39BD" w:rsidP="00AB1F18">
      <w:pPr>
        <w:pStyle w:val="ListParagraph"/>
        <w:numPr>
          <w:ilvl w:val="0"/>
          <w:numId w:val="23"/>
        </w:numPr>
        <w:tabs>
          <w:tab w:val="left" w:pos="360"/>
        </w:tabs>
        <w:spacing w:before="120" w:after="120"/>
        <w:contextualSpacing w:val="0"/>
        <w:rPr>
          <w:sz w:val="22"/>
          <w:szCs w:val="22"/>
        </w:rPr>
      </w:pPr>
      <w:r w:rsidRPr="00C43E64">
        <w:rPr>
          <w:sz w:val="22"/>
          <w:szCs w:val="22"/>
        </w:rPr>
        <w:t>Swimming with the Sharks: First Impression and Entrepreneurial Investing Decisions (with Xing Huang, Zoran Ivkovich, and Isabel Wang)</w:t>
      </w:r>
      <w:r w:rsidR="004E489E">
        <w:rPr>
          <w:sz w:val="22"/>
          <w:szCs w:val="22"/>
        </w:rPr>
        <w:t xml:space="preserve">. </w:t>
      </w:r>
    </w:p>
    <w:p w14:paraId="005BF6E3" w14:textId="77777777" w:rsidR="00C627E5" w:rsidRDefault="00211A0A" w:rsidP="009B42DC">
      <w:pPr>
        <w:pStyle w:val="ListParagraph"/>
        <w:numPr>
          <w:ilvl w:val="0"/>
          <w:numId w:val="23"/>
        </w:numPr>
        <w:tabs>
          <w:tab w:val="left" w:pos="360"/>
        </w:tabs>
        <w:spacing w:before="120" w:after="120"/>
        <w:contextualSpacing w:val="0"/>
        <w:rPr>
          <w:sz w:val="22"/>
          <w:szCs w:val="22"/>
        </w:rPr>
      </w:pPr>
      <w:r w:rsidRPr="00C43E64">
        <w:rPr>
          <w:sz w:val="22"/>
          <w:szCs w:val="22"/>
        </w:rPr>
        <w:t xml:space="preserve">Traditional Media, Twitter and Business Scandals (with Michael Shen) </w:t>
      </w:r>
    </w:p>
    <w:p w14:paraId="7C248354" w14:textId="158C3D46" w:rsidR="00C627E5" w:rsidRPr="006B7B55" w:rsidRDefault="00C627E5" w:rsidP="00C627E5">
      <w:pPr>
        <w:spacing w:before="160" w:after="160"/>
        <w:rPr>
          <w:b/>
          <w:sz w:val="22"/>
          <w:szCs w:val="22"/>
        </w:rPr>
      </w:pPr>
      <w:r w:rsidRPr="006B7B55">
        <w:rPr>
          <w:b/>
          <w:sz w:val="22"/>
          <w:szCs w:val="22"/>
        </w:rPr>
        <w:t>RESEARCH FOCUS</w:t>
      </w:r>
    </w:p>
    <w:p w14:paraId="4017552F" w14:textId="73BD9747" w:rsidR="00C627E5" w:rsidRPr="006B7B55" w:rsidRDefault="00C627E5" w:rsidP="00C627E5">
      <w:pPr>
        <w:spacing w:line="276" w:lineRule="auto"/>
        <w:rPr>
          <w:sz w:val="22"/>
          <w:szCs w:val="22"/>
        </w:rPr>
      </w:pPr>
      <w:r w:rsidRPr="006B7B55">
        <w:rPr>
          <w:sz w:val="22"/>
          <w:szCs w:val="22"/>
        </w:rPr>
        <w:t>Gather original data to answer public policy questions in accounting and business</w:t>
      </w:r>
    </w:p>
    <w:p w14:paraId="6B6EAB61" w14:textId="59AB1BFF" w:rsidR="009B42DC" w:rsidRPr="006E440D" w:rsidRDefault="009B42DC" w:rsidP="00C627E5">
      <w:pPr>
        <w:spacing w:line="276" w:lineRule="auto"/>
        <w:rPr>
          <w:i/>
          <w:sz w:val="22"/>
          <w:szCs w:val="22"/>
        </w:rPr>
      </w:pPr>
      <w:r w:rsidRPr="006E440D">
        <w:rPr>
          <w:sz w:val="22"/>
          <w:szCs w:val="22"/>
        </w:rPr>
        <w:t xml:space="preserve">Web of Science citations: </w:t>
      </w:r>
      <w:r w:rsidR="000854FE">
        <w:rPr>
          <w:i/>
          <w:sz w:val="22"/>
          <w:szCs w:val="22"/>
        </w:rPr>
        <w:t>6</w:t>
      </w:r>
      <w:r w:rsidR="00B05CD1">
        <w:rPr>
          <w:i/>
          <w:sz w:val="22"/>
          <w:szCs w:val="22"/>
        </w:rPr>
        <w:t>8</w:t>
      </w:r>
      <w:r w:rsidR="008F26EB">
        <w:rPr>
          <w:i/>
          <w:sz w:val="22"/>
          <w:szCs w:val="22"/>
        </w:rPr>
        <w:t>0</w:t>
      </w:r>
      <w:r w:rsidRPr="006E440D">
        <w:rPr>
          <w:i/>
          <w:sz w:val="22"/>
          <w:szCs w:val="22"/>
        </w:rPr>
        <w:t>+</w:t>
      </w:r>
      <w:r w:rsidRPr="006E440D">
        <w:rPr>
          <w:sz w:val="22"/>
          <w:szCs w:val="22"/>
        </w:rPr>
        <w:t xml:space="preserve">; Google </w:t>
      </w:r>
      <w:r w:rsidR="00573583" w:rsidRPr="006E440D">
        <w:rPr>
          <w:sz w:val="22"/>
          <w:szCs w:val="22"/>
        </w:rPr>
        <w:t>S</w:t>
      </w:r>
      <w:r w:rsidRPr="006E440D">
        <w:rPr>
          <w:sz w:val="22"/>
          <w:szCs w:val="22"/>
        </w:rPr>
        <w:t xml:space="preserve">cholar citations: </w:t>
      </w:r>
      <w:r w:rsidRPr="006E440D">
        <w:rPr>
          <w:i/>
          <w:sz w:val="22"/>
          <w:szCs w:val="22"/>
        </w:rPr>
        <w:t>2</w:t>
      </w:r>
      <w:r w:rsidR="00B05CD1">
        <w:rPr>
          <w:i/>
          <w:sz w:val="22"/>
          <w:szCs w:val="22"/>
        </w:rPr>
        <w:t>3</w:t>
      </w:r>
      <w:r w:rsidRPr="006E440D">
        <w:rPr>
          <w:i/>
          <w:sz w:val="22"/>
          <w:szCs w:val="22"/>
        </w:rPr>
        <w:t>00+</w:t>
      </w:r>
    </w:p>
    <w:p w14:paraId="3AD514D3" w14:textId="2AF801F4" w:rsidR="00182C68" w:rsidRPr="00D12448" w:rsidRDefault="00182C68" w:rsidP="00C627E5">
      <w:pPr>
        <w:tabs>
          <w:tab w:val="left" w:pos="360"/>
        </w:tabs>
        <w:spacing w:before="160" w:after="160"/>
        <w:rPr>
          <w:sz w:val="22"/>
          <w:szCs w:val="22"/>
        </w:rPr>
      </w:pPr>
      <w:r w:rsidRPr="00D12448">
        <w:rPr>
          <w:b/>
          <w:sz w:val="22"/>
          <w:szCs w:val="22"/>
        </w:rPr>
        <w:t>HONORS</w:t>
      </w:r>
      <w:r w:rsidR="00E619AC">
        <w:rPr>
          <w:b/>
          <w:sz w:val="22"/>
          <w:szCs w:val="22"/>
        </w:rPr>
        <w:t xml:space="preserve"> &amp; AWARDS</w:t>
      </w:r>
    </w:p>
    <w:p w14:paraId="1B8CB813" w14:textId="77777777" w:rsidR="0041200E" w:rsidRDefault="0041200E" w:rsidP="007149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/>
        <w:contextualSpacing w:val="0"/>
        <w:rPr>
          <w:sz w:val="22"/>
          <w:szCs w:val="22"/>
        </w:rPr>
      </w:pPr>
      <w:r w:rsidRPr="0021348F">
        <w:rPr>
          <w:sz w:val="22"/>
          <w:szCs w:val="22"/>
        </w:rPr>
        <w:t xml:space="preserve">The </w:t>
      </w:r>
      <w:r w:rsidR="00210E9E" w:rsidRPr="0021348F">
        <w:rPr>
          <w:sz w:val="22"/>
          <w:szCs w:val="22"/>
        </w:rPr>
        <w:t xml:space="preserve">American Accounting Association (AAA) </w:t>
      </w:r>
      <w:r w:rsidRPr="00E619AC">
        <w:rPr>
          <w:i/>
          <w:sz w:val="22"/>
          <w:szCs w:val="22"/>
        </w:rPr>
        <w:t>Distinguished Contribution to Accounting Literature Award</w:t>
      </w:r>
      <w:r w:rsidR="00210E9E" w:rsidRPr="0021348F">
        <w:rPr>
          <w:sz w:val="22"/>
          <w:szCs w:val="22"/>
        </w:rPr>
        <w:t>, 2017</w:t>
      </w:r>
      <w:r w:rsidR="0021348F" w:rsidRPr="0021348F">
        <w:rPr>
          <w:sz w:val="22"/>
          <w:szCs w:val="22"/>
        </w:rPr>
        <w:t>, the award “</w:t>
      </w:r>
      <w:r w:rsidR="0021348F" w:rsidRPr="0021348F">
        <w:rPr>
          <w:sz w:val="22"/>
          <w:szCs w:val="22"/>
          <w:lang w:eastAsia="zh-CN"/>
        </w:rPr>
        <w:t>recognizes accounting research of exceptional merit that has significantly impacted the discipline over a period of at least five years”.</w:t>
      </w:r>
    </w:p>
    <w:p w14:paraId="459D71C0" w14:textId="77777777" w:rsidR="005D303F" w:rsidRDefault="00E619AC" w:rsidP="00714980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E619AC">
        <w:rPr>
          <w:i/>
          <w:sz w:val="22"/>
          <w:szCs w:val="22"/>
        </w:rPr>
        <w:t xml:space="preserve">Outstanding </w:t>
      </w:r>
      <w:r w:rsidR="00182C68" w:rsidRPr="00E619AC">
        <w:rPr>
          <w:i/>
          <w:sz w:val="22"/>
          <w:szCs w:val="22"/>
        </w:rPr>
        <w:t>Teacher</w:t>
      </w:r>
      <w:r w:rsidRPr="00E619AC">
        <w:rPr>
          <w:i/>
          <w:sz w:val="22"/>
          <w:szCs w:val="22"/>
        </w:rPr>
        <w:t xml:space="preserve"> </w:t>
      </w:r>
      <w:r w:rsidRPr="004211FD">
        <w:rPr>
          <w:i/>
          <w:sz w:val="22"/>
          <w:szCs w:val="22"/>
        </w:rPr>
        <w:t>Award</w:t>
      </w:r>
      <w:r w:rsidR="00182C68" w:rsidRPr="00182C68">
        <w:rPr>
          <w:sz w:val="22"/>
          <w:szCs w:val="22"/>
        </w:rPr>
        <w:t>, voted by the graduating class</w:t>
      </w:r>
      <w:r>
        <w:rPr>
          <w:sz w:val="22"/>
          <w:szCs w:val="22"/>
        </w:rPr>
        <w:t xml:space="preserve"> of undergraduate students</w:t>
      </w:r>
      <w:r w:rsidR="005D303F">
        <w:rPr>
          <w:sz w:val="22"/>
          <w:szCs w:val="22"/>
        </w:rPr>
        <w:t xml:space="preserve"> in </w:t>
      </w:r>
      <w:r w:rsidR="00182C68">
        <w:rPr>
          <w:sz w:val="22"/>
          <w:szCs w:val="22"/>
        </w:rPr>
        <w:t>2017</w:t>
      </w:r>
    </w:p>
    <w:p w14:paraId="5472DE19" w14:textId="43D1A8FA" w:rsidR="00182C68" w:rsidRPr="005B4BDD" w:rsidRDefault="00182C68" w:rsidP="00714980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E619AC">
        <w:rPr>
          <w:i/>
          <w:sz w:val="22"/>
          <w:szCs w:val="22"/>
        </w:rPr>
        <w:t>Faculty Excellence in Research</w:t>
      </w:r>
      <w:r w:rsidRPr="005B4BDD">
        <w:rPr>
          <w:sz w:val="22"/>
          <w:szCs w:val="22"/>
        </w:rPr>
        <w:t xml:space="preserve"> </w:t>
      </w:r>
      <w:r w:rsidR="00E619AC" w:rsidRPr="00C627E5">
        <w:rPr>
          <w:i/>
          <w:sz w:val="22"/>
          <w:szCs w:val="22"/>
        </w:rPr>
        <w:t>Award</w:t>
      </w:r>
      <w:r w:rsidR="00E619AC">
        <w:rPr>
          <w:sz w:val="22"/>
          <w:szCs w:val="22"/>
        </w:rPr>
        <w:t xml:space="preserve"> </w:t>
      </w:r>
      <w:r w:rsidR="005D303F">
        <w:rPr>
          <w:sz w:val="22"/>
          <w:szCs w:val="22"/>
        </w:rPr>
        <w:t xml:space="preserve">from the Department of AIS in </w:t>
      </w:r>
      <w:r w:rsidRPr="005B4BDD">
        <w:rPr>
          <w:sz w:val="22"/>
          <w:szCs w:val="22"/>
        </w:rPr>
        <w:t>2016</w:t>
      </w:r>
    </w:p>
    <w:p w14:paraId="55BF4C4B" w14:textId="33942894" w:rsidR="00182C68" w:rsidRPr="005B4BDD" w:rsidRDefault="00182C68" w:rsidP="00714980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C627E5">
        <w:rPr>
          <w:i/>
          <w:sz w:val="22"/>
          <w:szCs w:val="22"/>
        </w:rPr>
        <w:t>John D. &amp; Dortha J. Withrow Endowed</w:t>
      </w:r>
      <w:r w:rsidRPr="005B4BDD">
        <w:rPr>
          <w:sz w:val="22"/>
          <w:szCs w:val="22"/>
        </w:rPr>
        <w:t xml:space="preserve"> </w:t>
      </w:r>
      <w:r w:rsidRPr="00C627E5">
        <w:rPr>
          <w:i/>
          <w:sz w:val="22"/>
          <w:szCs w:val="22"/>
        </w:rPr>
        <w:t>Emerging Scholar Award</w:t>
      </w:r>
      <w:r w:rsidR="00E619AC" w:rsidRPr="00E619AC">
        <w:rPr>
          <w:sz w:val="22"/>
          <w:szCs w:val="22"/>
        </w:rPr>
        <w:t xml:space="preserve"> </w:t>
      </w:r>
      <w:r w:rsidR="00E619AC">
        <w:rPr>
          <w:sz w:val="22"/>
          <w:szCs w:val="22"/>
        </w:rPr>
        <w:t xml:space="preserve">from the </w:t>
      </w:r>
      <w:r w:rsidR="00E619AC" w:rsidRPr="005B4BDD">
        <w:rPr>
          <w:sz w:val="22"/>
          <w:szCs w:val="22"/>
        </w:rPr>
        <w:t>College of Business</w:t>
      </w:r>
      <w:r w:rsidRPr="005B4BDD">
        <w:rPr>
          <w:sz w:val="22"/>
          <w:szCs w:val="22"/>
        </w:rPr>
        <w:t xml:space="preserve">, 2015, for making “substantial contributions to the college in the area of research, </w:t>
      </w:r>
      <w:r w:rsidRPr="005B4BDD">
        <w:rPr>
          <w:noProof/>
          <w:sz w:val="22"/>
          <w:szCs w:val="22"/>
        </w:rPr>
        <w:t>teaching</w:t>
      </w:r>
      <w:r w:rsidRPr="005B4BDD">
        <w:rPr>
          <w:sz w:val="22"/>
          <w:szCs w:val="22"/>
        </w:rPr>
        <w:t xml:space="preserve"> and service</w:t>
      </w:r>
      <w:r w:rsidRPr="005B4BDD">
        <w:rPr>
          <w:noProof/>
          <w:sz w:val="22"/>
          <w:szCs w:val="22"/>
        </w:rPr>
        <w:t>.”</w:t>
      </w:r>
      <w:r w:rsidRPr="005B4BDD">
        <w:rPr>
          <w:sz w:val="22"/>
          <w:szCs w:val="22"/>
        </w:rPr>
        <w:t xml:space="preserve">   </w:t>
      </w:r>
    </w:p>
    <w:p w14:paraId="26DECE49" w14:textId="61C3A0C2" w:rsidR="00182C68" w:rsidRDefault="00182C68" w:rsidP="00714980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C627E5">
        <w:rPr>
          <w:i/>
          <w:sz w:val="22"/>
          <w:szCs w:val="22"/>
        </w:rPr>
        <w:t>Spirit of Ability Award</w:t>
      </w:r>
      <w:r w:rsidRPr="005B4BDD">
        <w:rPr>
          <w:sz w:val="22"/>
          <w:szCs w:val="22"/>
        </w:rPr>
        <w:t>,</w:t>
      </w:r>
      <w:r w:rsidR="004968E2">
        <w:rPr>
          <w:sz w:val="22"/>
          <w:szCs w:val="22"/>
        </w:rPr>
        <w:t xml:space="preserve"> from</w:t>
      </w:r>
      <w:r w:rsidRPr="005B4BDD">
        <w:rPr>
          <w:sz w:val="22"/>
          <w:szCs w:val="22"/>
        </w:rPr>
        <w:t xml:space="preserve"> MSU’s Resource Center for Persons with Disabilities, </w:t>
      </w:r>
      <w:r w:rsidR="004968E2">
        <w:rPr>
          <w:sz w:val="22"/>
          <w:szCs w:val="22"/>
        </w:rPr>
        <w:t>2015,</w:t>
      </w:r>
      <w:r w:rsidR="004968E2" w:rsidRPr="005B4BDD">
        <w:rPr>
          <w:sz w:val="22"/>
          <w:szCs w:val="22"/>
        </w:rPr>
        <w:t xml:space="preserve"> </w:t>
      </w:r>
      <w:r w:rsidRPr="005B4BDD">
        <w:rPr>
          <w:sz w:val="22"/>
          <w:szCs w:val="22"/>
        </w:rPr>
        <w:t>“for creating vibrant environments that welcome, fortify, and compassionately challenge students with disabilities to reach their fullest ability</w:t>
      </w:r>
      <w:r w:rsidRPr="005B4BDD">
        <w:rPr>
          <w:noProof/>
          <w:sz w:val="22"/>
          <w:szCs w:val="22"/>
        </w:rPr>
        <w:t>”.</w:t>
      </w:r>
    </w:p>
    <w:p w14:paraId="712794F6" w14:textId="775C48A4" w:rsidR="005D303F" w:rsidRDefault="005D303F" w:rsidP="005D303F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E619AC">
        <w:rPr>
          <w:i/>
          <w:sz w:val="22"/>
          <w:szCs w:val="22"/>
        </w:rPr>
        <w:t xml:space="preserve">Outstanding Teacher </w:t>
      </w:r>
      <w:r w:rsidRPr="004211FD">
        <w:rPr>
          <w:i/>
          <w:sz w:val="22"/>
          <w:szCs w:val="22"/>
        </w:rPr>
        <w:t>Award</w:t>
      </w:r>
      <w:r w:rsidRPr="00182C68">
        <w:rPr>
          <w:sz w:val="22"/>
          <w:szCs w:val="22"/>
        </w:rPr>
        <w:t>, voted by the graduating class</w:t>
      </w:r>
      <w:r>
        <w:rPr>
          <w:sz w:val="22"/>
          <w:szCs w:val="22"/>
        </w:rPr>
        <w:t xml:space="preserve"> of undergraduate students in 2014</w:t>
      </w:r>
    </w:p>
    <w:p w14:paraId="1A069303" w14:textId="77777777" w:rsidR="005D303F" w:rsidRDefault="00182C68" w:rsidP="00714980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5B4BDD">
        <w:rPr>
          <w:sz w:val="22"/>
          <w:szCs w:val="22"/>
        </w:rPr>
        <w:t>Inaugural Broad Integrative Fellow, 2013</w:t>
      </w:r>
    </w:p>
    <w:p w14:paraId="5BC4883F" w14:textId="0BC6BBFC" w:rsidR="005D303F" w:rsidRPr="005B4BDD" w:rsidRDefault="005D303F" w:rsidP="005D303F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E619AC">
        <w:rPr>
          <w:i/>
          <w:sz w:val="22"/>
          <w:szCs w:val="22"/>
        </w:rPr>
        <w:t>Faculty Excellence in Research</w:t>
      </w:r>
      <w:r w:rsidRPr="005B4BDD">
        <w:rPr>
          <w:sz w:val="22"/>
          <w:szCs w:val="22"/>
        </w:rPr>
        <w:t xml:space="preserve"> </w:t>
      </w:r>
      <w:r w:rsidRPr="00C627E5">
        <w:rPr>
          <w:i/>
          <w:sz w:val="22"/>
          <w:szCs w:val="22"/>
        </w:rPr>
        <w:t>Award</w:t>
      </w:r>
      <w:r>
        <w:rPr>
          <w:sz w:val="22"/>
          <w:szCs w:val="22"/>
        </w:rPr>
        <w:t xml:space="preserve"> from the Department of AIS in</w:t>
      </w:r>
      <w:r w:rsidRPr="005B4BDD">
        <w:rPr>
          <w:sz w:val="22"/>
          <w:szCs w:val="22"/>
        </w:rPr>
        <w:t xml:space="preserve"> 2009</w:t>
      </w:r>
    </w:p>
    <w:p w14:paraId="2E288D76" w14:textId="77777777" w:rsidR="007414FF" w:rsidRDefault="00182C68" w:rsidP="00714980">
      <w:pPr>
        <w:pStyle w:val="ListParagraph"/>
        <w:numPr>
          <w:ilvl w:val="0"/>
          <w:numId w:val="16"/>
        </w:numPr>
        <w:spacing w:before="60"/>
        <w:contextualSpacing w:val="0"/>
        <w:rPr>
          <w:sz w:val="22"/>
          <w:szCs w:val="22"/>
        </w:rPr>
      </w:pPr>
      <w:r w:rsidRPr="005B4BDD">
        <w:rPr>
          <w:sz w:val="22"/>
          <w:szCs w:val="22"/>
        </w:rPr>
        <w:t>AAA Doctoral Consortium Fellow, 2003</w:t>
      </w:r>
    </w:p>
    <w:p w14:paraId="5D00C769" w14:textId="28FB2951" w:rsidR="00182C68" w:rsidRPr="00D12448" w:rsidRDefault="00316BAF" w:rsidP="006B7B55">
      <w:pPr>
        <w:tabs>
          <w:tab w:val="left" w:pos="360"/>
        </w:tabs>
        <w:spacing w:before="160" w:after="160"/>
        <w:rPr>
          <w:sz w:val="22"/>
          <w:szCs w:val="22"/>
        </w:rPr>
      </w:pPr>
      <w:r w:rsidRPr="00D12448">
        <w:rPr>
          <w:b/>
          <w:sz w:val="22"/>
          <w:szCs w:val="22"/>
        </w:rPr>
        <w:t xml:space="preserve">PH.D. </w:t>
      </w:r>
      <w:r w:rsidR="004968E2">
        <w:rPr>
          <w:b/>
          <w:sz w:val="22"/>
          <w:szCs w:val="22"/>
        </w:rPr>
        <w:t>STUDENT SUPERVISION</w:t>
      </w:r>
    </w:p>
    <w:p w14:paraId="43B2DB4C" w14:textId="5FE1E361" w:rsidR="00316BAF" w:rsidRDefault="00316BAF" w:rsidP="00182C68">
      <w:pPr>
        <w:rPr>
          <w:sz w:val="22"/>
          <w:szCs w:val="22"/>
        </w:rPr>
      </w:pPr>
      <w:r>
        <w:rPr>
          <w:sz w:val="22"/>
          <w:szCs w:val="22"/>
        </w:rPr>
        <w:t>Michael She</w:t>
      </w:r>
      <w:r w:rsidR="00832A14">
        <w:rPr>
          <w:sz w:val="22"/>
          <w:szCs w:val="22"/>
        </w:rPr>
        <w:t>n (</w:t>
      </w:r>
      <w:r>
        <w:rPr>
          <w:sz w:val="22"/>
          <w:szCs w:val="22"/>
        </w:rPr>
        <w:t xml:space="preserve">2018): </w:t>
      </w:r>
      <w:r w:rsidR="004968E2">
        <w:rPr>
          <w:sz w:val="22"/>
          <w:szCs w:val="22"/>
        </w:rPr>
        <w:t xml:space="preserve">Dissertation </w:t>
      </w:r>
      <w:r>
        <w:rPr>
          <w:sz w:val="22"/>
          <w:szCs w:val="22"/>
        </w:rPr>
        <w:t>Chair</w:t>
      </w:r>
      <w:r w:rsidR="007A1227">
        <w:rPr>
          <w:sz w:val="22"/>
          <w:szCs w:val="22"/>
        </w:rPr>
        <w:t>, placed at National University of Singapore</w:t>
      </w:r>
    </w:p>
    <w:p w14:paraId="3F93CDE0" w14:textId="46C6D51D" w:rsidR="00182C68" w:rsidRDefault="00182C68" w:rsidP="00182C68">
      <w:pPr>
        <w:rPr>
          <w:sz w:val="22"/>
          <w:szCs w:val="22"/>
        </w:rPr>
      </w:pPr>
      <w:r w:rsidRPr="005B4BDD">
        <w:rPr>
          <w:sz w:val="22"/>
          <w:szCs w:val="22"/>
        </w:rPr>
        <w:t>Philip Kailong Wang</w:t>
      </w:r>
      <w:r w:rsidR="00316BAF">
        <w:rPr>
          <w:sz w:val="22"/>
          <w:szCs w:val="22"/>
        </w:rPr>
        <w:t xml:space="preserve"> (2016)</w:t>
      </w:r>
      <w:r w:rsidRPr="005B4BDD">
        <w:rPr>
          <w:sz w:val="22"/>
          <w:szCs w:val="22"/>
        </w:rPr>
        <w:t xml:space="preserve">: </w:t>
      </w:r>
      <w:r w:rsidR="004968E2">
        <w:rPr>
          <w:sz w:val="22"/>
          <w:szCs w:val="22"/>
        </w:rPr>
        <w:t xml:space="preserve">Dissertation </w:t>
      </w:r>
      <w:r w:rsidRPr="005B4BDD">
        <w:rPr>
          <w:sz w:val="22"/>
          <w:szCs w:val="22"/>
        </w:rPr>
        <w:t>Chair, placed at University of Florida</w:t>
      </w:r>
    </w:p>
    <w:p w14:paraId="244DDDFF" w14:textId="48917F9D" w:rsidR="00A50F94" w:rsidRPr="005B4BDD" w:rsidRDefault="00A50F94" w:rsidP="00182C68">
      <w:pPr>
        <w:rPr>
          <w:sz w:val="22"/>
          <w:szCs w:val="22"/>
        </w:rPr>
      </w:pPr>
      <w:r>
        <w:rPr>
          <w:sz w:val="22"/>
          <w:szCs w:val="22"/>
        </w:rPr>
        <w:t>Yu Sun (Economics, 2015):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Dissertation</w:t>
      </w:r>
      <w:r>
        <w:rPr>
          <w:sz w:val="22"/>
          <w:szCs w:val="22"/>
        </w:rPr>
        <w:t xml:space="preserve"> Committee member</w:t>
      </w:r>
    </w:p>
    <w:p w14:paraId="5A4A4E63" w14:textId="10D97BA3" w:rsidR="00182C68" w:rsidRDefault="00182C68" w:rsidP="00182C68">
      <w:pPr>
        <w:rPr>
          <w:sz w:val="22"/>
          <w:szCs w:val="22"/>
        </w:rPr>
      </w:pPr>
      <w:r w:rsidRPr="005B4BDD">
        <w:rPr>
          <w:sz w:val="22"/>
          <w:szCs w:val="22"/>
        </w:rPr>
        <w:t>D</w:t>
      </w:r>
      <w:r w:rsidR="00D86AC6">
        <w:rPr>
          <w:sz w:val="22"/>
          <w:szCs w:val="22"/>
        </w:rPr>
        <w:t>ara Marshal</w:t>
      </w:r>
      <w:r w:rsidR="00316BAF">
        <w:rPr>
          <w:sz w:val="22"/>
          <w:szCs w:val="22"/>
        </w:rPr>
        <w:t xml:space="preserve"> (2012)</w:t>
      </w:r>
      <w:r w:rsidR="00D86AC6">
        <w:rPr>
          <w:sz w:val="22"/>
          <w:szCs w:val="22"/>
        </w:rPr>
        <w:t xml:space="preserve">: </w:t>
      </w:r>
      <w:r w:rsidR="004968E2">
        <w:rPr>
          <w:sz w:val="22"/>
          <w:szCs w:val="22"/>
        </w:rPr>
        <w:t xml:space="preserve">Dissertation </w:t>
      </w:r>
      <w:r w:rsidR="00D86AC6">
        <w:rPr>
          <w:sz w:val="22"/>
          <w:szCs w:val="22"/>
        </w:rPr>
        <w:t xml:space="preserve">Chair, </w:t>
      </w:r>
      <w:r w:rsidRPr="005B4BDD">
        <w:rPr>
          <w:sz w:val="22"/>
          <w:szCs w:val="22"/>
        </w:rPr>
        <w:t>pl</w:t>
      </w:r>
      <w:r w:rsidR="00316BAF">
        <w:rPr>
          <w:sz w:val="22"/>
          <w:szCs w:val="22"/>
        </w:rPr>
        <w:t>aced at Miami University, Ohio</w:t>
      </w:r>
    </w:p>
    <w:p w14:paraId="0194A7D9" w14:textId="187D0146" w:rsidR="00832A14" w:rsidRPr="005B4BDD" w:rsidRDefault="00832A14" w:rsidP="00182C68">
      <w:pPr>
        <w:rPr>
          <w:sz w:val="22"/>
          <w:szCs w:val="22"/>
        </w:rPr>
      </w:pPr>
      <w:r>
        <w:rPr>
          <w:sz w:val="22"/>
          <w:szCs w:val="22"/>
        </w:rPr>
        <w:t xml:space="preserve">Supervising </w:t>
      </w:r>
      <w:r w:rsidR="00274B2A">
        <w:rPr>
          <w:sz w:val="22"/>
          <w:szCs w:val="22"/>
        </w:rPr>
        <w:t xml:space="preserve">students’ first and </w:t>
      </w:r>
      <w:r w:rsidRPr="009C480D">
        <w:rPr>
          <w:noProof/>
          <w:sz w:val="22"/>
          <w:szCs w:val="22"/>
        </w:rPr>
        <w:t>second</w:t>
      </w:r>
      <w:r w:rsidR="009C480D">
        <w:rPr>
          <w:noProof/>
          <w:sz w:val="22"/>
          <w:szCs w:val="22"/>
        </w:rPr>
        <w:t>-</w:t>
      </w:r>
      <w:r w:rsidRPr="009C480D">
        <w:rPr>
          <w:noProof/>
          <w:sz w:val="22"/>
          <w:szCs w:val="22"/>
        </w:rPr>
        <w:t>year</w:t>
      </w:r>
      <w:r>
        <w:rPr>
          <w:sz w:val="22"/>
          <w:szCs w:val="22"/>
        </w:rPr>
        <w:t xml:space="preserve"> </w:t>
      </w:r>
      <w:r w:rsidR="00FE1079">
        <w:rPr>
          <w:sz w:val="22"/>
          <w:szCs w:val="22"/>
        </w:rPr>
        <w:t xml:space="preserve">research </w:t>
      </w:r>
      <w:r>
        <w:rPr>
          <w:sz w:val="22"/>
          <w:szCs w:val="22"/>
        </w:rPr>
        <w:t>papers</w:t>
      </w:r>
      <w:r w:rsidR="00BC2841">
        <w:rPr>
          <w:sz w:val="22"/>
          <w:szCs w:val="22"/>
        </w:rPr>
        <w:t xml:space="preserve"> since 2011</w:t>
      </w:r>
    </w:p>
    <w:p w14:paraId="3EF7ED0D" w14:textId="28754BA4" w:rsidR="008B5487" w:rsidRPr="00D12448" w:rsidRDefault="008B5487" w:rsidP="006B7B55">
      <w:pPr>
        <w:spacing w:before="160" w:after="160"/>
        <w:rPr>
          <w:b/>
          <w:sz w:val="22"/>
          <w:szCs w:val="22"/>
        </w:rPr>
      </w:pPr>
      <w:r w:rsidRPr="00D12448">
        <w:rPr>
          <w:b/>
          <w:sz w:val="22"/>
          <w:szCs w:val="22"/>
        </w:rPr>
        <w:lastRenderedPageBreak/>
        <w:t xml:space="preserve">PROFESSIONAL </w:t>
      </w:r>
      <w:r w:rsidR="00C15900" w:rsidRPr="00D12448">
        <w:rPr>
          <w:b/>
          <w:sz w:val="22"/>
          <w:szCs w:val="22"/>
        </w:rPr>
        <w:t>ACTIVITIES</w:t>
      </w:r>
      <w:r w:rsidRPr="00D12448">
        <w:rPr>
          <w:b/>
          <w:sz w:val="22"/>
          <w:szCs w:val="22"/>
        </w:rPr>
        <w:t xml:space="preserve"> </w:t>
      </w:r>
    </w:p>
    <w:p w14:paraId="7C52CE39" w14:textId="77777777" w:rsidR="00816F77" w:rsidRPr="00200F24" w:rsidRDefault="00816F77" w:rsidP="00816F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contextualSpacing/>
        <w:rPr>
          <w:i/>
          <w:sz w:val="22"/>
          <w:szCs w:val="22"/>
        </w:rPr>
      </w:pPr>
      <w:r w:rsidRPr="00200F24">
        <w:rPr>
          <w:i/>
          <w:sz w:val="22"/>
          <w:szCs w:val="22"/>
        </w:rPr>
        <w:t>Program Committee</w:t>
      </w:r>
      <w:r>
        <w:rPr>
          <w:i/>
          <w:sz w:val="22"/>
          <w:szCs w:val="22"/>
        </w:rPr>
        <w:t xml:space="preserve"> Member</w:t>
      </w:r>
    </w:p>
    <w:p w14:paraId="2BBAA646" w14:textId="77777777" w:rsidR="00816F77" w:rsidRPr="00816F77" w:rsidRDefault="00816F77" w:rsidP="00816F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i/>
          <w:sz w:val="22"/>
          <w:szCs w:val="22"/>
        </w:rPr>
      </w:pPr>
      <w:r w:rsidRPr="00816F77">
        <w:rPr>
          <w:i/>
          <w:sz w:val="22"/>
          <w:szCs w:val="22"/>
        </w:rPr>
        <w:t>At-large Member</w:t>
      </w:r>
      <w:r w:rsidRPr="00816F77">
        <w:rPr>
          <w:sz w:val="22"/>
          <w:szCs w:val="22"/>
        </w:rPr>
        <w:t>, Steering Board of the Financial Accounting and Reporting Section, 2018-2020</w:t>
      </w:r>
    </w:p>
    <w:p w14:paraId="0FBE58F8" w14:textId="77777777" w:rsidR="00816F77" w:rsidRDefault="00816F77" w:rsidP="00816F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noProof/>
          <w:sz w:val="22"/>
          <w:szCs w:val="22"/>
        </w:rPr>
      </w:pPr>
      <w:r w:rsidRPr="00200F24">
        <w:rPr>
          <w:noProof/>
          <w:sz w:val="22"/>
          <w:szCs w:val="22"/>
        </w:rPr>
        <w:t>Chinese Accounting Professors’ Association of North America (CAPANA) Annual Conference, 2018-2019</w:t>
      </w:r>
    </w:p>
    <w:p w14:paraId="1467EA1A" w14:textId="77777777" w:rsidR="00816F77" w:rsidRPr="00200F24" w:rsidRDefault="00816F77" w:rsidP="00816F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noProof/>
          <w:sz w:val="22"/>
          <w:szCs w:val="22"/>
        </w:rPr>
      </w:pPr>
      <w:r w:rsidRPr="00200F24">
        <w:rPr>
          <w:i/>
          <w:sz w:val="22"/>
          <w:szCs w:val="22"/>
        </w:rPr>
        <w:t xml:space="preserve">FARS </w:t>
      </w:r>
      <w:r>
        <w:rPr>
          <w:i/>
          <w:sz w:val="22"/>
          <w:szCs w:val="22"/>
        </w:rPr>
        <w:t xml:space="preserve">program liaison, </w:t>
      </w:r>
      <w:r w:rsidRPr="00200F24">
        <w:rPr>
          <w:i/>
          <w:sz w:val="22"/>
          <w:szCs w:val="22"/>
        </w:rPr>
        <w:t>AAA annual meeting, 2012</w:t>
      </w:r>
    </w:p>
    <w:p w14:paraId="484DCE8F" w14:textId="54215BA9" w:rsidR="00832A14" w:rsidRDefault="00832A14" w:rsidP="006B7B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Editorial Board</w:t>
      </w:r>
    </w:p>
    <w:p w14:paraId="6BFA2A26" w14:textId="77777777" w:rsidR="00832A14" w:rsidRPr="00832A14" w:rsidRDefault="00832A14" w:rsidP="001C4EFA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2"/>
          <w:szCs w:val="22"/>
        </w:rPr>
      </w:pPr>
      <w:r w:rsidRPr="005B4BDD">
        <w:rPr>
          <w:noProof/>
          <w:sz w:val="22"/>
          <w:szCs w:val="22"/>
        </w:rPr>
        <w:t>International Journal of Accounting</w:t>
      </w:r>
      <w:r w:rsidR="00AB618F"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t>2015</w:t>
      </w:r>
      <w:r w:rsidR="00AB618F">
        <w:rPr>
          <w:noProof/>
          <w:sz w:val="22"/>
          <w:szCs w:val="22"/>
        </w:rPr>
        <w:t>-</w:t>
      </w:r>
    </w:p>
    <w:p w14:paraId="772FEAB6" w14:textId="77777777" w:rsidR="00832A14" w:rsidRPr="00832A14" w:rsidRDefault="00832A14" w:rsidP="00832A14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i/>
          <w:sz w:val="22"/>
          <w:szCs w:val="22"/>
        </w:rPr>
      </w:pPr>
      <w:r>
        <w:rPr>
          <w:noProof/>
          <w:sz w:val="22"/>
          <w:szCs w:val="22"/>
        </w:rPr>
        <w:t>Financial Accounting and Reporting Section (FARS) Midyear Meeting, 2015, 2016</w:t>
      </w:r>
    </w:p>
    <w:p w14:paraId="57E01E7E" w14:textId="6662DAEF" w:rsidR="00396FEE" w:rsidRPr="00FB5E56" w:rsidRDefault="00396FEE" w:rsidP="00832A14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i/>
          <w:sz w:val="22"/>
          <w:szCs w:val="22"/>
        </w:rPr>
      </w:pPr>
      <w:r w:rsidRPr="00FB5E56">
        <w:rPr>
          <w:color w:val="141412"/>
          <w:sz w:val="22"/>
          <w:szCs w:val="22"/>
          <w:shd w:val="clear" w:color="auto" w:fill="FFFFFF"/>
        </w:rPr>
        <w:t>The Chinese Accounting Professors’ Association of North America annual meeting, 2018 </w:t>
      </w:r>
    </w:p>
    <w:p w14:paraId="7F0631F2" w14:textId="77777777" w:rsidR="00180FEA" w:rsidRPr="005B4BDD" w:rsidRDefault="008B5487" w:rsidP="006B7B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60" w:after="120"/>
        <w:rPr>
          <w:i/>
          <w:sz w:val="22"/>
          <w:szCs w:val="22"/>
        </w:rPr>
      </w:pPr>
      <w:r w:rsidRPr="005B4BDD">
        <w:rPr>
          <w:i/>
          <w:sz w:val="22"/>
          <w:szCs w:val="22"/>
        </w:rPr>
        <w:t>Ad Hoc Referee</w:t>
      </w:r>
      <w:r w:rsidR="00180FEA" w:rsidRPr="005B4BDD">
        <w:rPr>
          <w:i/>
          <w:sz w:val="22"/>
          <w:szCs w:val="22"/>
        </w:rPr>
        <w:t xml:space="preserve"> </w:t>
      </w:r>
    </w:p>
    <w:p w14:paraId="4660AD43" w14:textId="284351F9" w:rsidR="002B24A3" w:rsidRPr="002B24A3" w:rsidRDefault="002B24A3" w:rsidP="007A6D55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sz w:val="22"/>
          <w:szCs w:val="22"/>
        </w:rPr>
      </w:pPr>
      <w:r w:rsidRPr="002B24A3">
        <w:rPr>
          <w:noProof/>
          <w:sz w:val="22"/>
          <w:szCs w:val="22"/>
        </w:rPr>
        <w:t xml:space="preserve">Accounting Review; Journal of Accounting and Economics; </w:t>
      </w:r>
      <w:r w:rsidR="00FF7776" w:rsidRPr="002B24A3">
        <w:rPr>
          <w:noProof/>
          <w:sz w:val="22"/>
          <w:szCs w:val="22"/>
        </w:rPr>
        <w:t xml:space="preserve">Management Science; </w:t>
      </w:r>
      <w:r w:rsidRPr="002B24A3">
        <w:rPr>
          <w:noProof/>
          <w:sz w:val="22"/>
          <w:szCs w:val="22"/>
        </w:rPr>
        <w:t xml:space="preserve">Contemporary Accounting Research; </w:t>
      </w:r>
      <w:r w:rsidRPr="002B24A3">
        <w:rPr>
          <w:sz w:val="22"/>
          <w:szCs w:val="22"/>
        </w:rPr>
        <w:t>Review of Accounting Studies</w:t>
      </w:r>
      <w:r>
        <w:rPr>
          <w:sz w:val="22"/>
          <w:szCs w:val="22"/>
        </w:rPr>
        <w:t xml:space="preserve">; </w:t>
      </w:r>
      <w:r w:rsidR="00C2608C" w:rsidRPr="002B24A3">
        <w:rPr>
          <w:noProof/>
          <w:sz w:val="22"/>
          <w:szCs w:val="22"/>
        </w:rPr>
        <w:t>Accounting, O</w:t>
      </w:r>
      <w:r w:rsidR="000763EE" w:rsidRPr="002B24A3">
        <w:rPr>
          <w:noProof/>
          <w:sz w:val="22"/>
          <w:szCs w:val="22"/>
        </w:rPr>
        <w:t>rganization and Society</w:t>
      </w:r>
      <w:r w:rsidR="00837EA9" w:rsidRPr="002B24A3">
        <w:rPr>
          <w:noProof/>
          <w:sz w:val="22"/>
          <w:szCs w:val="22"/>
        </w:rPr>
        <w:t xml:space="preserve">; </w:t>
      </w:r>
      <w:r w:rsidR="00A12190" w:rsidRPr="002B24A3">
        <w:rPr>
          <w:noProof/>
          <w:sz w:val="22"/>
          <w:szCs w:val="22"/>
        </w:rPr>
        <w:t>Accounting Horizons;</w:t>
      </w:r>
      <w:r>
        <w:rPr>
          <w:noProof/>
          <w:sz w:val="22"/>
          <w:szCs w:val="22"/>
        </w:rPr>
        <w:t xml:space="preserve"> </w:t>
      </w:r>
      <w:r w:rsidR="001000B1" w:rsidRPr="002B24A3">
        <w:rPr>
          <w:noProof/>
          <w:sz w:val="22"/>
          <w:szCs w:val="22"/>
        </w:rPr>
        <w:t>Auditing: A Journal of Practice &amp; Theory</w:t>
      </w:r>
      <w:r w:rsidR="00837EA9" w:rsidRPr="002B24A3">
        <w:rPr>
          <w:noProof/>
          <w:sz w:val="22"/>
          <w:szCs w:val="22"/>
        </w:rPr>
        <w:t xml:space="preserve">; </w:t>
      </w:r>
      <w:r w:rsidR="008A593A" w:rsidRPr="002B24A3">
        <w:rPr>
          <w:noProof/>
          <w:sz w:val="22"/>
          <w:szCs w:val="22"/>
        </w:rPr>
        <w:t xml:space="preserve">European Accounting Review; </w:t>
      </w:r>
      <w:r w:rsidR="00837EA9" w:rsidRPr="002B24A3">
        <w:rPr>
          <w:noProof/>
          <w:sz w:val="22"/>
          <w:szCs w:val="22"/>
        </w:rPr>
        <w:t>F</w:t>
      </w:r>
      <w:r w:rsidR="000763EE" w:rsidRPr="002B24A3">
        <w:rPr>
          <w:noProof/>
          <w:sz w:val="22"/>
          <w:szCs w:val="22"/>
        </w:rPr>
        <w:t>inancial Management</w:t>
      </w:r>
      <w:r w:rsidR="00837EA9" w:rsidRPr="002B24A3">
        <w:rPr>
          <w:noProof/>
          <w:sz w:val="22"/>
          <w:szCs w:val="22"/>
        </w:rPr>
        <w:t>;</w:t>
      </w:r>
      <w:r w:rsidR="00827935" w:rsidRPr="002B24A3">
        <w:rPr>
          <w:noProof/>
          <w:sz w:val="22"/>
          <w:szCs w:val="22"/>
        </w:rPr>
        <w:t xml:space="preserve"> </w:t>
      </w:r>
      <w:r w:rsidR="006A4DF3" w:rsidRPr="002B24A3">
        <w:rPr>
          <w:noProof/>
          <w:sz w:val="22"/>
          <w:szCs w:val="22"/>
        </w:rPr>
        <w:t>Journal of Accounting, Auditing and Finance</w:t>
      </w:r>
      <w:r w:rsidR="00837EA9" w:rsidRPr="002B24A3">
        <w:rPr>
          <w:noProof/>
          <w:sz w:val="22"/>
          <w:szCs w:val="22"/>
        </w:rPr>
        <w:t>;</w:t>
      </w:r>
      <w:r w:rsidR="003925B9" w:rsidRPr="002B24A3">
        <w:rPr>
          <w:noProof/>
          <w:sz w:val="22"/>
          <w:szCs w:val="22"/>
        </w:rPr>
        <w:t xml:space="preserve"> Journal of Accounting and Public Policy; Journal of Banking and Finance</w:t>
      </w:r>
      <w:r w:rsidR="00CF0E06" w:rsidRPr="002B24A3">
        <w:rPr>
          <w:noProof/>
          <w:sz w:val="22"/>
          <w:szCs w:val="22"/>
        </w:rPr>
        <w:t>;</w:t>
      </w:r>
      <w:r w:rsidR="00827935" w:rsidRPr="002B24A3">
        <w:rPr>
          <w:noProof/>
          <w:sz w:val="22"/>
          <w:szCs w:val="22"/>
        </w:rPr>
        <w:t xml:space="preserve"> </w:t>
      </w:r>
      <w:r w:rsidR="006B0CA2" w:rsidRPr="002B24A3">
        <w:rPr>
          <w:noProof/>
          <w:sz w:val="22"/>
          <w:szCs w:val="22"/>
        </w:rPr>
        <w:t xml:space="preserve">Journal of Business, Finance and Accounting; </w:t>
      </w:r>
      <w:r w:rsidR="001000B1" w:rsidRPr="002B24A3">
        <w:rPr>
          <w:noProof/>
          <w:sz w:val="22"/>
          <w:szCs w:val="22"/>
        </w:rPr>
        <w:t>Journal of Corporate Finance</w:t>
      </w:r>
      <w:r w:rsidR="00F0451C" w:rsidRPr="002B24A3">
        <w:rPr>
          <w:noProof/>
          <w:sz w:val="22"/>
          <w:szCs w:val="22"/>
        </w:rPr>
        <w:t xml:space="preserve">; </w:t>
      </w:r>
      <w:r w:rsidR="00292823" w:rsidRPr="002B24A3">
        <w:rPr>
          <w:sz w:val="22"/>
          <w:szCs w:val="22"/>
        </w:rPr>
        <w:t>Journal of Financial Reporting</w:t>
      </w:r>
      <w:r w:rsidR="00292823" w:rsidRPr="002B24A3">
        <w:rPr>
          <w:noProof/>
          <w:sz w:val="22"/>
          <w:szCs w:val="22"/>
        </w:rPr>
        <w:t xml:space="preserve">; </w:t>
      </w:r>
      <w:r w:rsidR="00247102" w:rsidRPr="002B24A3">
        <w:rPr>
          <w:noProof/>
          <w:sz w:val="22"/>
          <w:szCs w:val="22"/>
        </w:rPr>
        <w:t xml:space="preserve">Journal of </w:t>
      </w:r>
      <w:r w:rsidR="002B0601" w:rsidRPr="002B24A3">
        <w:rPr>
          <w:noProof/>
          <w:sz w:val="22"/>
          <w:szCs w:val="22"/>
        </w:rPr>
        <w:t>Management Accounting Research; Journal of the</w:t>
      </w:r>
      <w:r w:rsidR="00832A14" w:rsidRPr="002B24A3">
        <w:rPr>
          <w:noProof/>
          <w:sz w:val="22"/>
          <w:szCs w:val="22"/>
        </w:rPr>
        <w:t xml:space="preserve"> American Taxation Association</w:t>
      </w:r>
      <w:r w:rsidR="001D704C" w:rsidRPr="002B24A3">
        <w:rPr>
          <w:sz w:val="22"/>
          <w:szCs w:val="22"/>
        </w:rPr>
        <w:t xml:space="preserve">; </w:t>
      </w:r>
      <w:r w:rsidRPr="002B24A3">
        <w:rPr>
          <w:sz w:val="22"/>
          <w:szCs w:val="22"/>
        </w:rPr>
        <w:t>The American Journal of Managed Care</w:t>
      </w:r>
    </w:p>
    <w:p w14:paraId="30545759" w14:textId="6F36D6EB" w:rsidR="00BF1383" w:rsidRPr="005B4BDD" w:rsidRDefault="00FE1079" w:rsidP="006B7B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60" w:after="1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Invited </w:t>
      </w:r>
      <w:r w:rsidR="00AB01E9" w:rsidRPr="005B4BDD">
        <w:rPr>
          <w:i/>
          <w:sz w:val="22"/>
          <w:szCs w:val="22"/>
        </w:rPr>
        <w:t>Presentations</w:t>
      </w:r>
    </w:p>
    <w:p w14:paraId="5AE8C3ED" w14:textId="4CEF1DFF" w:rsidR="00FB552D" w:rsidRDefault="00FB552D" w:rsidP="002B24A3">
      <w:pPr>
        <w:spacing w:before="80"/>
        <w:ind w:left="432" w:hanging="288"/>
        <w:rPr>
          <w:sz w:val="22"/>
          <w:szCs w:val="22"/>
        </w:rPr>
      </w:pPr>
      <w:r>
        <w:rPr>
          <w:sz w:val="22"/>
          <w:szCs w:val="22"/>
        </w:rPr>
        <w:t xml:space="preserve">2019: AAA </w:t>
      </w:r>
      <w:r w:rsidRPr="00182C68">
        <w:rPr>
          <w:sz w:val="22"/>
          <w:szCs w:val="22"/>
        </w:rPr>
        <w:t>FARS Midyear Meeting</w:t>
      </w:r>
      <w:r w:rsidR="00C47897">
        <w:rPr>
          <w:sz w:val="22"/>
          <w:szCs w:val="22"/>
        </w:rPr>
        <w:t>, Texas A&amp;M</w:t>
      </w:r>
      <w:r w:rsidR="00406E61">
        <w:rPr>
          <w:sz w:val="22"/>
          <w:szCs w:val="22"/>
        </w:rPr>
        <w:t>, Lehigh University (scheduled), Carnegie Mellon (scheduled)</w:t>
      </w:r>
    </w:p>
    <w:p w14:paraId="1E1D16B6" w14:textId="0B9D4C37" w:rsidR="00C22895" w:rsidRDefault="00C22895" w:rsidP="002B24A3">
      <w:pPr>
        <w:spacing w:before="80"/>
        <w:ind w:left="432" w:hanging="288"/>
        <w:rPr>
          <w:sz w:val="22"/>
          <w:szCs w:val="22"/>
        </w:rPr>
      </w:pPr>
      <w:r>
        <w:rPr>
          <w:sz w:val="22"/>
          <w:szCs w:val="22"/>
        </w:rPr>
        <w:t>2018: Journal of Accounting, Auditing, and Finance Conference</w:t>
      </w:r>
    </w:p>
    <w:p w14:paraId="2EA7B093" w14:textId="25DFE385" w:rsidR="00182C68" w:rsidRDefault="00182C68" w:rsidP="002B24A3">
      <w:pPr>
        <w:spacing w:before="80"/>
        <w:ind w:left="432" w:hanging="288"/>
        <w:rPr>
          <w:sz w:val="22"/>
          <w:szCs w:val="22"/>
        </w:rPr>
      </w:pPr>
      <w:r>
        <w:rPr>
          <w:sz w:val="22"/>
          <w:szCs w:val="22"/>
        </w:rPr>
        <w:t xml:space="preserve">2017: </w:t>
      </w:r>
      <w:r w:rsidR="000E47D6">
        <w:rPr>
          <w:sz w:val="22"/>
          <w:szCs w:val="22"/>
        </w:rPr>
        <w:t xml:space="preserve">AAA Annual Meeting, </w:t>
      </w:r>
      <w:r w:rsidRPr="00182C68">
        <w:rPr>
          <w:sz w:val="22"/>
          <w:szCs w:val="22"/>
        </w:rPr>
        <w:t>FARS Midyear Meeting</w:t>
      </w:r>
      <w:r>
        <w:rPr>
          <w:sz w:val="22"/>
          <w:szCs w:val="22"/>
        </w:rPr>
        <w:t xml:space="preserve">, </w:t>
      </w:r>
      <w:r w:rsidR="007A6D55">
        <w:rPr>
          <w:sz w:val="22"/>
          <w:szCs w:val="22"/>
        </w:rPr>
        <w:t xml:space="preserve">UIBE at Beijing, </w:t>
      </w:r>
      <w:r w:rsidR="001E4696" w:rsidRPr="005B4BDD">
        <w:rPr>
          <w:sz w:val="22"/>
          <w:szCs w:val="22"/>
        </w:rPr>
        <w:t>Central Univ. of Finance and Economics</w:t>
      </w:r>
      <w:r w:rsidR="001E4696">
        <w:rPr>
          <w:sz w:val="22"/>
          <w:szCs w:val="22"/>
        </w:rPr>
        <w:t xml:space="preserve">, </w:t>
      </w:r>
      <w:r>
        <w:rPr>
          <w:sz w:val="22"/>
          <w:szCs w:val="22"/>
        </w:rPr>
        <w:t>CEIBS Accounting and Finance Conference</w:t>
      </w:r>
      <w:r w:rsidR="006E3142">
        <w:rPr>
          <w:sz w:val="22"/>
          <w:szCs w:val="22"/>
        </w:rPr>
        <w:t xml:space="preserve"> in Shanghai</w:t>
      </w:r>
      <w:r>
        <w:rPr>
          <w:sz w:val="22"/>
          <w:szCs w:val="22"/>
        </w:rPr>
        <w:t xml:space="preserve">, Midwest </w:t>
      </w:r>
      <w:r w:rsidR="00FF5E4D">
        <w:rPr>
          <w:sz w:val="22"/>
          <w:szCs w:val="22"/>
        </w:rPr>
        <w:t xml:space="preserve">Accounting Research </w:t>
      </w:r>
      <w:r>
        <w:rPr>
          <w:sz w:val="22"/>
          <w:szCs w:val="22"/>
        </w:rPr>
        <w:t>Conference at University of Wisconsin</w:t>
      </w:r>
      <w:r w:rsidR="00E94F11">
        <w:rPr>
          <w:sz w:val="22"/>
          <w:szCs w:val="22"/>
        </w:rPr>
        <w:t xml:space="preserve">, </w:t>
      </w:r>
      <w:r w:rsidR="00FF5E4D">
        <w:rPr>
          <w:sz w:val="22"/>
          <w:szCs w:val="22"/>
        </w:rPr>
        <w:t xml:space="preserve">University of </w:t>
      </w:r>
      <w:r w:rsidR="00E94F11">
        <w:rPr>
          <w:sz w:val="22"/>
          <w:szCs w:val="22"/>
        </w:rPr>
        <w:t>I</w:t>
      </w:r>
      <w:r w:rsidR="00FF5E4D">
        <w:rPr>
          <w:sz w:val="22"/>
          <w:szCs w:val="22"/>
        </w:rPr>
        <w:t xml:space="preserve">llinois at </w:t>
      </w:r>
      <w:r w:rsidR="00E94F11">
        <w:rPr>
          <w:sz w:val="22"/>
          <w:szCs w:val="22"/>
        </w:rPr>
        <w:t>C</w:t>
      </w:r>
      <w:r w:rsidR="00FF5E4D">
        <w:rPr>
          <w:sz w:val="22"/>
          <w:szCs w:val="22"/>
        </w:rPr>
        <w:t>hicago</w:t>
      </w:r>
    </w:p>
    <w:p w14:paraId="722DB690" w14:textId="19463263" w:rsidR="00F0451C" w:rsidRPr="005B4BDD" w:rsidRDefault="00626DB1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>2016</w:t>
      </w:r>
      <w:r w:rsidR="00F0451C" w:rsidRPr="005B4BDD">
        <w:rPr>
          <w:sz w:val="22"/>
          <w:szCs w:val="22"/>
        </w:rPr>
        <w:t>:</w:t>
      </w:r>
      <w:r w:rsidR="00243B73" w:rsidRPr="005B4BDD">
        <w:rPr>
          <w:sz w:val="22"/>
          <w:szCs w:val="22"/>
        </w:rPr>
        <w:t xml:space="preserve"> </w:t>
      </w:r>
      <w:r w:rsidR="003925B9" w:rsidRPr="005B4BDD">
        <w:rPr>
          <w:sz w:val="22"/>
          <w:szCs w:val="22"/>
        </w:rPr>
        <w:t>Univ</w:t>
      </w:r>
      <w:r w:rsidR="004968E2">
        <w:rPr>
          <w:sz w:val="22"/>
          <w:szCs w:val="22"/>
        </w:rPr>
        <w:t xml:space="preserve">ersity </w:t>
      </w:r>
      <w:r w:rsidR="003925B9" w:rsidRPr="005B4BDD">
        <w:rPr>
          <w:sz w:val="22"/>
          <w:szCs w:val="22"/>
        </w:rPr>
        <w:t xml:space="preserve">of Arizona, </w:t>
      </w:r>
      <w:r w:rsidR="00243B73" w:rsidRPr="005B4BDD">
        <w:rPr>
          <w:sz w:val="22"/>
          <w:szCs w:val="22"/>
        </w:rPr>
        <w:t>Rutgers</w:t>
      </w:r>
      <w:r w:rsidR="004968E2">
        <w:rPr>
          <w:sz w:val="22"/>
          <w:szCs w:val="22"/>
        </w:rPr>
        <w:t xml:space="preserve"> University</w:t>
      </w:r>
      <w:r w:rsidR="00243B73" w:rsidRPr="005B4BDD">
        <w:rPr>
          <w:sz w:val="22"/>
          <w:szCs w:val="22"/>
        </w:rPr>
        <w:t>,</w:t>
      </w:r>
      <w:r w:rsidRPr="005B4BDD">
        <w:rPr>
          <w:sz w:val="22"/>
          <w:szCs w:val="22"/>
        </w:rPr>
        <w:t xml:space="preserve"> </w:t>
      </w:r>
      <w:r w:rsidR="00243B73" w:rsidRPr="005B4BDD">
        <w:rPr>
          <w:sz w:val="22"/>
          <w:szCs w:val="22"/>
        </w:rPr>
        <w:t>Georg</w:t>
      </w:r>
      <w:r w:rsidR="004968E2">
        <w:rPr>
          <w:sz w:val="22"/>
          <w:szCs w:val="22"/>
        </w:rPr>
        <w:t>e</w:t>
      </w:r>
      <w:r w:rsidR="00243B73" w:rsidRPr="005B4BDD">
        <w:rPr>
          <w:sz w:val="22"/>
          <w:szCs w:val="22"/>
        </w:rPr>
        <w:t xml:space="preserve"> Mason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3925B9" w:rsidRPr="005B4BDD">
        <w:rPr>
          <w:sz w:val="22"/>
          <w:szCs w:val="22"/>
        </w:rPr>
        <w:t xml:space="preserve">, </w:t>
      </w:r>
      <w:r w:rsidR="004D49BF" w:rsidRPr="005B4BDD">
        <w:rPr>
          <w:sz w:val="22"/>
          <w:szCs w:val="22"/>
        </w:rPr>
        <w:t>Fordham</w:t>
      </w:r>
      <w:r w:rsidR="00026B97" w:rsidRPr="005B4BDD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</w:p>
    <w:p w14:paraId="5EC1B73C" w14:textId="07F0F462" w:rsidR="00626DB1" w:rsidRPr="005B4BDD" w:rsidRDefault="00243B73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>2015: McGill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Pr="005B4BDD">
        <w:rPr>
          <w:sz w:val="22"/>
          <w:szCs w:val="22"/>
        </w:rPr>
        <w:t>,</w:t>
      </w:r>
      <w:r w:rsidR="00626DB1" w:rsidRPr="005B4BDD">
        <w:rPr>
          <w:sz w:val="22"/>
          <w:szCs w:val="22"/>
        </w:rPr>
        <w:t xml:space="preserve"> Florida State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Pr="005B4BDD">
        <w:rPr>
          <w:sz w:val="22"/>
          <w:szCs w:val="22"/>
        </w:rPr>
        <w:t>,</w:t>
      </w:r>
      <w:r w:rsidR="00626DB1" w:rsidRPr="005B4BDD">
        <w:rPr>
          <w:sz w:val="22"/>
          <w:szCs w:val="22"/>
        </w:rPr>
        <w:t xml:space="preserve"> </w:t>
      </w:r>
      <w:r w:rsidRPr="005B4BDD">
        <w:rPr>
          <w:sz w:val="22"/>
          <w:szCs w:val="22"/>
        </w:rPr>
        <w:t xml:space="preserve">McMaster </w:t>
      </w:r>
      <w:r w:rsidR="004968E2">
        <w:rPr>
          <w:sz w:val="22"/>
          <w:szCs w:val="22"/>
        </w:rPr>
        <w:t>University</w:t>
      </w:r>
      <w:r w:rsidRPr="005B4BDD">
        <w:rPr>
          <w:sz w:val="22"/>
          <w:szCs w:val="22"/>
        </w:rPr>
        <w:t>,</w:t>
      </w:r>
      <w:r w:rsidR="004968E2">
        <w:rPr>
          <w:sz w:val="22"/>
          <w:szCs w:val="22"/>
        </w:rPr>
        <w:t xml:space="preserve"> University of</w:t>
      </w:r>
      <w:r w:rsidR="00626DB1" w:rsidRPr="005B4BDD">
        <w:rPr>
          <w:sz w:val="22"/>
          <w:szCs w:val="22"/>
        </w:rPr>
        <w:t xml:space="preserve"> Kentucky  </w:t>
      </w:r>
    </w:p>
    <w:p w14:paraId="489F5BA1" w14:textId="0ADE4272" w:rsidR="00492D91" w:rsidRPr="005B4BDD" w:rsidRDefault="00492D91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 xml:space="preserve">2014: </w:t>
      </w:r>
      <w:r w:rsidR="004968E2">
        <w:rPr>
          <w:sz w:val="22"/>
          <w:szCs w:val="22"/>
        </w:rPr>
        <w:t>University</w:t>
      </w:r>
      <w:r w:rsidR="004968E2" w:rsidRPr="005B4BDD" w:rsidDel="004968E2">
        <w:rPr>
          <w:sz w:val="22"/>
          <w:szCs w:val="22"/>
        </w:rPr>
        <w:t xml:space="preserve"> </w:t>
      </w:r>
      <w:r w:rsidR="00012B44" w:rsidRPr="005B4BDD">
        <w:rPr>
          <w:sz w:val="22"/>
          <w:szCs w:val="22"/>
        </w:rPr>
        <w:t>of Houston</w:t>
      </w:r>
      <w:r w:rsidR="00243B73" w:rsidRPr="005B4BDD">
        <w:rPr>
          <w:sz w:val="22"/>
          <w:szCs w:val="22"/>
        </w:rPr>
        <w:t>,</w:t>
      </w:r>
      <w:r w:rsidR="00012B44" w:rsidRPr="005B4BDD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4968E2" w:rsidRPr="005B4BDD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 xml:space="preserve">of </w:t>
      </w:r>
      <w:r w:rsidR="00243B73" w:rsidRPr="005B4BDD">
        <w:rPr>
          <w:sz w:val="22"/>
          <w:szCs w:val="22"/>
        </w:rPr>
        <w:t>Toronto,</w:t>
      </w:r>
      <w:r w:rsidRPr="005B4BDD">
        <w:rPr>
          <w:sz w:val="22"/>
          <w:szCs w:val="22"/>
        </w:rPr>
        <w:t xml:space="preserve"> O</w:t>
      </w:r>
      <w:r w:rsidR="00243B73" w:rsidRPr="005B4BDD">
        <w:rPr>
          <w:sz w:val="22"/>
          <w:szCs w:val="22"/>
        </w:rPr>
        <w:t>hio State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243B73" w:rsidRPr="005B4BDD">
        <w:rPr>
          <w:sz w:val="22"/>
          <w:szCs w:val="22"/>
        </w:rPr>
        <w:t>,</w:t>
      </w:r>
      <w:r w:rsidRPr="005B4BDD">
        <w:rPr>
          <w:sz w:val="22"/>
          <w:szCs w:val="22"/>
        </w:rPr>
        <w:t xml:space="preserve"> </w:t>
      </w:r>
      <w:r w:rsidRPr="005B4BDD">
        <w:rPr>
          <w:noProof/>
          <w:sz w:val="22"/>
          <w:szCs w:val="22"/>
        </w:rPr>
        <w:t>U</w:t>
      </w:r>
      <w:r w:rsidR="0058690A" w:rsidRPr="005B4BDD">
        <w:rPr>
          <w:noProof/>
          <w:sz w:val="22"/>
          <w:szCs w:val="22"/>
        </w:rPr>
        <w:t>IUC</w:t>
      </w:r>
      <w:r w:rsidRPr="005B4BDD">
        <w:rPr>
          <w:sz w:val="22"/>
          <w:szCs w:val="22"/>
        </w:rPr>
        <w:t>, Syracuse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Pr="005B4BDD">
        <w:rPr>
          <w:sz w:val="22"/>
          <w:szCs w:val="22"/>
        </w:rPr>
        <w:t>, F</w:t>
      </w:r>
      <w:r w:rsidR="003925B9" w:rsidRPr="005B4BDD">
        <w:rPr>
          <w:sz w:val="22"/>
          <w:szCs w:val="22"/>
        </w:rPr>
        <w:t xml:space="preserve">ARS </w:t>
      </w:r>
      <w:r w:rsidRPr="005B4BDD">
        <w:rPr>
          <w:sz w:val="22"/>
          <w:szCs w:val="22"/>
        </w:rPr>
        <w:t>Midyear Meeting</w:t>
      </w:r>
    </w:p>
    <w:p w14:paraId="248AF95F" w14:textId="0EDE70A4" w:rsidR="00E634C9" w:rsidRPr="005B4BDD" w:rsidRDefault="00F0451C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 xml:space="preserve">2013: </w:t>
      </w:r>
      <w:r w:rsidR="004968E2">
        <w:rPr>
          <w:sz w:val="22"/>
          <w:szCs w:val="22"/>
        </w:rPr>
        <w:t>University</w:t>
      </w:r>
      <w:r w:rsidR="004968E2" w:rsidRPr="005B4BDD" w:rsidDel="004968E2">
        <w:rPr>
          <w:noProof/>
          <w:sz w:val="22"/>
          <w:szCs w:val="22"/>
        </w:rPr>
        <w:t xml:space="preserve"> </w:t>
      </w:r>
      <w:r w:rsidR="004968E2">
        <w:rPr>
          <w:noProof/>
          <w:sz w:val="22"/>
          <w:szCs w:val="22"/>
        </w:rPr>
        <w:t xml:space="preserve">of </w:t>
      </w:r>
      <w:r w:rsidR="00243B73" w:rsidRPr="005B4BDD">
        <w:rPr>
          <w:noProof/>
          <w:sz w:val="22"/>
          <w:szCs w:val="22"/>
        </w:rPr>
        <w:t>S</w:t>
      </w:r>
      <w:r w:rsidR="004968E2">
        <w:rPr>
          <w:noProof/>
          <w:sz w:val="22"/>
          <w:szCs w:val="22"/>
        </w:rPr>
        <w:t xml:space="preserve">outhern </w:t>
      </w:r>
      <w:r w:rsidR="00243B73" w:rsidRPr="005B4BDD">
        <w:rPr>
          <w:noProof/>
          <w:sz w:val="22"/>
          <w:szCs w:val="22"/>
        </w:rPr>
        <w:t>C</w:t>
      </w:r>
      <w:r w:rsidR="004968E2">
        <w:rPr>
          <w:noProof/>
          <w:sz w:val="22"/>
          <w:szCs w:val="22"/>
        </w:rPr>
        <w:t>alifornia</w:t>
      </w:r>
      <w:r w:rsidR="00120D37" w:rsidRPr="005B4BDD">
        <w:rPr>
          <w:sz w:val="22"/>
          <w:szCs w:val="22"/>
        </w:rPr>
        <w:t xml:space="preserve">, </w:t>
      </w:r>
      <w:r w:rsidR="00481AF3" w:rsidRPr="005B4BDD">
        <w:rPr>
          <w:sz w:val="22"/>
          <w:szCs w:val="22"/>
        </w:rPr>
        <w:t xml:space="preserve">Washington </w:t>
      </w:r>
      <w:r w:rsidR="004968E2">
        <w:rPr>
          <w:sz w:val="22"/>
          <w:szCs w:val="22"/>
        </w:rPr>
        <w:t>University</w:t>
      </w:r>
      <w:r w:rsidR="004968E2" w:rsidRPr="005B4BDD" w:rsidDel="004968E2">
        <w:rPr>
          <w:sz w:val="22"/>
          <w:szCs w:val="22"/>
        </w:rPr>
        <w:t xml:space="preserve"> </w:t>
      </w:r>
      <w:r w:rsidR="00FF5E4D">
        <w:rPr>
          <w:sz w:val="22"/>
          <w:szCs w:val="22"/>
        </w:rPr>
        <w:t>in</w:t>
      </w:r>
      <w:r w:rsidR="004968E2">
        <w:rPr>
          <w:sz w:val="22"/>
          <w:szCs w:val="22"/>
        </w:rPr>
        <w:t xml:space="preserve"> </w:t>
      </w:r>
      <w:r w:rsidR="00481AF3" w:rsidRPr="005B4BDD">
        <w:rPr>
          <w:sz w:val="22"/>
          <w:szCs w:val="22"/>
        </w:rPr>
        <w:t>St. Louis,</w:t>
      </w:r>
      <w:r w:rsidR="004968E2">
        <w:rPr>
          <w:sz w:val="22"/>
          <w:szCs w:val="22"/>
        </w:rPr>
        <w:t xml:space="preserve"> University</w:t>
      </w:r>
      <w:r w:rsidR="00120D37" w:rsidRPr="005B4BDD">
        <w:rPr>
          <w:sz w:val="22"/>
          <w:szCs w:val="22"/>
        </w:rPr>
        <w:t xml:space="preserve"> of Georgia</w:t>
      </w:r>
    </w:p>
    <w:p w14:paraId="028D68BD" w14:textId="0694061E" w:rsidR="00C2608C" w:rsidRPr="005B4BDD" w:rsidRDefault="00120D37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 xml:space="preserve">2012: </w:t>
      </w:r>
      <w:r w:rsidR="003D3495" w:rsidRPr="005B4BDD">
        <w:rPr>
          <w:sz w:val="22"/>
          <w:szCs w:val="22"/>
        </w:rPr>
        <w:t>Conference on Financial Economics and Accounting, P</w:t>
      </w:r>
      <w:r w:rsidR="00294C70" w:rsidRPr="005B4BDD">
        <w:rPr>
          <w:sz w:val="22"/>
          <w:szCs w:val="22"/>
        </w:rPr>
        <w:t>enn State</w:t>
      </w:r>
      <w:r w:rsidR="004968E2">
        <w:rPr>
          <w:sz w:val="22"/>
          <w:szCs w:val="22"/>
        </w:rPr>
        <w:t xml:space="preserve"> University</w:t>
      </w:r>
      <w:r w:rsidR="00A455B2" w:rsidRPr="005B4BDD">
        <w:rPr>
          <w:sz w:val="22"/>
          <w:szCs w:val="22"/>
        </w:rPr>
        <w:t>,</w:t>
      </w:r>
      <w:r w:rsidR="00294C70" w:rsidRPr="005B4BDD">
        <w:rPr>
          <w:sz w:val="22"/>
          <w:szCs w:val="22"/>
        </w:rPr>
        <w:t xml:space="preserve"> </w:t>
      </w:r>
      <w:r w:rsidR="00C2608C" w:rsidRPr="005B4BDD">
        <w:rPr>
          <w:sz w:val="22"/>
          <w:szCs w:val="22"/>
        </w:rPr>
        <w:t>F</w:t>
      </w:r>
      <w:r w:rsidR="003925B9" w:rsidRPr="005B4BDD">
        <w:rPr>
          <w:sz w:val="22"/>
          <w:szCs w:val="22"/>
        </w:rPr>
        <w:t>ARS</w:t>
      </w:r>
      <w:r w:rsidR="00C2608C" w:rsidRPr="005B4BDD">
        <w:rPr>
          <w:sz w:val="22"/>
          <w:szCs w:val="22"/>
        </w:rPr>
        <w:t xml:space="preserve"> Midyear Meeting</w:t>
      </w:r>
    </w:p>
    <w:p w14:paraId="05F7C91F" w14:textId="77777777" w:rsidR="003665D4" w:rsidRPr="005B4BDD" w:rsidRDefault="00120D37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>2011: M</w:t>
      </w:r>
      <w:r w:rsidR="003925B9" w:rsidRPr="005B4BDD">
        <w:rPr>
          <w:sz w:val="22"/>
          <w:szCs w:val="22"/>
        </w:rPr>
        <w:t>SU</w:t>
      </w:r>
      <w:r w:rsidRPr="005B4BDD">
        <w:rPr>
          <w:sz w:val="22"/>
          <w:szCs w:val="22"/>
        </w:rPr>
        <w:t xml:space="preserve"> </w:t>
      </w:r>
      <w:r w:rsidR="00A41C50" w:rsidRPr="005B4BDD">
        <w:rPr>
          <w:sz w:val="22"/>
          <w:szCs w:val="22"/>
        </w:rPr>
        <w:t xml:space="preserve">Finance Department Workshop, </w:t>
      </w:r>
      <w:r w:rsidR="00A457B4" w:rsidRPr="005B4BDD">
        <w:rPr>
          <w:sz w:val="22"/>
          <w:szCs w:val="22"/>
        </w:rPr>
        <w:t xml:space="preserve">Cheung Kong Graduate School of Business, </w:t>
      </w:r>
      <w:r w:rsidR="003665D4" w:rsidRPr="005B4BDD">
        <w:rPr>
          <w:sz w:val="22"/>
          <w:szCs w:val="22"/>
        </w:rPr>
        <w:t>University of International Business and Economics, Renmin University of China, Dongbei University of Finance &amp; Economics</w:t>
      </w:r>
      <w:r w:rsidRPr="005B4BDD">
        <w:rPr>
          <w:sz w:val="22"/>
          <w:szCs w:val="22"/>
        </w:rPr>
        <w:t xml:space="preserve">, </w:t>
      </w:r>
      <w:r w:rsidR="003665D4" w:rsidRPr="005B4BDD">
        <w:rPr>
          <w:sz w:val="22"/>
          <w:szCs w:val="22"/>
        </w:rPr>
        <w:t xml:space="preserve">Dalian </w:t>
      </w:r>
      <w:r w:rsidR="003665D4" w:rsidRPr="005B4BDD">
        <w:rPr>
          <w:rFonts w:hint="eastAsia"/>
          <w:bCs/>
          <w:sz w:val="22"/>
          <w:szCs w:val="22"/>
        </w:rPr>
        <w:t>University of Technology</w:t>
      </w:r>
    </w:p>
    <w:p w14:paraId="0DEB4F0F" w14:textId="3FEF6283" w:rsidR="00120D37" w:rsidRPr="005B4BDD" w:rsidRDefault="00120D37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 xml:space="preserve">2010: </w:t>
      </w:r>
      <w:r w:rsidR="00531F51" w:rsidRPr="005B4BDD">
        <w:rPr>
          <w:sz w:val="22"/>
          <w:szCs w:val="22"/>
        </w:rPr>
        <w:t xml:space="preserve">Conference on Financial Economics and Accounting at </w:t>
      </w:r>
      <w:r w:rsidR="00FE1FE2" w:rsidRPr="005B4BDD">
        <w:rPr>
          <w:sz w:val="22"/>
          <w:szCs w:val="22"/>
        </w:rPr>
        <w:t xml:space="preserve">University of </w:t>
      </w:r>
      <w:r w:rsidR="00531F51" w:rsidRPr="005B4BDD">
        <w:rPr>
          <w:sz w:val="22"/>
          <w:szCs w:val="22"/>
        </w:rPr>
        <w:t>Maryland</w:t>
      </w:r>
      <w:r w:rsidRPr="005B4BDD">
        <w:rPr>
          <w:sz w:val="22"/>
          <w:szCs w:val="22"/>
        </w:rPr>
        <w:t xml:space="preserve">, </w:t>
      </w:r>
      <w:r w:rsidR="008B31D1" w:rsidRPr="005B4BDD">
        <w:rPr>
          <w:sz w:val="22"/>
          <w:szCs w:val="22"/>
        </w:rPr>
        <w:t>George Mason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EA28F8" w:rsidRPr="005B4BDD">
        <w:rPr>
          <w:sz w:val="22"/>
          <w:szCs w:val="22"/>
        </w:rPr>
        <w:t xml:space="preserve">, </w:t>
      </w:r>
      <w:r w:rsidR="004968E2">
        <w:rPr>
          <w:sz w:val="22"/>
          <w:szCs w:val="22"/>
        </w:rPr>
        <w:t>University</w:t>
      </w:r>
      <w:r w:rsidR="004968E2" w:rsidRPr="005B4BDD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 xml:space="preserve">of </w:t>
      </w:r>
      <w:r w:rsidR="00876E55" w:rsidRPr="005B4BDD">
        <w:rPr>
          <w:sz w:val="22"/>
          <w:szCs w:val="22"/>
        </w:rPr>
        <w:t>Wisconsin</w:t>
      </w:r>
      <w:r w:rsidR="00A508CA" w:rsidRPr="005B4BDD">
        <w:rPr>
          <w:sz w:val="22"/>
          <w:szCs w:val="22"/>
        </w:rPr>
        <w:t>,</w:t>
      </w:r>
      <w:r w:rsidR="00BF1383" w:rsidRPr="005B4BDD">
        <w:rPr>
          <w:sz w:val="22"/>
          <w:szCs w:val="22"/>
        </w:rPr>
        <w:t xml:space="preserve"> </w:t>
      </w:r>
      <w:r w:rsidR="00CD25DE" w:rsidRPr="005B4BDD">
        <w:rPr>
          <w:sz w:val="22"/>
          <w:szCs w:val="22"/>
        </w:rPr>
        <w:t>F</w:t>
      </w:r>
      <w:r w:rsidR="003925B9" w:rsidRPr="005B4BDD">
        <w:rPr>
          <w:sz w:val="22"/>
          <w:szCs w:val="22"/>
        </w:rPr>
        <w:t xml:space="preserve">ARS </w:t>
      </w:r>
      <w:r w:rsidR="00DB5652" w:rsidRPr="005B4BDD">
        <w:rPr>
          <w:sz w:val="22"/>
          <w:szCs w:val="22"/>
        </w:rPr>
        <w:t>Midyear M</w:t>
      </w:r>
      <w:r w:rsidR="006B6805" w:rsidRPr="005B4BDD">
        <w:rPr>
          <w:sz w:val="22"/>
          <w:szCs w:val="22"/>
        </w:rPr>
        <w:t>eeting</w:t>
      </w:r>
    </w:p>
    <w:p w14:paraId="17449DAD" w14:textId="74967C1C" w:rsidR="006B6805" w:rsidRPr="005B4BDD" w:rsidRDefault="00120D37" w:rsidP="002B24A3">
      <w:pPr>
        <w:spacing w:before="80"/>
        <w:ind w:left="432" w:hanging="288"/>
        <w:rPr>
          <w:sz w:val="22"/>
          <w:szCs w:val="22"/>
        </w:rPr>
      </w:pPr>
      <w:r w:rsidRPr="005B4BDD">
        <w:rPr>
          <w:sz w:val="22"/>
          <w:szCs w:val="22"/>
        </w:rPr>
        <w:t xml:space="preserve">2009: </w:t>
      </w:r>
      <w:r w:rsidR="00AB01E9" w:rsidRPr="005B4BDD">
        <w:rPr>
          <w:sz w:val="22"/>
          <w:szCs w:val="22"/>
        </w:rPr>
        <w:t>Penn State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AB01E9" w:rsidRPr="005B4BDD">
        <w:rPr>
          <w:sz w:val="22"/>
          <w:szCs w:val="22"/>
        </w:rPr>
        <w:t>,</w:t>
      </w:r>
      <w:r w:rsidR="008B31D1" w:rsidRPr="005B4BDD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4968E2" w:rsidRPr="005B4BDD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 xml:space="preserve">of </w:t>
      </w:r>
      <w:r w:rsidR="00AB01E9" w:rsidRPr="005B4BDD">
        <w:rPr>
          <w:sz w:val="22"/>
          <w:szCs w:val="22"/>
        </w:rPr>
        <w:t>Minnesota,</w:t>
      </w:r>
      <w:r w:rsidR="008B31D1" w:rsidRPr="005B4BDD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4968E2" w:rsidRPr="005B4BDD" w:rsidDel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 xml:space="preserve">of </w:t>
      </w:r>
      <w:r w:rsidR="00976C00" w:rsidRPr="005B4BDD">
        <w:rPr>
          <w:sz w:val="22"/>
          <w:szCs w:val="22"/>
        </w:rPr>
        <w:t>Conn</w:t>
      </w:r>
      <w:r w:rsidR="004968E2">
        <w:rPr>
          <w:sz w:val="22"/>
          <w:szCs w:val="22"/>
        </w:rPr>
        <w:t>ecticut</w:t>
      </w:r>
      <w:r w:rsidR="00A508CA" w:rsidRPr="005B4BDD">
        <w:rPr>
          <w:sz w:val="22"/>
          <w:szCs w:val="22"/>
        </w:rPr>
        <w:t xml:space="preserve">, </w:t>
      </w:r>
      <w:r w:rsidR="001F6990" w:rsidRPr="005B4BDD">
        <w:rPr>
          <w:sz w:val="22"/>
          <w:szCs w:val="22"/>
        </w:rPr>
        <w:t xml:space="preserve">Central </w:t>
      </w:r>
      <w:r w:rsidR="004968E2">
        <w:rPr>
          <w:sz w:val="22"/>
          <w:szCs w:val="22"/>
        </w:rPr>
        <w:t>University</w:t>
      </w:r>
      <w:r w:rsidR="004968E2" w:rsidRPr="005B4BDD" w:rsidDel="004968E2">
        <w:rPr>
          <w:sz w:val="22"/>
          <w:szCs w:val="22"/>
        </w:rPr>
        <w:t xml:space="preserve"> </w:t>
      </w:r>
      <w:r w:rsidR="001F6990" w:rsidRPr="005B4BDD">
        <w:rPr>
          <w:sz w:val="22"/>
          <w:szCs w:val="22"/>
        </w:rPr>
        <w:t>of Finance and Economics</w:t>
      </w:r>
      <w:r w:rsidR="00CD25DE" w:rsidRPr="005B4BDD">
        <w:rPr>
          <w:sz w:val="22"/>
          <w:szCs w:val="22"/>
        </w:rPr>
        <w:t>,</w:t>
      </w:r>
      <w:r w:rsidRPr="005B4BDD">
        <w:rPr>
          <w:sz w:val="22"/>
          <w:szCs w:val="22"/>
        </w:rPr>
        <w:t xml:space="preserve"> </w:t>
      </w:r>
      <w:r w:rsidR="003925B9" w:rsidRPr="005B4BDD">
        <w:rPr>
          <w:sz w:val="22"/>
          <w:szCs w:val="22"/>
        </w:rPr>
        <w:t xml:space="preserve">FARS </w:t>
      </w:r>
      <w:r w:rsidR="006B6805" w:rsidRPr="005B4BDD">
        <w:rPr>
          <w:sz w:val="22"/>
          <w:szCs w:val="22"/>
        </w:rPr>
        <w:t>Mid</w:t>
      </w:r>
      <w:r w:rsidR="00DB5652" w:rsidRPr="005B4BDD">
        <w:rPr>
          <w:sz w:val="22"/>
          <w:szCs w:val="22"/>
        </w:rPr>
        <w:t>year M</w:t>
      </w:r>
      <w:r w:rsidR="006B6805" w:rsidRPr="005B4BDD">
        <w:rPr>
          <w:sz w:val="22"/>
          <w:szCs w:val="22"/>
        </w:rPr>
        <w:t>eeting</w:t>
      </w:r>
    </w:p>
    <w:p w14:paraId="1D116E1A" w14:textId="18CAE9C7" w:rsidR="00A508CA" w:rsidRPr="005B4BDD" w:rsidRDefault="00F60017" w:rsidP="002B24A3">
      <w:pPr>
        <w:spacing w:before="80"/>
        <w:ind w:left="432" w:hanging="288"/>
        <w:rPr>
          <w:sz w:val="22"/>
          <w:szCs w:val="22"/>
        </w:rPr>
      </w:pPr>
      <w:r>
        <w:rPr>
          <w:sz w:val="22"/>
          <w:szCs w:val="22"/>
        </w:rPr>
        <w:t xml:space="preserve">2005- </w:t>
      </w:r>
      <w:r w:rsidR="00120D37" w:rsidRPr="005B4BDD">
        <w:rPr>
          <w:sz w:val="22"/>
          <w:szCs w:val="22"/>
        </w:rPr>
        <w:t>200</w:t>
      </w:r>
      <w:r>
        <w:rPr>
          <w:sz w:val="22"/>
          <w:szCs w:val="22"/>
        </w:rPr>
        <w:t>8</w:t>
      </w:r>
      <w:r w:rsidR="00120D37" w:rsidRPr="005B4BDD">
        <w:rPr>
          <w:sz w:val="22"/>
          <w:szCs w:val="22"/>
        </w:rPr>
        <w:t xml:space="preserve">: </w:t>
      </w:r>
      <w:r w:rsidR="00DB5652" w:rsidRPr="005B4BDD">
        <w:rPr>
          <w:sz w:val="22"/>
          <w:szCs w:val="22"/>
        </w:rPr>
        <w:t>A</w:t>
      </w:r>
      <w:r w:rsidR="00182C68">
        <w:rPr>
          <w:sz w:val="22"/>
          <w:szCs w:val="22"/>
        </w:rPr>
        <w:t>AA</w:t>
      </w:r>
      <w:r w:rsidR="00DB5652" w:rsidRPr="005B4BDD">
        <w:rPr>
          <w:sz w:val="22"/>
          <w:szCs w:val="22"/>
        </w:rPr>
        <w:t xml:space="preserve"> Annual Meeting,</w:t>
      </w:r>
      <w:r w:rsidR="00120D37" w:rsidRPr="005B4BDD">
        <w:rPr>
          <w:sz w:val="22"/>
          <w:szCs w:val="22"/>
        </w:rPr>
        <w:t xml:space="preserve"> </w:t>
      </w:r>
      <w:r w:rsidR="003925B9" w:rsidRPr="005B4BDD">
        <w:rPr>
          <w:sz w:val="22"/>
          <w:szCs w:val="22"/>
        </w:rPr>
        <w:t xml:space="preserve">FARS </w:t>
      </w:r>
      <w:r w:rsidR="006B6805" w:rsidRPr="005B4BDD">
        <w:rPr>
          <w:sz w:val="22"/>
          <w:szCs w:val="22"/>
        </w:rPr>
        <w:t>Mid</w:t>
      </w:r>
      <w:r w:rsidR="00DB5652" w:rsidRPr="005B4BDD">
        <w:rPr>
          <w:sz w:val="22"/>
          <w:szCs w:val="22"/>
        </w:rPr>
        <w:t>year M</w:t>
      </w:r>
      <w:r w:rsidR="006B6805" w:rsidRPr="005B4BDD">
        <w:rPr>
          <w:sz w:val="22"/>
          <w:szCs w:val="22"/>
        </w:rPr>
        <w:t>eeting</w:t>
      </w:r>
      <w:r>
        <w:rPr>
          <w:sz w:val="22"/>
          <w:szCs w:val="22"/>
        </w:rPr>
        <w:t xml:space="preserve">, </w:t>
      </w:r>
      <w:r w:rsidR="00A508CA" w:rsidRPr="005B4BDD">
        <w:rPr>
          <w:noProof/>
          <w:sz w:val="22"/>
          <w:szCs w:val="22"/>
        </w:rPr>
        <w:t>A</w:t>
      </w:r>
      <w:r>
        <w:rPr>
          <w:noProof/>
          <w:sz w:val="22"/>
          <w:szCs w:val="22"/>
        </w:rPr>
        <w:t>rizona State</w:t>
      </w:r>
      <w:r w:rsidR="004968E2">
        <w:rPr>
          <w:noProof/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>
        <w:rPr>
          <w:noProof/>
          <w:sz w:val="22"/>
          <w:szCs w:val="22"/>
        </w:rPr>
        <w:t>, Michigan State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>
        <w:rPr>
          <w:noProof/>
          <w:sz w:val="22"/>
          <w:szCs w:val="22"/>
        </w:rPr>
        <w:t xml:space="preserve">, </w:t>
      </w:r>
      <w:r w:rsidR="00A508CA" w:rsidRPr="005B4BDD">
        <w:rPr>
          <w:noProof/>
          <w:sz w:val="22"/>
          <w:szCs w:val="22"/>
        </w:rPr>
        <w:t>Southern Methodist</w:t>
      </w:r>
      <w:r w:rsidR="008C02E2">
        <w:rPr>
          <w:noProof/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A508CA" w:rsidRPr="005B4BDD">
        <w:rPr>
          <w:noProof/>
          <w:sz w:val="22"/>
          <w:szCs w:val="22"/>
        </w:rPr>
        <w:t>, T</w:t>
      </w:r>
      <w:r w:rsidR="008C02E2">
        <w:rPr>
          <w:noProof/>
          <w:sz w:val="22"/>
          <w:szCs w:val="22"/>
        </w:rPr>
        <w:t xml:space="preserve">exas Christian </w:t>
      </w:r>
      <w:r w:rsidR="004968E2">
        <w:rPr>
          <w:sz w:val="22"/>
          <w:szCs w:val="22"/>
        </w:rPr>
        <w:t>University</w:t>
      </w:r>
      <w:r w:rsidR="00A508CA" w:rsidRPr="005B4BDD">
        <w:rPr>
          <w:noProof/>
          <w:sz w:val="22"/>
          <w:szCs w:val="22"/>
        </w:rPr>
        <w:t>,</w:t>
      </w:r>
      <w:r w:rsidR="00120D37" w:rsidRPr="005B4BDD">
        <w:rPr>
          <w:noProof/>
          <w:sz w:val="22"/>
          <w:szCs w:val="22"/>
        </w:rPr>
        <w:t xml:space="preserve"> </w:t>
      </w:r>
      <w:r w:rsidR="00A508CA" w:rsidRPr="005B4BDD">
        <w:rPr>
          <w:noProof/>
          <w:sz w:val="22"/>
          <w:szCs w:val="22"/>
        </w:rPr>
        <w:t>Tulane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3925B9" w:rsidRPr="005B4BDD">
        <w:rPr>
          <w:noProof/>
          <w:sz w:val="22"/>
          <w:szCs w:val="22"/>
        </w:rPr>
        <w:t xml:space="preserve">, </w:t>
      </w:r>
      <w:r w:rsidR="004968E2">
        <w:rPr>
          <w:sz w:val="22"/>
          <w:szCs w:val="22"/>
        </w:rPr>
        <w:lastRenderedPageBreak/>
        <w:t>University</w:t>
      </w:r>
      <w:r w:rsidR="004968E2" w:rsidDel="004968E2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of </w:t>
      </w:r>
      <w:r w:rsidR="00A508CA" w:rsidRPr="005B4BDD">
        <w:rPr>
          <w:noProof/>
          <w:sz w:val="22"/>
          <w:szCs w:val="22"/>
        </w:rPr>
        <w:t>Kansas</w:t>
      </w:r>
      <w:r w:rsidR="00120D37" w:rsidRPr="005B4BDD">
        <w:rPr>
          <w:noProof/>
          <w:sz w:val="22"/>
          <w:szCs w:val="22"/>
        </w:rPr>
        <w:t>,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 w:rsidR="00A508CA" w:rsidRPr="005B4BDD">
        <w:rPr>
          <w:noProof/>
          <w:sz w:val="22"/>
          <w:szCs w:val="22"/>
        </w:rPr>
        <w:t xml:space="preserve"> of Melbourne</w:t>
      </w:r>
      <w:r w:rsidR="00120D37" w:rsidRPr="005B4BDD">
        <w:rPr>
          <w:noProof/>
          <w:sz w:val="22"/>
          <w:szCs w:val="22"/>
        </w:rPr>
        <w:t>,</w:t>
      </w:r>
      <w:r w:rsidR="004968E2" w:rsidRPr="004968E2">
        <w:rPr>
          <w:sz w:val="22"/>
          <w:szCs w:val="22"/>
        </w:rPr>
        <w:t xml:space="preserve"> </w:t>
      </w:r>
      <w:r w:rsidR="004968E2">
        <w:rPr>
          <w:sz w:val="22"/>
          <w:szCs w:val="22"/>
        </w:rPr>
        <w:t>University</w:t>
      </w:r>
      <w:r>
        <w:rPr>
          <w:noProof/>
          <w:sz w:val="22"/>
          <w:szCs w:val="22"/>
        </w:rPr>
        <w:t xml:space="preserve"> of </w:t>
      </w:r>
      <w:r w:rsidR="00A508CA" w:rsidRPr="005B4BDD">
        <w:rPr>
          <w:noProof/>
          <w:sz w:val="22"/>
          <w:szCs w:val="22"/>
        </w:rPr>
        <w:t>Oklahoma,</w:t>
      </w:r>
      <w:r w:rsidR="00120D37" w:rsidRPr="005B4BDD">
        <w:rPr>
          <w:noProof/>
          <w:sz w:val="22"/>
          <w:szCs w:val="22"/>
        </w:rPr>
        <w:t xml:space="preserve"> </w:t>
      </w:r>
      <w:r w:rsidR="00DD77F5" w:rsidRPr="005B4BDD">
        <w:rPr>
          <w:noProof/>
          <w:sz w:val="22"/>
          <w:szCs w:val="22"/>
        </w:rPr>
        <w:t>The Chinese University of Hong Kong</w:t>
      </w:r>
      <w:r w:rsidR="00120D37" w:rsidRPr="005B4BDD">
        <w:rPr>
          <w:noProof/>
          <w:sz w:val="22"/>
          <w:szCs w:val="22"/>
        </w:rPr>
        <w:t xml:space="preserve">, </w:t>
      </w:r>
      <w:r w:rsidR="00DD77F5" w:rsidRPr="005B4BDD">
        <w:rPr>
          <w:noProof/>
          <w:sz w:val="22"/>
          <w:szCs w:val="22"/>
        </w:rPr>
        <w:t>Hong Kong University of Scie</w:t>
      </w:r>
      <w:r w:rsidR="00120D37" w:rsidRPr="005B4BDD">
        <w:rPr>
          <w:noProof/>
          <w:sz w:val="22"/>
          <w:szCs w:val="22"/>
        </w:rPr>
        <w:t xml:space="preserve">nce and Technology, </w:t>
      </w:r>
      <w:r w:rsidR="00A508CA" w:rsidRPr="005B4BDD">
        <w:rPr>
          <w:noProof/>
          <w:sz w:val="22"/>
          <w:szCs w:val="22"/>
        </w:rPr>
        <w:t>University of Hong Kong</w:t>
      </w:r>
    </w:p>
    <w:p w14:paraId="40B994C4" w14:textId="780A37E7" w:rsidR="00ED318E" w:rsidRPr="00D12448" w:rsidRDefault="00ED318E" w:rsidP="006B7B55">
      <w:pPr>
        <w:spacing w:before="160" w:after="160"/>
        <w:rPr>
          <w:b/>
          <w:sz w:val="22"/>
          <w:szCs w:val="22"/>
        </w:rPr>
      </w:pPr>
      <w:r w:rsidRPr="00D12448">
        <w:rPr>
          <w:b/>
          <w:sz w:val="22"/>
          <w:szCs w:val="22"/>
        </w:rPr>
        <w:t>SERVICE</w:t>
      </w:r>
      <w:r w:rsidR="002B20F8" w:rsidRPr="00D12448">
        <w:rPr>
          <w:b/>
          <w:sz w:val="22"/>
          <w:szCs w:val="22"/>
        </w:rPr>
        <w:t xml:space="preserve"> </w:t>
      </w:r>
      <w:r w:rsidR="002B20F8" w:rsidRPr="00D12448">
        <w:rPr>
          <w:b/>
          <w:noProof/>
          <w:sz w:val="22"/>
          <w:szCs w:val="22"/>
        </w:rPr>
        <w:t>HIGHLI</w:t>
      </w:r>
      <w:r w:rsidR="009C480D" w:rsidRPr="00D12448">
        <w:rPr>
          <w:b/>
          <w:noProof/>
          <w:sz w:val="22"/>
          <w:szCs w:val="22"/>
        </w:rPr>
        <w:t>G</w:t>
      </w:r>
      <w:r w:rsidR="002B20F8" w:rsidRPr="00D12448">
        <w:rPr>
          <w:b/>
          <w:noProof/>
          <w:sz w:val="22"/>
          <w:szCs w:val="22"/>
        </w:rPr>
        <w:t>HTS</w:t>
      </w:r>
    </w:p>
    <w:p w14:paraId="7D9243A4" w14:textId="77777777" w:rsidR="002B20F8" w:rsidRDefault="002B20F8" w:rsidP="006B7B55">
      <w:pPr>
        <w:spacing w:after="160"/>
        <w:rPr>
          <w:sz w:val="22"/>
          <w:szCs w:val="22"/>
        </w:rPr>
      </w:pPr>
      <w:r w:rsidRPr="002B20F8">
        <w:rPr>
          <w:i/>
          <w:sz w:val="22"/>
          <w:szCs w:val="22"/>
        </w:rPr>
        <w:t>Department</w:t>
      </w:r>
    </w:p>
    <w:p w14:paraId="013F7E36" w14:textId="06E2CE55" w:rsidR="00C22895" w:rsidRDefault="00314D50" w:rsidP="002B20F8">
      <w:pPr>
        <w:ind w:left="720"/>
        <w:rPr>
          <w:sz w:val="22"/>
          <w:szCs w:val="22"/>
        </w:rPr>
      </w:pPr>
      <w:r w:rsidRPr="005B4BDD">
        <w:rPr>
          <w:sz w:val="22"/>
          <w:szCs w:val="22"/>
        </w:rPr>
        <w:t xml:space="preserve">Workshop </w:t>
      </w:r>
      <w:r w:rsidR="007A6D55">
        <w:rPr>
          <w:sz w:val="22"/>
          <w:szCs w:val="22"/>
        </w:rPr>
        <w:t>Co-</w:t>
      </w:r>
      <w:r w:rsidRPr="005B4BDD">
        <w:rPr>
          <w:sz w:val="22"/>
          <w:szCs w:val="22"/>
        </w:rPr>
        <w:t>Coordinator</w:t>
      </w:r>
      <w:r w:rsidR="001B12FF">
        <w:rPr>
          <w:sz w:val="22"/>
          <w:szCs w:val="22"/>
        </w:rPr>
        <w:t xml:space="preserve"> (2013</w:t>
      </w:r>
      <w:r w:rsidR="00292D9A">
        <w:rPr>
          <w:sz w:val="22"/>
          <w:szCs w:val="22"/>
        </w:rPr>
        <w:t>- )</w:t>
      </w:r>
    </w:p>
    <w:p w14:paraId="2A1E40A8" w14:textId="6BFC4DDA" w:rsidR="00C22895" w:rsidRDefault="004968E2" w:rsidP="002B20F8">
      <w:pPr>
        <w:ind w:left="720"/>
        <w:rPr>
          <w:sz w:val="22"/>
          <w:szCs w:val="22"/>
        </w:rPr>
      </w:pPr>
      <w:r w:rsidRPr="005B4BDD">
        <w:rPr>
          <w:sz w:val="22"/>
          <w:szCs w:val="22"/>
        </w:rPr>
        <w:t>Facult</w:t>
      </w:r>
      <w:r>
        <w:rPr>
          <w:sz w:val="22"/>
          <w:szCs w:val="22"/>
        </w:rPr>
        <w:t xml:space="preserve">y Coordinator for </w:t>
      </w:r>
      <w:r w:rsidR="00314D50" w:rsidRPr="005B4BDD">
        <w:rPr>
          <w:sz w:val="22"/>
          <w:szCs w:val="22"/>
        </w:rPr>
        <w:t>Intermediate Accounting</w:t>
      </w:r>
      <w:r>
        <w:rPr>
          <w:sz w:val="22"/>
          <w:szCs w:val="22"/>
        </w:rPr>
        <w:t xml:space="preserve"> Courses</w:t>
      </w:r>
      <w:r w:rsidR="00314D50" w:rsidRPr="005B4BDD">
        <w:rPr>
          <w:sz w:val="22"/>
          <w:szCs w:val="22"/>
        </w:rPr>
        <w:t xml:space="preserve"> </w:t>
      </w:r>
      <w:r w:rsidR="00292D9A">
        <w:rPr>
          <w:sz w:val="22"/>
          <w:szCs w:val="22"/>
        </w:rPr>
        <w:t>(2015- )</w:t>
      </w:r>
    </w:p>
    <w:p w14:paraId="7DBDCA8F" w14:textId="2F57B7F7" w:rsidR="00C22895" w:rsidRDefault="00456FFB" w:rsidP="002B20F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Department </w:t>
      </w:r>
      <w:r w:rsidR="002B20F8">
        <w:rPr>
          <w:sz w:val="22"/>
          <w:szCs w:val="22"/>
        </w:rPr>
        <w:t>Advisory Committee</w:t>
      </w:r>
      <w:r w:rsidR="00ED0876">
        <w:rPr>
          <w:sz w:val="22"/>
          <w:szCs w:val="22"/>
        </w:rPr>
        <w:t xml:space="preserve"> (</w:t>
      </w:r>
      <w:r w:rsidR="0062124C">
        <w:rPr>
          <w:sz w:val="22"/>
          <w:szCs w:val="22"/>
        </w:rPr>
        <w:t>2012-2014, 2016-2018)</w:t>
      </w:r>
    </w:p>
    <w:p w14:paraId="4593E74F" w14:textId="00CAD95F" w:rsidR="00C22895" w:rsidRDefault="00C22895" w:rsidP="002B20F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Accounting </w:t>
      </w:r>
      <w:r w:rsidR="00314D50" w:rsidRPr="005B4BDD">
        <w:rPr>
          <w:sz w:val="22"/>
          <w:szCs w:val="22"/>
        </w:rPr>
        <w:t xml:space="preserve">Ph.D. </w:t>
      </w:r>
      <w:r w:rsidR="004968E2">
        <w:rPr>
          <w:sz w:val="22"/>
          <w:szCs w:val="22"/>
        </w:rPr>
        <w:t xml:space="preserve">Program </w:t>
      </w:r>
      <w:r w:rsidR="00314D50" w:rsidRPr="005B4BDD">
        <w:rPr>
          <w:sz w:val="22"/>
          <w:szCs w:val="22"/>
        </w:rPr>
        <w:t>Committee</w:t>
      </w:r>
      <w:r w:rsidR="001E3167">
        <w:rPr>
          <w:sz w:val="22"/>
          <w:szCs w:val="22"/>
        </w:rPr>
        <w:t xml:space="preserve"> (201</w:t>
      </w:r>
      <w:r w:rsidR="00F04D69">
        <w:rPr>
          <w:sz w:val="22"/>
          <w:szCs w:val="22"/>
        </w:rPr>
        <w:t>1</w:t>
      </w:r>
      <w:r>
        <w:rPr>
          <w:sz w:val="22"/>
          <w:szCs w:val="22"/>
        </w:rPr>
        <w:t>- )</w:t>
      </w:r>
    </w:p>
    <w:p w14:paraId="10F326C1" w14:textId="77777777" w:rsidR="00C22895" w:rsidRDefault="00C22895" w:rsidP="002B20F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Accounting </w:t>
      </w:r>
      <w:r w:rsidR="00AC4972">
        <w:rPr>
          <w:sz w:val="22"/>
          <w:szCs w:val="22"/>
        </w:rPr>
        <w:t>Scholarship</w:t>
      </w:r>
      <w:r w:rsidR="001B6DA4">
        <w:rPr>
          <w:sz w:val="22"/>
          <w:szCs w:val="22"/>
        </w:rPr>
        <w:t xml:space="preserve"> Committee (2016-</w:t>
      </w:r>
      <w:r w:rsidR="00AC4972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14:paraId="14D7E5E2" w14:textId="77777777" w:rsidR="00C22895" w:rsidRDefault="00C22895" w:rsidP="002B20F8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1B6DA4">
        <w:rPr>
          <w:sz w:val="22"/>
          <w:szCs w:val="22"/>
        </w:rPr>
        <w:t xml:space="preserve">urriculum </w:t>
      </w:r>
      <w:r>
        <w:rPr>
          <w:sz w:val="22"/>
          <w:szCs w:val="22"/>
        </w:rPr>
        <w:t>Innovation Task Force (2016- )</w:t>
      </w:r>
    </w:p>
    <w:p w14:paraId="6F39D606" w14:textId="45697E2A" w:rsidR="002B20F8" w:rsidRDefault="00CC4060" w:rsidP="002B20F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Undergraduate Curriculum </w:t>
      </w:r>
      <w:r w:rsidR="001B6DA4">
        <w:rPr>
          <w:sz w:val="22"/>
          <w:szCs w:val="22"/>
        </w:rPr>
        <w:t>Committee (</w:t>
      </w:r>
      <w:r w:rsidR="00470FD6">
        <w:rPr>
          <w:sz w:val="22"/>
          <w:szCs w:val="22"/>
        </w:rPr>
        <w:t xml:space="preserve">Chair, </w:t>
      </w:r>
      <w:r w:rsidR="001B6DA4">
        <w:rPr>
          <w:sz w:val="22"/>
          <w:szCs w:val="22"/>
        </w:rPr>
        <w:t>201</w:t>
      </w:r>
      <w:r w:rsidR="00C750B4">
        <w:rPr>
          <w:sz w:val="22"/>
          <w:szCs w:val="22"/>
        </w:rPr>
        <w:t>4</w:t>
      </w:r>
      <w:r w:rsidR="001B6DA4">
        <w:rPr>
          <w:sz w:val="22"/>
          <w:szCs w:val="22"/>
        </w:rPr>
        <w:t>-</w:t>
      </w:r>
      <w:r w:rsidR="00470FD6">
        <w:rPr>
          <w:sz w:val="22"/>
          <w:szCs w:val="22"/>
        </w:rPr>
        <w:t>2015</w:t>
      </w:r>
      <w:r w:rsidR="00FF7776">
        <w:rPr>
          <w:sz w:val="22"/>
          <w:szCs w:val="22"/>
        </w:rPr>
        <w:t>;</w:t>
      </w:r>
      <w:r w:rsidR="00467F9A">
        <w:rPr>
          <w:sz w:val="22"/>
          <w:szCs w:val="22"/>
        </w:rPr>
        <w:t xml:space="preserve"> 2</w:t>
      </w:r>
      <w:r w:rsidR="001425B2">
        <w:rPr>
          <w:sz w:val="22"/>
          <w:szCs w:val="22"/>
        </w:rPr>
        <w:t xml:space="preserve">016- </w:t>
      </w:r>
      <w:r w:rsidR="001B6DA4">
        <w:rPr>
          <w:sz w:val="22"/>
          <w:szCs w:val="22"/>
        </w:rPr>
        <w:t>)</w:t>
      </w:r>
    </w:p>
    <w:p w14:paraId="18D4904E" w14:textId="5F0D9C0B" w:rsidR="002B20F8" w:rsidRDefault="002B20F8" w:rsidP="006B7B55">
      <w:pPr>
        <w:spacing w:before="160" w:after="160"/>
        <w:rPr>
          <w:sz w:val="22"/>
          <w:szCs w:val="22"/>
        </w:rPr>
      </w:pPr>
      <w:r w:rsidRPr="002B20F8">
        <w:rPr>
          <w:i/>
          <w:sz w:val="22"/>
          <w:szCs w:val="22"/>
        </w:rPr>
        <w:t>College</w:t>
      </w:r>
      <w:r w:rsidR="00F60017">
        <w:rPr>
          <w:i/>
          <w:sz w:val="22"/>
          <w:szCs w:val="22"/>
        </w:rPr>
        <w:t xml:space="preserve"> &amp; University</w:t>
      </w:r>
    </w:p>
    <w:p w14:paraId="790D8B79" w14:textId="1B9DC40B" w:rsidR="004968E2" w:rsidRDefault="002B20F8" w:rsidP="00A50F94">
      <w:pPr>
        <w:ind w:left="720"/>
        <w:rPr>
          <w:noProof/>
          <w:sz w:val="22"/>
          <w:szCs w:val="22"/>
        </w:rPr>
      </w:pPr>
      <w:r w:rsidRPr="005B4BDD">
        <w:rPr>
          <w:noProof/>
          <w:sz w:val="22"/>
          <w:szCs w:val="22"/>
        </w:rPr>
        <w:t>College Research Committee</w:t>
      </w:r>
      <w:r w:rsidR="001B6DA4">
        <w:rPr>
          <w:noProof/>
          <w:sz w:val="22"/>
          <w:szCs w:val="22"/>
        </w:rPr>
        <w:t xml:space="preserve"> (</w:t>
      </w:r>
      <w:r w:rsidR="00CC4060">
        <w:rPr>
          <w:noProof/>
          <w:sz w:val="22"/>
          <w:szCs w:val="22"/>
        </w:rPr>
        <w:t>201</w:t>
      </w:r>
      <w:r w:rsidR="00FA500B">
        <w:rPr>
          <w:noProof/>
          <w:sz w:val="22"/>
          <w:szCs w:val="22"/>
        </w:rPr>
        <w:t>2</w:t>
      </w:r>
      <w:r w:rsidR="00CC4060">
        <w:rPr>
          <w:noProof/>
          <w:sz w:val="22"/>
          <w:szCs w:val="22"/>
        </w:rPr>
        <w:t>-201</w:t>
      </w:r>
      <w:r w:rsidR="00AE11A8">
        <w:rPr>
          <w:noProof/>
          <w:sz w:val="22"/>
          <w:szCs w:val="22"/>
        </w:rPr>
        <w:t>6</w:t>
      </w:r>
      <w:r w:rsidR="001B6DA4">
        <w:rPr>
          <w:noProof/>
          <w:sz w:val="22"/>
          <w:szCs w:val="22"/>
        </w:rPr>
        <w:t>)</w:t>
      </w:r>
    </w:p>
    <w:p w14:paraId="2F2C7B4D" w14:textId="0E768E99" w:rsidR="004968E2" w:rsidRDefault="001B6DA4" w:rsidP="00A50F94">
      <w:pPr>
        <w:ind w:left="720"/>
        <w:rPr>
          <w:noProof/>
          <w:sz w:val="22"/>
          <w:szCs w:val="22"/>
        </w:rPr>
      </w:pPr>
      <w:r w:rsidRPr="005B4BDD">
        <w:rPr>
          <w:noProof/>
          <w:sz w:val="22"/>
          <w:szCs w:val="22"/>
        </w:rPr>
        <w:t xml:space="preserve">College </w:t>
      </w:r>
      <w:r>
        <w:rPr>
          <w:noProof/>
          <w:sz w:val="22"/>
          <w:szCs w:val="22"/>
        </w:rPr>
        <w:t>Undergraduate Program Committee (201</w:t>
      </w:r>
      <w:r w:rsidR="00780A3C">
        <w:rPr>
          <w:noProof/>
          <w:sz w:val="22"/>
          <w:szCs w:val="22"/>
        </w:rPr>
        <w:t>4</w:t>
      </w:r>
      <w:r>
        <w:rPr>
          <w:noProof/>
          <w:sz w:val="22"/>
          <w:szCs w:val="22"/>
        </w:rPr>
        <w:t xml:space="preserve">-2017) </w:t>
      </w:r>
    </w:p>
    <w:p w14:paraId="6277FB0F" w14:textId="75494AB0" w:rsidR="004968E2" w:rsidRDefault="002B20F8" w:rsidP="00A50F94">
      <w:pPr>
        <w:ind w:left="720"/>
        <w:rPr>
          <w:noProof/>
          <w:sz w:val="22"/>
          <w:szCs w:val="22"/>
        </w:rPr>
      </w:pPr>
      <w:r w:rsidRPr="005B4BDD">
        <w:rPr>
          <w:noProof/>
          <w:sz w:val="22"/>
          <w:szCs w:val="22"/>
        </w:rPr>
        <w:t>College Strategic Planning Committee</w:t>
      </w:r>
      <w:r w:rsidR="001B6DA4">
        <w:rPr>
          <w:noProof/>
          <w:sz w:val="22"/>
          <w:szCs w:val="22"/>
        </w:rPr>
        <w:t xml:space="preserve"> (2014) </w:t>
      </w:r>
    </w:p>
    <w:p w14:paraId="592B9544" w14:textId="1BE5AEA5" w:rsidR="004968E2" w:rsidRDefault="002B20F8" w:rsidP="00A50F94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t xml:space="preserve">College </w:t>
      </w:r>
      <w:r w:rsidRPr="005B4BDD">
        <w:rPr>
          <w:noProof/>
          <w:sz w:val="22"/>
          <w:szCs w:val="22"/>
        </w:rPr>
        <w:t>International Student Task Force</w:t>
      </w:r>
      <w:r w:rsidR="006B7B55">
        <w:rPr>
          <w:noProof/>
          <w:sz w:val="22"/>
          <w:szCs w:val="22"/>
        </w:rPr>
        <w:t xml:space="preserve"> (2013)</w:t>
      </w:r>
    </w:p>
    <w:p w14:paraId="2DB0B802" w14:textId="609372E4" w:rsidR="00A50F94" w:rsidRPr="00A50F94" w:rsidRDefault="00A50F94" w:rsidP="00A50F94">
      <w:pPr>
        <w:ind w:left="720"/>
        <w:rPr>
          <w:noProof/>
          <w:sz w:val="22"/>
          <w:szCs w:val="22"/>
        </w:rPr>
      </w:pPr>
      <w:r w:rsidRPr="00A50F94">
        <w:rPr>
          <w:noProof/>
          <w:sz w:val="22"/>
          <w:szCs w:val="22"/>
        </w:rPr>
        <w:t>Faculty advisor for t</w:t>
      </w:r>
      <w:r w:rsidR="00DC6899">
        <w:rPr>
          <w:noProof/>
          <w:sz w:val="22"/>
          <w:szCs w:val="22"/>
        </w:rPr>
        <w:t>he Broad China Business Society</w:t>
      </w:r>
      <w:r w:rsidR="006B7B55">
        <w:rPr>
          <w:noProof/>
          <w:sz w:val="22"/>
          <w:szCs w:val="22"/>
        </w:rPr>
        <w:t xml:space="preserve"> (2014- )</w:t>
      </w:r>
    </w:p>
    <w:p w14:paraId="01E97511" w14:textId="5EA74187" w:rsidR="00314D50" w:rsidRPr="006B7B55" w:rsidRDefault="002B20F8" w:rsidP="002B20F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Panelist in MSU’s </w:t>
      </w:r>
      <w:r w:rsidRPr="00AF0178">
        <w:rPr>
          <w:i/>
          <w:sz w:val="22"/>
          <w:szCs w:val="22"/>
        </w:rPr>
        <w:t>Networking Conversation for International Faculty and Academic Staff</w:t>
      </w:r>
      <w:r w:rsidR="006B7B55">
        <w:rPr>
          <w:i/>
          <w:sz w:val="22"/>
          <w:szCs w:val="22"/>
        </w:rPr>
        <w:t xml:space="preserve"> </w:t>
      </w:r>
      <w:r w:rsidR="006B7B55">
        <w:rPr>
          <w:sz w:val="22"/>
          <w:szCs w:val="22"/>
        </w:rPr>
        <w:t>(2017)</w:t>
      </w:r>
    </w:p>
    <w:p w14:paraId="58787BF3" w14:textId="77777777" w:rsidR="006B7B55" w:rsidRDefault="008B700A" w:rsidP="006B7B5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Panelist in </w:t>
      </w:r>
      <w:r w:rsidRPr="00AF0178">
        <w:rPr>
          <w:sz w:val="22"/>
          <w:szCs w:val="22"/>
        </w:rPr>
        <w:t>MSU’</w:t>
      </w:r>
      <w:r w:rsidR="00AF0178" w:rsidRPr="00AF0178">
        <w:rPr>
          <w:sz w:val="22"/>
          <w:szCs w:val="22"/>
        </w:rPr>
        <w:t>s</w:t>
      </w:r>
      <w:r w:rsidR="00AF0178" w:rsidRPr="00AF0178">
        <w:rPr>
          <w:i/>
          <w:sz w:val="22"/>
          <w:szCs w:val="22"/>
        </w:rPr>
        <w:t xml:space="preserve"> Changing Classroom: Challenges and Best Practices for the Academic Success of International Students</w:t>
      </w:r>
      <w:r w:rsidR="006B7B55">
        <w:rPr>
          <w:i/>
          <w:sz w:val="22"/>
          <w:szCs w:val="22"/>
        </w:rPr>
        <w:t xml:space="preserve"> </w:t>
      </w:r>
      <w:r w:rsidR="006B7B55">
        <w:rPr>
          <w:sz w:val="22"/>
          <w:szCs w:val="22"/>
        </w:rPr>
        <w:t>(2014)</w:t>
      </w:r>
    </w:p>
    <w:p w14:paraId="46FF444C" w14:textId="77777777" w:rsidR="006B7B55" w:rsidRDefault="006B7B55" w:rsidP="006B7B55">
      <w:pPr>
        <w:ind w:left="720"/>
        <w:rPr>
          <w:noProof/>
          <w:sz w:val="22"/>
          <w:szCs w:val="22"/>
        </w:rPr>
      </w:pPr>
      <w:r w:rsidRPr="006B7B55">
        <w:rPr>
          <w:noProof/>
          <w:sz w:val="22"/>
          <w:szCs w:val="22"/>
        </w:rPr>
        <w:t>Panelist</w:t>
      </w:r>
      <w:bookmarkStart w:id="4" w:name="_Hlk529970291"/>
      <w:r w:rsidRPr="006B7B55">
        <w:rPr>
          <w:noProof/>
          <w:sz w:val="22"/>
          <w:szCs w:val="22"/>
        </w:rPr>
        <w:t xml:space="preserve"> in MSU’s Spring Institute program </w:t>
      </w:r>
      <w:r>
        <w:rPr>
          <w:noProof/>
          <w:sz w:val="22"/>
          <w:szCs w:val="22"/>
        </w:rPr>
        <w:t>on</w:t>
      </w:r>
      <w:r w:rsidRPr="006B7B55">
        <w:rPr>
          <w:i/>
          <w:noProof/>
          <w:sz w:val="22"/>
          <w:szCs w:val="22"/>
        </w:rPr>
        <w:t xml:space="preserve"> Maximizing Learning: Focus on Chinese Students at MSU</w:t>
      </w:r>
      <w:bookmarkEnd w:id="4"/>
      <w:r>
        <w:rPr>
          <w:noProof/>
          <w:sz w:val="22"/>
          <w:szCs w:val="22"/>
        </w:rPr>
        <w:t xml:space="preserve"> (2012)</w:t>
      </w:r>
    </w:p>
    <w:p w14:paraId="3A04504C" w14:textId="2C818298" w:rsidR="00B97A19" w:rsidRDefault="006B7B55" w:rsidP="006B7B55">
      <w:pPr>
        <w:ind w:left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Working </w:t>
      </w:r>
      <w:r w:rsidR="00DC6899">
        <w:rPr>
          <w:noProof/>
          <w:sz w:val="22"/>
          <w:szCs w:val="22"/>
        </w:rPr>
        <w:t xml:space="preserve">with the </w:t>
      </w:r>
      <w:r w:rsidR="00DC6899" w:rsidRPr="005B4BDD">
        <w:rPr>
          <w:noProof/>
          <w:sz w:val="22"/>
          <w:szCs w:val="22"/>
        </w:rPr>
        <w:t xml:space="preserve">Office of Faculty and Organizational Development, and the Office for International Students and Scholars on how to </w:t>
      </w:r>
      <w:r w:rsidR="00DC6899">
        <w:rPr>
          <w:noProof/>
          <w:sz w:val="22"/>
          <w:szCs w:val="22"/>
        </w:rPr>
        <w:t xml:space="preserve">better </w:t>
      </w:r>
      <w:r w:rsidR="00DC6899" w:rsidRPr="005B4BDD">
        <w:rPr>
          <w:noProof/>
          <w:sz w:val="22"/>
          <w:szCs w:val="22"/>
        </w:rPr>
        <w:t>integrate Chinese</w:t>
      </w:r>
      <w:r w:rsidR="00DC6899">
        <w:rPr>
          <w:noProof/>
          <w:sz w:val="22"/>
          <w:szCs w:val="22"/>
        </w:rPr>
        <w:t xml:space="preserve"> students into MSU</w:t>
      </w:r>
    </w:p>
    <w:p w14:paraId="7F7BC5ED" w14:textId="33094D2F" w:rsidR="00406E61" w:rsidRDefault="00406E61" w:rsidP="006B7B55">
      <w:pPr>
        <w:ind w:left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University Senate (2019-2021)</w:t>
      </w:r>
    </w:p>
    <w:sectPr w:rsidR="00406E61" w:rsidSect="00AD3964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5F754" w14:textId="77777777" w:rsidR="006D5F29" w:rsidRDefault="006D5F29">
      <w:r>
        <w:separator/>
      </w:r>
    </w:p>
  </w:endnote>
  <w:endnote w:type="continuationSeparator" w:id="0">
    <w:p w14:paraId="490472F8" w14:textId="77777777" w:rsidR="006D5F29" w:rsidRDefault="006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9E9B" w14:textId="77777777" w:rsidR="00B71CE4" w:rsidRDefault="00B71CE4" w:rsidP="00F908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EF785A" w14:textId="77777777" w:rsidR="00B71CE4" w:rsidRDefault="00B71CE4" w:rsidP="005503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462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99556" w14:textId="77777777" w:rsidR="00B71CE4" w:rsidRDefault="00B71CE4" w:rsidP="001E1189">
        <w:pPr>
          <w:pStyle w:val="Footer"/>
          <w:jc w:val="center"/>
        </w:pPr>
        <w:r w:rsidRPr="00E6767A">
          <w:rPr>
            <w:sz w:val="22"/>
            <w:szCs w:val="22"/>
          </w:rPr>
          <w:fldChar w:fldCharType="begin"/>
        </w:r>
        <w:r w:rsidRPr="00E6767A">
          <w:rPr>
            <w:sz w:val="22"/>
            <w:szCs w:val="22"/>
          </w:rPr>
          <w:instrText xml:space="preserve"> PAGE   \* MERGEFORMAT </w:instrText>
        </w:r>
        <w:r w:rsidRPr="00E6767A">
          <w:rPr>
            <w:sz w:val="22"/>
            <w:szCs w:val="22"/>
          </w:rPr>
          <w:fldChar w:fldCharType="separate"/>
        </w:r>
        <w:r w:rsidR="00B51C7E">
          <w:rPr>
            <w:noProof/>
            <w:sz w:val="22"/>
            <w:szCs w:val="22"/>
          </w:rPr>
          <w:t>1</w:t>
        </w:r>
        <w:r w:rsidRPr="00E6767A">
          <w:rPr>
            <w:noProof/>
            <w:sz w:val="22"/>
            <w:szCs w:val="22"/>
          </w:rPr>
          <w:fldChar w:fldCharType="end"/>
        </w:r>
      </w:p>
    </w:sdtContent>
  </w:sdt>
  <w:p w14:paraId="3872C97A" w14:textId="77777777" w:rsidR="00B71CE4" w:rsidRDefault="00B71CE4" w:rsidP="005503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5B3F3" w14:textId="77777777" w:rsidR="006D5F29" w:rsidRDefault="006D5F29">
      <w:r>
        <w:separator/>
      </w:r>
    </w:p>
  </w:footnote>
  <w:footnote w:type="continuationSeparator" w:id="0">
    <w:p w14:paraId="70E3B090" w14:textId="77777777" w:rsidR="006D5F29" w:rsidRDefault="006D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28E3" w14:textId="77777777" w:rsidR="00B71CE4" w:rsidRDefault="006D5F29">
    <w:pPr>
      <w:pStyle w:val="Header"/>
    </w:pPr>
    <w:hyperlink r:id="rId1" w:history="1">
      <w:r w:rsidR="00B71CE4" w:rsidRPr="0080149C">
        <w:rPr>
          <w:rStyle w:val="Hyperlink"/>
        </w:rPr>
        <w:t>jiangj@msu.edu</w:t>
      </w:r>
    </w:hyperlink>
    <w:r w:rsidR="00B71CE4">
      <w:ptab w:relativeTo="margin" w:alignment="center" w:leader="none"/>
    </w:r>
    <w:r w:rsidR="00B71CE4">
      <w:ptab w:relativeTo="margin" w:alignment="right" w:leader="none"/>
    </w:r>
    <w:r w:rsidR="00B71CE4">
      <w:t>517-432-3031 (O)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AC6F" w14:textId="77777777" w:rsidR="00B71CE4" w:rsidRPr="00120D37" w:rsidRDefault="00B71CE4" w:rsidP="00120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620"/>
    <w:multiLevelType w:val="hybridMultilevel"/>
    <w:tmpl w:val="628E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6E"/>
    <w:multiLevelType w:val="hybridMultilevel"/>
    <w:tmpl w:val="47AE6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2E18"/>
    <w:multiLevelType w:val="hybridMultilevel"/>
    <w:tmpl w:val="0DA6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2BE"/>
    <w:multiLevelType w:val="hybridMultilevel"/>
    <w:tmpl w:val="70503F70"/>
    <w:lvl w:ilvl="0" w:tplc="DE5C09E6">
      <w:start w:val="1"/>
      <w:numFmt w:val="decimal"/>
      <w:lvlText w:val="%1."/>
      <w:lvlJc w:val="left"/>
      <w:pPr>
        <w:ind w:left="720" w:hanging="360"/>
      </w:pPr>
      <w:rPr>
        <w:rFonts w:ascii="TmsRmn" w:hAnsi="TmsRm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4C7"/>
    <w:multiLevelType w:val="hybridMultilevel"/>
    <w:tmpl w:val="1152EE9C"/>
    <w:lvl w:ilvl="0" w:tplc="A02405FC">
      <w:start w:val="1"/>
      <w:numFmt w:val="decimal"/>
      <w:lvlText w:val="%1."/>
      <w:lvlJc w:val="left"/>
      <w:pPr>
        <w:ind w:left="720" w:hanging="360"/>
      </w:pPr>
      <w:rPr>
        <w:rFonts w:ascii="TmsRmn" w:hAnsi="TmsRm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F23"/>
    <w:multiLevelType w:val="hybridMultilevel"/>
    <w:tmpl w:val="FB2E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1259"/>
    <w:multiLevelType w:val="hybridMultilevel"/>
    <w:tmpl w:val="2B585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A25AD"/>
    <w:multiLevelType w:val="hybridMultilevel"/>
    <w:tmpl w:val="1F22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F70"/>
    <w:multiLevelType w:val="hybridMultilevel"/>
    <w:tmpl w:val="C654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E102A"/>
    <w:multiLevelType w:val="hybridMultilevel"/>
    <w:tmpl w:val="18749FAC"/>
    <w:lvl w:ilvl="0" w:tplc="2D822C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10524"/>
    <w:multiLevelType w:val="hybridMultilevel"/>
    <w:tmpl w:val="A5B806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3821C8"/>
    <w:multiLevelType w:val="hybridMultilevel"/>
    <w:tmpl w:val="72DE3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CB6F3D"/>
    <w:multiLevelType w:val="hybridMultilevel"/>
    <w:tmpl w:val="2696A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15791"/>
    <w:multiLevelType w:val="hybridMultilevel"/>
    <w:tmpl w:val="54165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A38D8"/>
    <w:multiLevelType w:val="hybridMultilevel"/>
    <w:tmpl w:val="D618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53335"/>
    <w:multiLevelType w:val="hybridMultilevel"/>
    <w:tmpl w:val="4022A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26141"/>
    <w:multiLevelType w:val="hybridMultilevel"/>
    <w:tmpl w:val="58F4DC0A"/>
    <w:lvl w:ilvl="0" w:tplc="87FC711A">
      <w:start w:val="20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1131D"/>
    <w:multiLevelType w:val="hybridMultilevel"/>
    <w:tmpl w:val="41DE6D18"/>
    <w:lvl w:ilvl="0" w:tplc="AA0C22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66"/>
    <w:multiLevelType w:val="hybridMultilevel"/>
    <w:tmpl w:val="05A4B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50C23"/>
    <w:multiLevelType w:val="hybridMultilevel"/>
    <w:tmpl w:val="5C687BAE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627E"/>
    <w:multiLevelType w:val="hybridMultilevel"/>
    <w:tmpl w:val="7EFCF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9470D"/>
    <w:multiLevelType w:val="hybridMultilevel"/>
    <w:tmpl w:val="08F0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6D12"/>
    <w:multiLevelType w:val="hybridMultilevel"/>
    <w:tmpl w:val="9C6A193A"/>
    <w:lvl w:ilvl="0" w:tplc="8EFAB7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0E667E"/>
    <w:multiLevelType w:val="hybridMultilevel"/>
    <w:tmpl w:val="015A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C5433"/>
    <w:multiLevelType w:val="hybridMultilevel"/>
    <w:tmpl w:val="201C33F8"/>
    <w:lvl w:ilvl="0" w:tplc="DE5C09E6">
      <w:start w:val="1"/>
      <w:numFmt w:val="decimal"/>
      <w:lvlText w:val="%1."/>
      <w:lvlJc w:val="left"/>
      <w:pPr>
        <w:ind w:left="720" w:hanging="360"/>
      </w:pPr>
      <w:rPr>
        <w:rFonts w:ascii="TmsRmn" w:hAnsi="TmsRm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453D3"/>
    <w:multiLevelType w:val="hybridMultilevel"/>
    <w:tmpl w:val="3BA206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4D03E8"/>
    <w:multiLevelType w:val="hybridMultilevel"/>
    <w:tmpl w:val="139C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24"/>
  </w:num>
  <w:num w:numId="5">
    <w:abstractNumId w:val="19"/>
  </w:num>
  <w:num w:numId="6">
    <w:abstractNumId w:val="25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  <w:num w:numId="14">
    <w:abstractNumId w:val="22"/>
  </w:num>
  <w:num w:numId="15">
    <w:abstractNumId w:val="23"/>
  </w:num>
  <w:num w:numId="16">
    <w:abstractNumId w:val="6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9"/>
  </w:num>
  <w:num w:numId="22">
    <w:abstractNumId w:val="15"/>
  </w:num>
  <w:num w:numId="23">
    <w:abstractNumId w:val="17"/>
  </w:num>
  <w:num w:numId="24">
    <w:abstractNumId w:val="21"/>
  </w:num>
  <w:num w:numId="25">
    <w:abstractNumId w:val="14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tzSysDA0M7YwNjZQ0lEKTi0uzszPAykwN6kFADbC+iAtAAAA"/>
  </w:docVars>
  <w:rsids>
    <w:rsidRoot w:val="0096780F"/>
    <w:rsid w:val="00004057"/>
    <w:rsid w:val="0000660B"/>
    <w:rsid w:val="00006AA2"/>
    <w:rsid w:val="0000728C"/>
    <w:rsid w:val="00011104"/>
    <w:rsid w:val="00012B44"/>
    <w:rsid w:val="00017267"/>
    <w:rsid w:val="000178B3"/>
    <w:rsid w:val="0002028A"/>
    <w:rsid w:val="00026B39"/>
    <w:rsid w:val="00026B97"/>
    <w:rsid w:val="000310F6"/>
    <w:rsid w:val="00032550"/>
    <w:rsid w:val="00032AF2"/>
    <w:rsid w:val="00034BE3"/>
    <w:rsid w:val="00036A3A"/>
    <w:rsid w:val="0003721F"/>
    <w:rsid w:val="00037A31"/>
    <w:rsid w:val="00044434"/>
    <w:rsid w:val="00044FCF"/>
    <w:rsid w:val="00045218"/>
    <w:rsid w:val="0004676F"/>
    <w:rsid w:val="00047264"/>
    <w:rsid w:val="0004744F"/>
    <w:rsid w:val="000517FA"/>
    <w:rsid w:val="00051E90"/>
    <w:rsid w:val="00053BDF"/>
    <w:rsid w:val="00054CDC"/>
    <w:rsid w:val="00055BD9"/>
    <w:rsid w:val="000614FB"/>
    <w:rsid w:val="000635EA"/>
    <w:rsid w:val="000651F4"/>
    <w:rsid w:val="0007113A"/>
    <w:rsid w:val="00071E06"/>
    <w:rsid w:val="000723FE"/>
    <w:rsid w:val="00075620"/>
    <w:rsid w:val="000763EE"/>
    <w:rsid w:val="00076B3E"/>
    <w:rsid w:val="00077435"/>
    <w:rsid w:val="00077648"/>
    <w:rsid w:val="00080332"/>
    <w:rsid w:val="000809FE"/>
    <w:rsid w:val="000854FE"/>
    <w:rsid w:val="00086779"/>
    <w:rsid w:val="0008758A"/>
    <w:rsid w:val="000875C0"/>
    <w:rsid w:val="0009182A"/>
    <w:rsid w:val="00094C6F"/>
    <w:rsid w:val="00097EC9"/>
    <w:rsid w:val="000A05A7"/>
    <w:rsid w:val="000A37B0"/>
    <w:rsid w:val="000A4749"/>
    <w:rsid w:val="000B0861"/>
    <w:rsid w:val="000B280D"/>
    <w:rsid w:val="000B35D0"/>
    <w:rsid w:val="000C22E0"/>
    <w:rsid w:val="000C3AC7"/>
    <w:rsid w:val="000C4097"/>
    <w:rsid w:val="000C6B1C"/>
    <w:rsid w:val="000D04E1"/>
    <w:rsid w:val="000D3C8E"/>
    <w:rsid w:val="000E0D18"/>
    <w:rsid w:val="000E11D4"/>
    <w:rsid w:val="000E47D6"/>
    <w:rsid w:val="000F4A1F"/>
    <w:rsid w:val="000F5C9F"/>
    <w:rsid w:val="000F675D"/>
    <w:rsid w:val="000F7D53"/>
    <w:rsid w:val="001000B1"/>
    <w:rsid w:val="00101C14"/>
    <w:rsid w:val="001027FF"/>
    <w:rsid w:val="00114813"/>
    <w:rsid w:val="001152A0"/>
    <w:rsid w:val="00117BA7"/>
    <w:rsid w:val="0012068D"/>
    <w:rsid w:val="00120D37"/>
    <w:rsid w:val="00123483"/>
    <w:rsid w:val="00123B53"/>
    <w:rsid w:val="00132081"/>
    <w:rsid w:val="0013534B"/>
    <w:rsid w:val="00136915"/>
    <w:rsid w:val="001400F4"/>
    <w:rsid w:val="001425B2"/>
    <w:rsid w:val="00144982"/>
    <w:rsid w:val="00144F89"/>
    <w:rsid w:val="00146629"/>
    <w:rsid w:val="00150017"/>
    <w:rsid w:val="00151C87"/>
    <w:rsid w:val="0015535C"/>
    <w:rsid w:val="0015561B"/>
    <w:rsid w:val="00160795"/>
    <w:rsid w:val="00160A03"/>
    <w:rsid w:val="00160D8C"/>
    <w:rsid w:val="00162EF9"/>
    <w:rsid w:val="00164B13"/>
    <w:rsid w:val="00165A9B"/>
    <w:rsid w:val="00170D25"/>
    <w:rsid w:val="00172554"/>
    <w:rsid w:val="00173DEA"/>
    <w:rsid w:val="001746E0"/>
    <w:rsid w:val="00180FEA"/>
    <w:rsid w:val="001815C7"/>
    <w:rsid w:val="00182C68"/>
    <w:rsid w:val="00183CE3"/>
    <w:rsid w:val="001848A8"/>
    <w:rsid w:val="0018746B"/>
    <w:rsid w:val="00187A95"/>
    <w:rsid w:val="00195E91"/>
    <w:rsid w:val="001976BC"/>
    <w:rsid w:val="001A0CCB"/>
    <w:rsid w:val="001A2232"/>
    <w:rsid w:val="001A5F8E"/>
    <w:rsid w:val="001A6393"/>
    <w:rsid w:val="001A6531"/>
    <w:rsid w:val="001A722F"/>
    <w:rsid w:val="001A760E"/>
    <w:rsid w:val="001B0EFE"/>
    <w:rsid w:val="001B12FF"/>
    <w:rsid w:val="001B19AA"/>
    <w:rsid w:val="001B4808"/>
    <w:rsid w:val="001B488F"/>
    <w:rsid w:val="001B49BF"/>
    <w:rsid w:val="001B57D4"/>
    <w:rsid w:val="001B6DA4"/>
    <w:rsid w:val="001C0714"/>
    <w:rsid w:val="001C3177"/>
    <w:rsid w:val="001C3810"/>
    <w:rsid w:val="001C4EFA"/>
    <w:rsid w:val="001C6599"/>
    <w:rsid w:val="001D5B20"/>
    <w:rsid w:val="001D66B5"/>
    <w:rsid w:val="001D6A0A"/>
    <w:rsid w:val="001D704C"/>
    <w:rsid w:val="001E022D"/>
    <w:rsid w:val="001E1189"/>
    <w:rsid w:val="001E3167"/>
    <w:rsid w:val="001E36BF"/>
    <w:rsid w:val="001E4696"/>
    <w:rsid w:val="001E6DC7"/>
    <w:rsid w:val="001E73EF"/>
    <w:rsid w:val="001F17FE"/>
    <w:rsid w:val="001F4497"/>
    <w:rsid w:val="001F5D77"/>
    <w:rsid w:val="001F6990"/>
    <w:rsid w:val="00200BA1"/>
    <w:rsid w:val="0020338D"/>
    <w:rsid w:val="00206B05"/>
    <w:rsid w:val="00206D14"/>
    <w:rsid w:val="00210E9E"/>
    <w:rsid w:val="00211A0A"/>
    <w:rsid w:val="0021348F"/>
    <w:rsid w:val="00214F62"/>
    <w:rsid w:val="00215496"/>
    <w:rsid w:val="002155D4"/>
    <w:rsid w:val="00215CEA"/>
    <w:rsid w:val="00217ABC"/>
    <w:rsid w:val="0022129E"/>
    <w:rsid w:val="00221653"/>
    <w:rsid w:val="0022173E"/>
    <w:rsid w:val="00222109"/>
    <w:rsid w:val="00223B5E"/>
    <w:rsid w:val="00225A46"/>
    <w:rsid w:val="00230C99"/>
    <w:rsid w:val="00235324"/>
    <w:rsid w:val="00235874"/>
    <w:rsid w:val="0023695A"/>
    <w:rsid w:val="002379DD"/>
    <w:rsid w:val="00241003"/>
    <w:rsid w:val="00243886"/>
    <w:rsid w:val="00243B73"/>
    <w:rsid w:val="00245076"/>
    <w:rsid w:val="00245505"/>
    <w:rsid w:val="00247102"/>
    <w:rsid w:val="00247910"/>
    <w:rsid w:val="00252374"/>
    <w:rsid w:val="00256FC9"/>
    <w:rsid w:val="00260C4C"/>
    <w:rsid w:val="0026128A"/>
    <w:rsid w:val="00261454"/>
    <w:rsid w:val="00262FDB"/>
    <w:rsid w:val="002630A9"/>
    <w:rsid w:val="00263854"/>
    <w:rsid w:val="00266F32"/>
    <w:rsid w:val="0027268A"/>
    <w:rsid w:val="00272F96"/>
    <w:rsid w:val="00274B2A"/>
    <w:rsid w:val="0027564D"/>
    <w:rsid w:val="00277116"/>
    <w:rsid w:val="00277EF7"/>
    <w:rsid w:val="002806A2"/>
    <w:rsid w:val="002809C5"/>
    <w:rsid w:val="00285F2E"/>
    <w:rsid w:val="00292823"/>
    <w:rsid w:val="002929ED"/>
    <w:rsid w:val="00292D9A"/>
    <w:rsid w:val="00294C70"/>
    <w:rsid w:val="0029508F"/>
    <w:rsid w:val="002977F3"/>
    <w:rsid w:val="002A3B0D"/>
    <w:rsid w:val="002A4462"/>
    <w:rsid w:val="002B0398"/>
    <w:rsid w:val="002B0601"/>
    <w:rsid w:val="002B20F8"/>
    <w:rsid w:val="002B24A3"/>
    <w:rsid w:val="002B29F7"/>
    <w:rsid w:val="002B3A27"/>
    <w:rsid w:val="002B4ED9"/>
    <w:rsid w:val="002B613C"/>
    <w:rsid w:val="002B6526"/>
    <w:rsid w:val="002B6751"/>
    <w:rsid w:val="002B72EC"/>
    <w:rsid w:val="002C0BE9"/>
    <w:rsid w:val="002C2024"/>
    <w:rsid w:val="002C2104"/>
    <w:rsid w:val="002C3184"/>
    <w:rsid w:val="002C4E74"/>
    <w:rsid w:val="002C72C3"/>
    <w:rsid w:val="002C74ED"/>
    <w:rsid w:val="002D2AE9"/>
    <w:rsid w:val="002D2FBA"/>
    <w:rsid w:val="002D6809"/>
    <w:rsid w:val="002D6D58"/>
    <w:rsid w:val="002E0226"/>
    <w:rsid w:val="002E0F22"/>
    <w:rsid w:val="002E1785"/>
    <w:rsid w:val="002E2B4E"/>
    <w:rsid w:val="002E50C0"/>
    <w:rsid w:val="002E695A"/>
    <w:rsid w:val="002F0A9D"/>
    <w:rsid w:val="002F45C6"/>
    <w:rsid w:val="002F6FA4"/>
    <w:rsid w:val="002F7E8A"/>
    <w:rsid w:val="00300AA8"/>
    <w:rsid w:val="00302C75"/>
    <w:rsid w:val="003041AD"/>
    <w:rsid w:val="00306D52"/>
    <w:rsid w:val="003108D2"/>
    <w:rsid w:val="0031399E"/>
    <w:rsid w:val="00314D50"/>
    <w:rsid w:val="003150CF"/>
    <w:rsid w:val="00316526"/>
    <w:rsid w:val="00316BAF"/>
    <w:rsid w:val="003201CD"/>
    <w:rsid w:val="003263DD"/>
    <w:rsid w:val="003270B4"/>
    <w:rsid w:val="00332258"/>
    <w:rsid w:val="00333A7E"/>
    <w:rsid w:val="003366BB"/>
    <w:rsid w:val="0034395E"/>
    <w:rsid w:val="003446E0"/>
    <w:rsid w:val="003448D7"/>
    <w:rsid w:val="00344BA8"/>
    <w:rsid w:val="003454B4"/>
    <w:rsid w:val="003469B2"/>
    <w:rsid w:val="0035258F"/>
    <w:rsid w:val="0036067C"/>
    <w:rsid w:val="00365FFF"/>
    <w:rsid w:val="003665D4"/>
    <w:rsid w:val="00373157"/>
    <w:rsid w:val="00374D8D"/>
    <w:rsid w:val="00380AB7"/>
    <w:rsid w:val="00382031"/>
    <w:rsid w:val="003855C9"/>
    <w:rsid w:val="003859D6"/>
    <w:rsid w:val="003879A7"/>
    <w:rsid w:val="00387CD6"/>
    <w:rsid w:val="00390311"/>
    <w:rsid w:val="003925B9"/>
    <w:rsid w:val="003968B9"/>
    <w:rsid w:val="00396FEE"/>
    <w:rsid w:val="003A0D57"/>
    <w:rsid w:val="003A6031"/>
    <w:rsid w:val="003B1FE7"/>
    <w:rsid w:val="003B24E3"/>
    <w:rsid w:val="003B2647"/>
    <w:rsid w:val="003B3A94"/>
    <w:rsid w:val="003B5B69"/>
    <w:rsid w:val="003B6189"/>
    <w:rsid w:val="003C3E7B"/>
    <w:rsid w:val="003C550C"/>
    <w:rsid w:val="003C5CA1"/>
    <w:rsid w:val="003C5FCE"/>
    <w:rsid w:val="003D3495"/>
    <w:rsid w:val="003D3836"/>
    <w:rsid w:val="003D4212"/>
    <w:rsid w:val="003D465F"/>
    <w:rsid w:val="003D5D7A"/>
    <w:rsid w:val="003E14A4"/>
    <w:rsid w:val="003E2A7C"/>
    <w:rsid w:val="003E2C8D"/>
    <w:rsid w:val="003E6BB9"/>
    <w:rsid w:val="003F6857"/>
    <w:rsid w:val="00404200"/>
    <w:rsid w:val="00406E61"/>
    <w:rsid w:val="0041200E"/>
    <w:rsid w:val="00413C1C"/>
    <w:rsid w:val="004150B4"/>
    <w:rsid w:val="0041595A"/>
    <w:rsid w:val="004207F5"/>
    <w:rsid w:val="00422BC2"/>
    <w:rsid w:val="00425B79"/>
    <w:rsid w:val="00426448"/>
    <w:rsid w:val="00430D31"/>
    <w:rsid w:val="00431322"/>
    <w:rsid w:val="004321D8"/>
    <w:rsid w:val="00447F1B"/>
    <w:rsid w:val="00450C94"/>
    <w:rsid w:val="00456FFB"/>
    <w:rsid w:val="0046023B"/>
    <w:rsid w:val="004631BF"/>
    <w:rsid w:val="00465AFF"/>
    <w:rsid w:val="00467F9A"/>
    <w:rsid w:val="00470310"/>
    <w:rsid w:val="00470FD6"/>
    <w:rsid w:val="004735E5"/>
    <w:rsid w:val="00475A22"/>
    <w:rsid w:val="00481AF3"/>
    <w:rsid w:val="00487326"/>
    <w:rsid w:val="00492D91"/>
    <w:rsid w:val="004963FD"/>
    <w:rsid w:val="004968E2"/>
    <w:rsid w:val="004A2C70"/>
    <w:rsid w:val="004A3C30"/>
    <w:rsid w:val="004A420B"/>
    <w:rsid w:val="004A5DFD"/>
    <w:rsid w:val="004A6EF8"/>
    <w:rsid w:val="004B07B3"/>
    <w:rsid w:val="004B4192"/>
    <w:rsid w:val="004C2EA9"/>
    <w:rsid w:val="004C78CD"/>
    <w:rsid w:val="004D011C"/>
    <w:rsid w:val="004D2C03"/>
    <w:rsid w:val="004D3168"/>
    <w:rsid w:val="004D49BF"/>
    <w:rsid w:val="004D6463"/>
    <w:rsid w:val="004E168F"/>
    <w:rsid w:val="004E489E"/>
    <w:rsid w:val="004E6434"/>
    <w:rsid w:val="004E751B"/>
    <w:rsid w:val="004F1CB3"/>
    <w:rsid w:val="004F24AA"/>
    <w:rsid w:val="004F3FC6"/>
    <w:rsid w:val="004F5A7D"/>
    <w:rsid w:val="005000D5"/>
    <w:rsid w:val="0050206C"/>
    <w:rsid w:val="00506E2A"/>
    <w:rsid w:val="005113D1"/>
    <w:rsid w:val="005116D9"/>
    <w:rsid w:val="0051256A"/>
    <w:rsid w:val="00512B37"/>
    <w:rsid w:val="00516D81"/>
    <w:rsid w:val="00517AB0"/>
    <w:rsid w:val="005217BB"/>
    <w:rsid w:val="00522125"/>
    <w:rsid w:val="00523053"/>
    <w:rsid w:val="0052498F"/>
    <w:rsid w:val="005318D0"/>
    <w:rsid w:val="00531F51"/>
    <w:rsid w:val="005326E7"/>
    <w:rsid w:val="0053342C"/>
    <w:rsid w:val="0053591C"/>
    <w:rsid w:val="00540003"/>
    <w:rsid w:val="005400FF"/>
    <w:rsid w:val="00547924"/>
    <w:rsid w:val="005503B9"/>
    <w:rsid w:val="005503D6"/>
    <w:rsid w:val="00552CE3"/>
    <w:rsid w:val="00566894"/>
    <w:rsid w:val="00567BD5"/>
    <w:rsid w:val="005716A4"/>
    <w:rsid w:val="0057326E"/>
    <w:rsid w:val="00573583"/>
    <w:rsid w:val="00573E23"/>
    <w:rsid w:val="005747CD"/>
    <w:rsid w:val="005747F2"/>
    <w:rsid w:val="005750FC"/>
    <w:rsid w:val="0057757C"/>
    <w:rsid w:val="00580A99"/>
    <w:rsid w:val="0058116B"/>
    <w:rsid w:val="0058544D"/>
    <w:rsid w:val="00585CC1"/>
    <w:rsid w:val="0058690A"/>
    <w:rsid w:val="00587C3E"/>
    <w:rsid w:val="005A4583"/>
    <w:rsid w:val="005A5869"/>
    <w:rsid w:val="005B0E55"/>
    <w:rsid w:val="005B259E"/>
    <w:rsid w:val="005B4BC0"/>
    <w:rsid w:val="005B4BDD"/>
    <w:rsid w:val="005B641C"/>
    <w:rsid w:val="005B6524"/>
    <w:rsid w:val="005B7801"/>
    <w:rsid w:val="005C07EF"/>
    <w:rsid w:val="005C1AE7"/>
    <w:rsid w:val="005C1DC0"/>
    <w:rsid w:val="005C3BE9"/>
    <w:rsid w:val="005C58E9"/>
    <w:rsid w:val="005C7090"/>
    <w:rsid w:val="005D0383"/>
    <w:rsid w:val="005D0DC8"/>
    <w:rsid w:val="005D303F"/>
    <w:rsid w:val="005D3281"/>
    <w:rsid w:val="005E1E22"/>
    <w:rsid w:val="005E1FE0"/>
    <w:rsid w:val="005E255F"/>
    <w:rsid w:val="005F130C"/>
    <w:rsid w:val="005F5C19"/>
    <w:rsid w:val="005F659E"/>
    <w:rsid w:val="006014E7"/>
    <w:rsid w:val="00605791"/>
    <w:rsid w:val="0061102B"/>
    <w:rsid w:val="006157E6"/>
    <w:rsid w:val="0061686D"/>
    <w:rsid w:val="0062012B"/>
    <w:rsid w:val="006202E8"/>
    <w:rsid w:val="00620B9D"/>
    <w:rsid w:val="00620CA1"/>
    <w:rsid w:val="0062124C"/>
    <w:rsid w:val="00626B97"/>
    <w:rsid w:val="00626DB1"/>
    <w:rsid w:val="0063351F"/>
    <w:rsid w:val="006472E1"/>
    <w:rsid w:val="00651572"/>
    <w:rsid w:val="006519D1"/>
    <w:rsid w:val="00655496"/>
    <w:rsid w:val="00666DD1"/>
    <w:rsid w:val="00677DEB"/>
    <w:rsid w:val="00680715"/>
    <w:rsid w:val="00682389"/>
    <w:rsid w:val="0068266B"/>
    <w:rsid w:val="00682EE1"/>
    <w:rsid w:val="0068378E"/>
    <w:rsid w:val="00685E57"/>
    <w:rsid w:val="0068606A"/>
    <w:rsid w:val="00687CEB"/>
    <w:rsid w:val="00690EAC"/>
    <w:rsid w:val="0069199D"/>
    <w:rsid w:val="00691FB9"/>
    <w:rsid w:val="00692107"/>
    <w:rsid w:val="00694FDF"/>
    <w:rsid w:val="00695F88"/>
    <w:rsid w:val="00696559"/>
    <w:rsid w:val="006969F8"/>
    <w:rsid w:val="006A06CC"/>
    <w:rsid w:val="006A19CE"/>
    <w:rsid w:val="006A1DC8"/>
    <w:rsid w:val="006A209D"/>
    <w:rsid w:val="006A2A6F"/>
    <w:rsid w:val="006A3A98"/>
    <w:rsid w:val="006A4DF3"/>
    <w:rsid w:val="006B0CA2"/>
    <w:rsid w:val="006B12B1"/>
    <w:rsid w:val="006B587D"/>
    <w:rsid w:val="006B5EEB"/>
    <w:rsid w:val="006B6805"/>
    <w:rsid w:val="006B7B55"/>
    <w:rsid w:val="006C0EA8"/>
    <w:rsid w:val="006C240E"/>
    <w:rsid w:val="006C3E15"/>
    <w:rsid w:val="006C5F32"/>
    <w:rsid w:val="006D2665"/>
    <w:rsid w:val="006D5F29"/>
    <w:rsid w:val="006E04C9"/>
    <w:rsid w:val="006E3142"/>
    <w:rsid w:val="006E440D"/>
    <w:rsid w:val="006E7838"/>
    <w:rsid w:val="006F48A3"/>
    <w:rsid w:val="00700DA0"/>
    <w:rsid w:val="00700E25"/>
    <w:rsid w:val="007019E9"/>
    <w:rsid w:val="00704EC1"/>
    <w:rsid w:val="00710804"/>
    <w:rsid w:val="00712FD5"/>
    <w:rsid w:val="00714980"/>
    <w:rsid w:val="00715BCD"/>
    <w:rsid w:val="007311A0"/>
    <w:rsid w:val="00735555"/>
    <w:rsid w:val="007414FF"/>
    <w:rsid w:val="00743F1C"/>
    <w:rsid w:val="00747719"/>
    <w:rsid w:val="00747A2B"/>
    <w:rsid w:val="00753790"/>
    <w:rsid w:val="00754D60"/>
    <w:rsid w:val="00756437"/>
    <w:rsid w:val="00760911"/>
    <w:rsid w:val="0077048C"/>
    <w:rsid w:val="00771C43"/>
    <w:rsid w:val="00774C09"/>
    <w:rsid w:val="007809E0"/>
    <w:rsid w:val="00780A3C"/>
    <w:rsid w:val="007852BE"/>
    <w:rsid w:val="007A00C3"/>
    <w:rsid w:val="007A1227"/>
    <w:rsid w:val="007A1BD0"/>
    <w:rsid w:val="007A1DDB"/>
    <w:rsid w:val="007A22BB"/>
    <w:rsid w:val="007A2554"/>
    <w:rsid w:val="007A59E7"/>
    <w:rsid w:val="007A63A2"/>
    <w:rsid w:val="007A6D55"/>
    <w:rsid w:val="007A6DE6"/>
    <w:rsid w:val="007B297D"/>
    <w:rsid w:val="007B3023"/>
    <w:rsid w:val="007B3DD8"/>
    <w:rsid w:val="007C007F"/>
    <w:rsid w:val="007C430C"/>
    <w:rsid w:val="007C4A26"/>
    <w:rsid w:val="007D0EA7"/>
    <w:rsid w:val="007D15EE"/>
    <w:rsid w:val="007D2D5D"/>
    <w:rsid w:val="007D39BD"/>
    <w:rsid w:val="007E05E8"/>
    <w:rsid w:val="007E12BB"/>
    <w:rsid w:val="007E29DB"/>
    <w:rsid w:val="007E3468"/>
    <w:rsid w:val="007E74BB"/>
    <w:rsid w:val="007F0A48"/>
    <w:rsid w:val="007F2922"/>
    <w:rsid w:val="007F4955"/>
    <w:rsid w:val="0080535A"/>
    <w:rsid w:val="0081301B"/>
    <w:rsid w:val="00816F77"/>
    <w:rsid w:val="008201F2"/>
    <w:rsid w:val="008247D6"/>
    <w:rsid w:val="00825DC5"/>
    <w:rsid w:val="0082758E"/>
    <w:rsid w:val="00827935"/>
    <w:rsid w:val="00832A14"/>
    <w:rsid w:val="00833178"/>
    <w:rsid w:val="00833E59"/>
    <w:rsid w:val="00837EA9"/>
    <w:rsid w:val="00844FA8"/>
    <w:rsid w:val="008452A8"/>
    <w:rsid w:val="00847897"/>
    <w:rsid w:val="00854097"/>
    <w:rsid w:val="00855C5D"/>
    <w:rsid w:val="008562F4"/>
    <w:rsid w:val="0086000E"/>
    <w:rsid w:val="00866F43"/>
    <w:rsid w:val="008716B0"/>
    <w:rsid w:val="00872F31"/>
    <w:rsid w:val="008734C3"/>
    <w:rsid w:val="00873D46"/>
    <w:rsid w:val="0087566A"/>
    <w:rsid w:val="00876E55"/>
    <w:rsid w:val="00882FD9"/>
    <w:rsid w:val="00887158"/>
    <w:rsid w:val="008905AE"/>
    <w:rsid w:val="0089063B"/>
    <w:rsid w:val="0089137F"/>
    <w:rsid w:val="00893980"/>
    <w:rsid w:val="00894FD9"/>
    <w:rsid w:val="008976C2"/>
    <w:rsid w:val="008A04FA"/>
    <w:rsid w:val="008A403F"/>
    <w:rsid w:val="008A42F8"/>
    <w:rsid w:val="008A593A"/>
    <w:rsid w:val="008B0569"/>
    <w:rsid w:val="008B06C1"/>
    <w:rsid w:val="008B31D1"/>
    <w:rsid w:val="008B51D0"/>
    <w:rsid w:val="008B5487"/>
    <w:rsid w:val="008B700A"/>
    <w:rsid w:val="008B74C2"/>
    <w:rsid w:val="008C004F"/>
    <w:rsid w:val="008C02E2"/>
    <w:rsid w:val="008D1A8A"/>
    <w:rsid w:val="008D1CC0"/>
    <w:rsid w:val="008D2A16"/>
    <w:rsid w:val="008D459F"/>
    <w:rsid w:val="008D67E8"/>
    <w:rsid w:val="008D7E6F"/>
    <w:rsid w:val="008F0DFE"/>
    <w:rsid w:val="008F1BCC"/>
    <w:rsid w:val="008F1F4D"/>
    <w:rsid w:val="008F26EB"/>
    <w:rsid w:val="008F2847"/>
    <w:rsid w:val="008F2C6B"/>
    <w:rsid w:val="008F4C42"/>
    <w:rsid w:val="008F5CCE"/>
    <w:rsid w:val="00900F35"/>
    <w:rsid w:val="00902032"/>
    <w:rsid w:val="009066A7"/>
    <w:rsid w:val="00907285"/>
    <w:rsid w:val="00907F38"/>
    <w:rsid w:val="00910256"/>
    <w:rsid w:val="0091629C"/>
    <w:rsid w:val="009176B0"/>
    <w:rsid w:val="00920609"/>
    <w:rsid w:val="00923C00"/>
    <w:rsid w:val="00923E7F"/>
    <w:rsid w:val="0092519A"/>
    <w:rsid w:val="00927AB4"/>
    <w:rsid w:val="009333F0"/>
    <w:rsid w:val="009409DA"/>
    <w:rsid w:val="00941562"/>
    <w:rsid w:val="009434F7"/>
    <w:rsid w:val="00946580"/>
    <w:rsid w:val="00947142"/>
    <w:rsid w:val="00951E51"/>
    <w:rsid w:val="009520F3"/>
    <w:rsid w:val="009521B0"/>
    <w:rsid w:val="009548C7"/>
    <w:rsid w:val="009642E0"/>
    <w:rsid w:val="0096780F"/>
    <w:rsid w:val="009729D2"/>
    <w:rsid w:val="00976C00"/>
    <w:rsid w:val="009803FA"/>
    <w:rsid w:val="00980818"/>
    <w:rsid w:val="0098261D"/>
    <w:rsid w:val="009849D4"/>
    <w:rsid w:val="00986698"/>
    <w:rsid w:val="00990DB5"/>
    <w:rsid w:val="00995464"/>
    <w:rsid w:val="00995D24"/>
    <w:rsid w:val="009A00C1"/>
    <w:rsid w:val="009A2344"/>
    <w:rsid w:val="009A4F7C"/>
    <w:rsid w:val="009B3091"/>
    <w:rsid w:val="009B42DC"/>
    <w:rsid w:val="009B4FD1"/>
    <w:rsid w:val="009B7B3D"/>
    <w:rsid w:val="009C1B11"/>
    <w:rsid w:val="009C1EE3"/>
    <w:rsid w:val="009C3E1C"/>
    <w:rsid w:val="009C480D"/>
    <w:rsid w:val="009C4B63"/>
    <w:rsid w:val="009C6CE9"/>
    <w:rsid w:val="009D00AA"/>
    <w:rsid w:val="009D3F22"/>
    <w:rsid w:val="009D7065"/>
    <w:rsid w:val="009D71C3"/>
    <w:rsid w:val="009E1DF8"/>
    <w:rsid w:val="009E3D25"/>
    <w:rsid w:val="009E5BB5"/>
    <w:rsid w:val="009E69DD"/>
    <w:rsid w:val="009F0067"/>
    <w:rsid w:val="009F33F4"/>
    <w:rsid w:val="009F3516"/>
    <w:rsid w:val="009F3E6D"/>
    <w:rsid w:val="009F489B"/>
    <w:rsid w:val="00A025D5"/>
    <w:rsid w:val="00A031DA"/>
    <w:rsid w:val="00A04D50"/>
    <w:rsid w:val="00A12190"/>
    <w:rsid w:val="00A150A2"/>
    <w:rsid w:val="00A15E9D"/>
    <w:rsid w:val="00A24F54"/>
    <w:rsid w:val="00A30571"/>
    <w:rsid w:val="00A316C5"/>
    <w:rsid w:val="00A32700"/>
    <w:rsid w:val="00A37D30"/>
    <w:rsid w:val="00A414E8"/>
    <w:rsid w:val="00A41A67"/>
    <w:rsid w:val="00A41C50"/>
    <w:rsid w:val="00A43A56"/>
    <w:rsid w:val="00A43D2A"/>
    <w:rsid w:val="00A455B2"/>
    <w:rsid w:val="00A457B4"/>
    <w:rsid w:val="00A508CA"/>
    <w:rsid w:val="00A50F94"/>
    <w:rsid w:val="00A5245A"/>
    <w:rsid w:val="00A52FBD"/>
    <w:rsid w:val="00A5449D"/>
    <w:rsid w:val="00A60935"/>
    <w:rsid w:val="00A62261"/>
    <w:rsid w:val="00A63793"/>
    <w:rsid w:val="00A66AEA"/>
    <w:rsid w:val="00A742F6"/>
    <w:rsid w:val="00A76A21"/>
    <w:rsid w:val="00A76F2E"/>
    <w:rsid w:val="00A81C26"/>
    <w:rsid w:val="00A81C6F"/>
    <w:rsid w:val="00A8339F"/>
    <w:rsid w:val="00A87CAD"/>
    <w:rsid w:val="00A9236A"/>
    <w:rsid w:val="00A93A82"/>
    <w:rsid w:val="00A972FF"/>
    <w:rsid w:val="00A97AF6"/>
    <w:rsid w:val="00AA23D7"/>
    <w:rsid w:val="00AA29C6"/>
    <w:rsid w:val="00AA304E"/>
    <w:rsid w:val="00AA3350"/>
    <w:rsid w:val="00AA7F4F"/>
    <w:rsid w:val="00AB01E9"/>
    <w:rsid w:val="00AB1DAC"/>
    <w:rsid w:val="00AB1F18"/>
    <w:rsid w:val="00AB1F5B"/>
    <w:rsid w:val="00AB2A42"/>
    <w:rsid w:val="00AB4173"/>
    <w:rsid w:val="00AB618F"/>
    <w:rsid w:val="00AC39A0"/>
    <w:rsid w:val="00AC3A4A"/>
    <w:rsid w:val="00AC4020"/>
    <w:rsid w:val="00AC47B9"/>
    <w:rsid w:val="00AC4972"/>
    <w:rsid w:val="00AC5895"/>
    <w:rsid w:val="00AC6295"/>
    <w:rsid w:val="00AD143A"/>
    <w:rsid w:val="00AD2E7E"/>
    <w:rsid w:val="00AD3819"/>
    <w:rsid w:val="00AD3964"/>
    <w:rsid w:val="00AD40DC"/>
    <w:rsid w:val="00AD6DB9"/>
    <w:rsid w:val="00AE11A8"/>
    <w:rsid w:val="00AE1B8B"/>
    <w:rsid w:val="00AE3803"/>
    <w:rsid w:val="00AE3CC9"/>
    <w:rsid w:val="00AE6E2E"/>
    <w:rsid w:val="00AF0178"/>
    <w:rsid w:val="00AF0607"/>
    <w:rsid w:val="00AF2FC1"/>
    <w:rsid w:val="00AF56A4"/>
    <w:rsid w:val="00B032E6"/>
    <w:rsid w:val="00B0370A"/>
    <w:rsid w:val="00B053E8"/>
    <w:rsid w:val="00B05CD1"/>
    <w:rsid w:val="00B05D90"/>
    <w:rsid w:val="00B05F8A"/>
    <w:rsid w:val="00B07677"/>
    <w:rsid w:val="00B120BC"/>
    <w:rsid w:val="00B12FB8"/>
    <w:rsid w:val="00B131D2"/>
    <w:rsid w:val="00B20B2B"/>
    <w:rsid w:val="00B224CA"/>
    <w:rsid w:val="00B24CDD"/>
    <w:rsid w:val="00B25264"/>
    <w:rsid w:val="00B302AD"/>
    <w:rsid w:val="00B32A51"/>
    <w:rsid w:val="00B32F12"/>
    <w:rsid w:val="00B344B3"/>
    <w:rsid w:val="00B35166"/>
    <w:rsid w:val="00B375C9"/>
    <w:rsid w:val="00B42EDD"/>
    <w:rsid w:val="00B442FA"/>
    <w:rsid w:val="00B51C7E"/>
    <w:rsid w:val="00B60D73"/>
    <w:rsid w:val="00B60F94"/>
    <w:rsid w:val="00B6428B"/>
    <w:rsid w:val="00B64F89"/>
    <w:rsid w:val="00B70F58"/>
    <w:rsid w:val="00B71CE4"/>
    <w:rsid w:val="00B7474F"/>
    <w:rsid w:val="00B758DE"/>
    <w:rsid w:val="00B76827"/>
    <w:rsid w:val="00B77162"/>
    <w:rsid w:val="00B80332"/>
    <w:rsid w:val="00B85427"/>
    <w:rsid w:val="00B86C54"/>
    <w:rsid w:val="00B86DFB"/>
    <w:rsid w:val="00B919BE"/>
    <w:rsid w:val="00B9261B"/>
    <w:rsid w:val="00B938F5"/>
    <w:rsid w:val="00B93EE9"/>
    <w:rsid w:val="00B955BE"/>
    <w:rsid w:val="00B97A19"/>
    <w:rsid w:val="00BA275E"/>
    <w:rsid w:val="00BA3B72"/>
    <w:rsid w:val="00BA5C9B"/>
    <w:rsid w:val="00BB07D0"/>
    <w:rsid w:val="00BB7B44"/>
    <w:rsid w:val="00BC2841"/>
    <w:rsid w:val="00BD361B"/>
    <w:rsid w:val="00BD7207"/>
    <w:rsid w:val="00BE0989"/>
    <w:rsid w:val="00BE1345"/>
    <w:rsid w:val="00BE18C8"/>
    <w:rsid w:val="00BE22EF"/>
    <w:rsid w:val="00BE4EF9"/>
    <w:rsid w:val="00BF1383"/>
    <w:rsid w:val="00BF221A"/>
    <w:rsid w:val="00BF3F72"/>
    <w:rsid w:val="00BF4B03"/>
    <w:rsid w:val="00BF5C6D"/>
    <w:rsid w:val="00BF66C8"/>
    <w:rsid w:val="00BF67BB"/>
    <w:rsid w:val="00C03F3B"/>
    <w:rsid w:val="00C05E6C"/>
    <w:rsid w:val="00C0622D"/>
    <w:rsid w:val="00C07C4D"/>
    <w:rsid w:val="00C158A5"/>
    <w:rsid w:val="00C15900"/>
    <w:rsid w:val="00C207E6"/>
    <w:rsid w:val="00C226C0"/>
    <w:rsid w:val="00C22895"/>
    <w:rsid w:val="00C22AAF"/>
    <w:rsid w:val="00C2608C"/>
    <w:rsid w:val="00C34729"/>
    <w:rsid w:val="00C34CAA"/>
    <w:rsid w:val="00C35388"/>
    <w:rsid w:val="00C36C37"/>
    <w:rsid w:val="00C42A07"/>
    <w:rsid w:val="00C4330E"/>
    <w:rsid w:val="00C43E64"/>
    <w:rsid w:val="00C44B01"/>
    <w:rsid w:val="00C476B1"/>
    <w:rsid w:val="00C47897"/>
    <w:rsid w:val="00C47D2F"/>
    <w:rsid w:val="00C50B26"/>
    <w:rsid w:val="00C50F0B"/>
    <w:rsid w:val="00C51499"/>
    <w:rsid w:val="00C52535"/>
    <w:rsid w:val="00C550DD"/>
    <w:rsid w:val="00C553FF"/>
    <w:rsid w:val="00C55D5E"/>
    <w:rsid w:val="00C55F8C"/>
    <w:rsid w:val="00C57A36"/>
    <w:rsid w:val="00C6007C"/>
    <w:rsid w:val="00C601A5"/>
    <w:rsid w:val="00C610AC"/>
    <w:rsid w:val="00C61F31"/>
    <w:rsid w:val="00C627E5"/>
    <w:rsid w:val="00C628D9"/>
    <w:rsid w:val="00C62DF5"/>
    <w:rsid w:val="00C63763"/>
    <w:rsid w:val="00C63CAC"/>
    <w:rsid w:val="00C6539B"/>
    <w:rsid w:val="00C659BC"/>
    <w:rsid w:val="00C66BB6"/>
    <w:rsid w:val="00C741AB"/>
    <w:rsid w:val="00C74DC5"/>
    <w:rsid w:val="00C750B4"/>
    <w:rsid w:val="00C8004F"/>
    <w:rsid w:val="00C80F5E"/>
    <w:rsid w:val="00C83785"/>
    <w:rsid w:val="00C9207C"/>
    <w:rsid w:val="00C9395F"/>
    <w:rsid w:val="00C94B5E"/>
    <w:rsid w:val="00C954A4"/>
    <w:rsid w:val="00C95E23"/>
    <w:rsid w:val="00C96CDE"/>
    <w:rsid w:val="00CA53F4"/>
    <w:rsid w:val="00CB5E61"/>
    <w:rsid w:val="00CB6961"/>
    <w:rsid w:val="00CC4060"/>
    <w:rsid w:val="00CC5399"/>
    <w:rsid w:val="00CC5CBC"/>
    <w:rsid w:val="00CD0C36"/>
    <w:rsid w:val="00CD25DE"/>
    <w:rsid w:val="00CD296C"/>
    <w:rsid w:val="00CD39F0"/>
    <w:rsid w:val="00CD4453"/>
    <w:rsid w:val="00CD6165"/>
    <w:rsid w:val="00CD6262"/>
    <w:rsid w:val="00CD715D"/>
    <w:rsid w:val="00CD74FA"/>
    <w:rsid w:val="00CE4B74"/>
    <w:rsid w:val="00CE5DE1"/>
    <w:rsid w:val="00CF0E06"/>
    <w:rsid w:val="00CF160D"/>
    <w:rsid w:val="00CF767F"/>
    <w:rsid w:val="00D00BFC"/>
    <w:rsid w:val="00D0165B"/>
    <w:rsid w:val="00D06122"/>
    <w:rsid w:val="00D1074A"/>
    <w:rsid w:val="00D11806"/>
    <w:rsid w:val="00D12448"/>
    <w:rsid w:val="00D12F68"/>
    <w:rsid w:val="00D1757F"/>
    <w:rsid w:val="00D1758E"/>
    <w:rsid w:val="00D177B0"/>
    <w:rsid w:val="00D20D13"/>
    <w:rsid w:val="00D25E4A"/>
    <w:rsid w:val="00D27B10"/>
    <w:rsid w:val="00D308E0"/>
    <w:rsid w:val="00D33D95"/>
    <w:rsid w:val="00D36755"/>
    <w:rsid w:val="00D369AD"/>
    <w:rsid w:val="00D400CB"/>
    <w:rsid w:val="00D40A1D"/>
    <w:rsid w:val="00D440B3"/>
    <w:rsid w:val="00D4688F"/>
    <w:rsid w:val="00D46CE3"/>
    <w:rsid w:val="00D479D3"/>
    <w:rsid w:val="00D53039"/>
    <w:rsid w:val="00D542F3"/>
    <w:rsid w:val="00D54866"/>
    <w:rsid w:val="00D55944"/>
    <w:rsid w:val="00D55CBC"/>
    <w:rsid w:val="00D55DCC"/>
    <w:rsid w:val="00D61399"/>
    <w:rsid w:val="00D659B9"/>
    <w:rsid w:val="00D66284"/>
    <w:rsid w:val="00D66C27"/>
    <w:rsid w:val="00D71A39"/>
    <w:rsid w:val="00D732D5"/>
    <w:rsid w:val="00D835E3"/>
    <w:rsid w:val="00D83D49"/>
    <w:rsid w:val="00D86126"/>
    <w:rsid w:val="00D86AC6"/>
    <w:rsid w:val="00D90AE6"/>
    <w:rsid w:val="00D94B8A"/>
    <w:rsid w:val="00D94BBF"/>
    <w:rsid w:val="00DA051F"/>
    <w:rsid w:val="00DA225A"/>
    <w:rsid w:val="00DA2A6F"/>
    <w:rsid w:val="00DA2BC8"/>
    <w:rsid w:val="00DB3379"/>
    <w:rsid w:val="00DB53F9"/>
    <w:rsid w:val="00DB5652"/>
    <w:rsid w:val="00DB6E23"/>
    <w:rsid w:val="00DC02A9"/>
    <w:rsid w:val="00DC0BE5"/>
    <w:rsid w:val="00DC28A6"/>
    <w:rsid w:val="00DC3822"/>
    <w:rsid w:val="00DC6255"/>
    <w:rsid w:val="00DC6899"/>
    <w:rsid w:val="00DC6F5C"/>
    <w:rsid w:val="00DD171E"/>
    <w:rsid w:val="00DD3A2F"/>
    <w:rsid w:val="00DD3C44"/>
    <w:rsid w:val="00DD77F5"/>
    <w:rsid w:val="00DE0C60"/>
    <w:rsid w:val="00DE2778"/>
    <w:rsid w:val="00DE30E0"/>
    <w:rsid w:val="00DE38C0"/>
    <w:rsid w:val="00DE3F54"/>
    <w:rsid w:val="00DE7569"/>
    <w:rsid w:val="00DE7725"/>
    <w:rsid w:val="00DE794E"/>
    <w:rsid w:val="00DF2176"/>
    <w:rsid w:val="00DF24E9"/>
    <w:rsid w:val="00DF3C90"/>
    <w:rsid w:val="00DF4A5D"/>
    <w:rsid w:val="00DF4B55"/>
    <w:rsid w:val="00DF7347"/>
    <w:rsid w:val="00DF74FF"/>
    <w:rsid w:val="00E00CC5"/>
    <w:rsid w:val="00E012C2"/>
    <w:rsid w:val="00E10380"/>
    <w:rsid w:val="00E107E7"/>
    <w:rsid w:val="00E1260B"/>
    <w:rsid w:val="00E1459C"/>
    <w:rsid w:val="00E201D6"/>
    <w:rsid w:val="00E23883"/>
    <w:rsid w:val="00E273DA"/>
    <w:rsid w:val="00E2772A"/>
    <w:rsid w:val="00E30DD6"/>
    <w:rsid w:val="00E363BD"/>
    <w:rsid w:val="00E43C5C"/>
    <w:rsid w:val="00E45CA0"/>
    <w:rsid w:val="00E47F27"/>
    <w:rsid w:val="00E54033"/>
    <w:rsid w:val="00E55A45"/>
    <w:rsid w:val="00E5797C"/>
    <w:rsid w:val="00E607C1"/>
    <w:rsid w:val="00E619AC"/>
    <w:rsid w:val="00E6236A"/>
    <w:rsid w:val="00E62684"/>
    <w:rsid w:val="00E634C9"/>
    <w:rsid w:val="00E66EA7"/>
    <w:rsid w:val="00E6725B"/>
    <w:rsid w:val="00E6767A"/>
    <w:rsid w:val="00E70E7C"/>
    <w:rsid w:val="00E70E8B"/>
    <w:rsid w:val="00E7246F"/>
    <w:rsid w:val="00E771D4"/>
    <w:rsid w:val="00E81971"/>
    <w:rsid w:val="00E8515F"/>
    <w:rsid w:val="00E85618"/>
    <w:rsid w:val="00E94F11"/>
    <w:rsid w:val="00EA0F94"/>
    <w:rsid w:val="00EA2810"/>
    <w:rsid w:val="00EA28F8"/>
    <w:rsid w:val="00EA3227"/>
    <w:rsid w:val="00EA55E3"/>
    <w:rsid w:val="00EB2711"/>
    <w:rsid w:val="00EB3CC0"/>
    <w:rsid w:val="00EB576F"/>
    <w:rsid w:val="00EB72D8"/>
    <w:rsid w:val="00EC13DD"/>
    <w:rsid w:val="00EC2B4C"/>
    <w:rsid w:val="00EC4BB6"/>
    <w:rsid w:val="00ED0876"/>
    <w:rsid w:val="00ED2582"/>
    <w:rsid w:val="00ED2DDB"/>
    <w:rsid w:val="00ED318E"/>
    <w:rsid w:val="00ED33C6"/>
    <w:rsid w:val="00ED3CBC"/>
    <w:rsid w:val="00ED5CE7"/>
    <w:rsid w:val="00EE1377"/>
    <w:rsid w:val="00EE43AE"/>
    <w:rsid w:val="00EE496D"/>
    <w:rsid w:val="00EF1642"/>
    <w:rsid w:val="00EF2FAF"/>
    <w:rsid w:val="00F02317"/>
    <w:rsid w:val="00F0284E"/>
    <w:rsid w:val="00F02F38"/>
    <w:rsid w:val="00F02F44"/>
    <w:rsid w:val="00F03EF8"/>
    <w:rsid w:val="00F0451C"/>
    <w:rsid w:val="00F0483C"/>
    <w:rsid w:val="00F04D69"/>
    <w:rsid w:val="00F067F4"/>
    <w:rsid w:val="00F10D84"/>
    <w:rsid w:val="00F20928"/>
    <w:rsid w:val="00F25538"/>
    <w:rsid w:val="00F26443"/>
    <w:rsid w:val="00F26D64"/>
    <w:rsid w:val="00F31FF9"/>
    <w:rsid w:val="00F32060"/>
    <w:rsid w:val="00F33264"/>
    <w:rsid w:val="00F34476"/>
    <w:rsid w:val="00F36C99"/>
    <w:rsid w:val="00F43F08"/>
    <w:rsid w:val="00F44485"/>
    <w:rsid w:val="00F4720D"/>
    <w:rsid w:val="00F53FB5"/>
    <w:rsid w:val="00F5400A"/>
    <w:rsid w:val="00F54572"/>
    <w:rsid w:val="00F55A3F"/>
    <w:rsid w:val="00F60017"/>
    <w:rsid w:val="00F62FE8"/>
    <w:rsid w:val="00F6463A"/>
    <w:rsid w:val="00F67002"/>
    <w:rsid w:val="00F67143"/>
    <w:rsid w:val="00F71C10"/>
    <w:rsid w:val="00F71E2A"/>
    <w:rsid w:val="00F72061"/>
    <w:rsid w:val="00F72247"/>
    <w:rsid w:val="00F73082"/>
    <w:rsid w:val="00F7417D"/>
    <w:rsid w:val="00F74A26"/>
    <w:rsid w:val="00F8034B"/>
    <w:rsid w:val="00F80670"/>
    <w:rsid w:val="00F82030"/>
    <w:rsid w:val="00F823EA"/>
    <w:rsid w:val="00F84D63"/>
    <w:rsid w:val="00F86291"/>
    <w:rsid w:val="00F87701"/>
    <w:rsid w:val="00F9087D"/>
    <w:rsid w:val="00F95B62"/>
    <w:rsid w:val="00F96A30"/>
    <w:rsid w:val="00FA09C7"/>
    <w:rsid w:val="00FA27E7"/>
    <w:rsid w:val="00FA2FAC"/>
    <w:rsid w:val="00FA500B"/>
    <w:rsid w:val="00FA7A36"/>
    <w:rsid w:val="00FB3272"/>
    <w:rsid w:val="00FB37A6"/>
    <w:rsid w:val="00FB402B"/>
    <w:rsid w:val="00FB48C8"/>
    <w:rsid w:val="00FB552D"/>
    <w:rsid w:val="00FB5E56"/>
    <w:rsid w:val="00FC3563"/>
    <w:rsid w:val="00FC39E0"/>
    <w:rsid w:val="00FC51B4"/>
    <w:rsid w:val="00FC5485"/>
    <w:rsid w:val="00FC6CA2"/>
    <w:rsid w:val="00FC7A7F"/>
    <w:rsid w:val="00FD31DE"/>
    <w:rsid w:val="00FE1079"/>
    <w:rsid w:val="00FE1FE2"/>
    <w:rsid w:val="00FE32A7"/>
    <w:rsid w:val="00FE7F5C"/>
    <w:rsid w:val="00FF0342"/>
    <w:rsid w:val="00FF082C"/>
    <w:rsid w:val="00FF17C6"/>
    <w:rsid w:val="00FF5439"/>
    <w:rsid w:val="00FF5E4D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A5DD2"/>
  <w15:docId w15:val="{6A512927-9F68-4F06-A8E3-57E62891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9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4982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Address1">
    <w:name w:val="Address 1"/>
    <w:basedOn w:val="Normal"/>
    <w:rsid w:val="00144982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144982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Name">
    <w:name w:val="Name"/>
    <w:basedOn w:val="Normal"/>
    <w:next w:val="Normal"/>
    <w:rsid w:val="00144982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SectionTitle">
    <w:name w:val="Section Title"/>
    <w:basedOn w:val="Normal"/>
    <w:next w:val="Normal"/>
    <w:autoRedefine/>
    <w:rsid w:val="00144982"/>
    <w:pPr>
      <w:spacing w:before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rsid w:val="00144982"/>
    <w:pPr>
      <w:spacing w:before="240" w:after="22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rsid w:val="00144982"/>
    <w:rPr>
      <w:color w:val="0000FF"/>
      <w:u w:val="single"/>
    </w:rPr>
  </w:style>
  <w:style w:type="paragraph" w:styleId="BalloonText">
    <w:name w:val="Balloon Text"/>
    <w:basedOn w:val="Normal"/>
    <w:semiHidden/>
    <w:rsid w:val="001449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D00A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503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03D6"/>
  </w:style>
  <w:style w:type="paragraph" w:styleId="ListParagraph">
    <w:name w:val="List Paragraph"/>
    <w:basedOn w:val="Normal"/>
    <w:uiPriority w:val="34"/>
    <w:qFormat/>
    <w:rsid w:val="00B76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2F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2FE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700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B4BDD"/>
    <w:rPr>
      <w:rFonts w:eastAsiaTheme="minorEastAsia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AB1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F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F18"/>
    <w:rPr>
      <w:rFonts w:ascii="Baskerville Old Face" w:eastAsiaTheme="minorEastAsia" w:hAnsi="Baskerville Old Face" w:cs="TimesNew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F18"/>
    <w:rPr>
      <w:rFonts w:ascii="Baskerville Old Face" w:eastAsiaTheme="minorEastAsia" w:hAnsi="Baskerville Old Face" w:cs="TimesNew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angj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0AD0-2ABB-4177-BAA3-61AAD968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Microsoft</Company>
  <LinksUpToDate>false</LinksUpToDate>
  <CharactersWithSpaces>9665</CharactersWithSpaces>
  <SharedDoc>false</SharedDoc>
  <HLinks>
    <vt:vector size="6" baseType="variant">
      <vt:variant>
        <vt:i4>7798874</vt:i4>
      </vt:variant>
      <vt:variant>
        <vt:i4>0</vt:i4>
      </vt:variant>
      <vt:variant>
        <vt:i4>0</vt:i4>
      </vt:variant>
      <vt:variant>
        <vt:i4>5</vt:i4>
      </vt:variant>
      <vt:variant>
        <vt:lpwstr>mailto:jiangj@msu.edu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john jiang</dc:creator>
  <cp:lastModifiedBy>Jiang, Xuefeng</cp:lastModifiedBy>
  <cp:revision>10</cp:revision>
  <cp:lastPrinted>2019-02-05T16:12:00Z</cp:lastPrinted>
  <dcterms:created xsi:type="dcterms:W3CDTF">2019-09-02T16:55:00Z</dcterms:created>
  <dcterms:modified xsi:type="dcterms:W3CDTF">2019-09-02T20:52:00Z</dcterms:modified>
</cp:coreProperties>
</file>