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78" w:rsidRPr="00671D91" w:rsidRDefault="00992B51">
      <w:pPr>
        <w:pStyle w:val="Heading4"/>
      </w:pPr>
      <w:r w:rsidRPr="00671D91">
        <w:t>Kyonghee Kim</w:t>
      </w:r>
    </w:p>
    <w:p w:rsidR="00815B78" w:rsidRPr="00671D91" w:rsidRDefault="00006A3C">
      <w:pPr>
        <w:jc w:val="center"/>
        <w:rPr>
          <w:b/>
        </w:rPr>
      </w:pPr>
      <w:r>
        <w:rPr>
          <w:b/>
        </w:rPr>
        <w:t>July</w:t>
      </w:r>
      <w:r w:rsidR="00BA443B">
        <w:rPr>
          <w:b/>
        </w:rPr>
        <w:t xml:space="preserve"> 2018</w:t>
      </w:r>
    </w:p>
    <w:p w:rsidR="0083376C" w:rsidRDefault="00671D91" w:rsidP="0083376C">
      <w:pPr>
        <w:jc w:val="center"/>
      </w:pPr>
      <w:r>
        <w:t>________________________________________________________________________</w:t>
      </w:r>
    </w:p>
    <w:p w:rsidR="00671D91" w:rsidRPr="00671D91" w:rsidRDefault="000B56A9" w:rsidP="00671D91">
      <w:pPr>
        <w:jc w:val="center"/>
      </w:pPr>
      <w:r>
        <w:t>Department of Accounting and Information Systems</w:t>
      </w:r>
    </w:p>
    <w:p w:rsidR="00671D91" w:rsidRPr="00E80A1C" w:rsidRDefault="000B56A9" w:rsidP="00671D91">
      <w:pPr>
        <w:jc w:val="center"/>
      </w:pPr>
      <w:r>
        <w:t>Eli Broad College of Business, Michigan State University</w:t>
      </w:r>
    </w:p>
    <w:p w:rsidR="004756EA" w:rsidRDefault="004756EA" w:rsidP="004310D4">
      <w:pPr>
        <w:jc w:val="center"/>
      </w:pPr>
      <w:r>
        <w:t xml:space="preserve">North Business Complex N206 </w:t>
      </w:r>
    </w:p>
    <w:p w:rsidR="00815B78" w:rsidRPr="00E80A1C" w:rsidRDefault="000B56A9" w:rsidP="004756EA">
      <w:pPr>
        <w:jc w:val="center"/>
      </w:pPr>
      <w:r>
        <w:t xml:space="preserve">632 Bogue Street, </w:t>
      </w:r>
      <w:r w:rsidR="004756EA">
        <w:t xml:space="preserve">East Lansing, MI 48824 </w:t>
      </w:r>
    </w:p>
    <w:p w:rsidR="007D2C06" w:rsidRDefault="00843A5E" w:rsidP="00755402">
      <w:pPr>
        <w:pBdr>
          <w:bottom w:val="single" w:sz="6" w:space="1" w:color="auto"/>
        </w:pBdr>
        <w:jc w:val="center"/>
      </w:pPr>
      <w:r>
        <w:t>Tel: 517-</w:t>
      </w:r>
      <w:r w:rsidR="004756EA">
        <w:t xml:space="preserve">432-2920 </w:t>
      </w:r>
      <w:r w:rsidR="003025EC">
        <w:t>(office)</w:t>
      </w:r>
    </w:p>
    <w:p w:rsidR="00671D91" w:rsidRPr="00827072" w:rsidRDefault="00755402" w:rsidP="00755402">
      <w:pPr>
        <w:pBdr>
          <w:bottom w:val="single" w:sz="6" w:space="1" w:color="auto"/>
        </w:pBdr>
        <w:jc w:val="center"/>
        <w:rPr>
          <w:rStyle w:val="Emphasis"/>
        </w:rPr>
      </w:pPr>
      <w:r w:rsidRPr="00E80A1C">
        <w:t xml:space="preserve"> </w:t>
      </w:r>
      <w:r w:rsidR="00671D91" w:rsidRPr="00E80A1C">
        <w:t>Email:</w:t>
      </w:r>
      <w:r w:rsidR="004756EA">
        <w:t xml:space="preserve"> kimkyon9@msu.edu</w:t>
      </w:r>
    </w:p>
    <w:p w:rsidR="00376B44" w:rsidRPr="00E80A1C" w:rsidRDefault="00376B44"/>
    <w:p w:rsidR="00351C78" w:rsidRPr="000D20BB" w:rsidRDefault="00351C78" w:rsidP="00351C78">
      <w:pPr>
        <w:rPr>
          <w:b/>
        </w:rPr>
      </w:pPr>
      <w:r w:rsidRPr="000D20BB">
        <w:rPr>
          <w:b/>
        </w:rPr>
        <w:t>EDUCATION</w:t>
      </w:r>
    </w:p>
    <w:p w:rsidR="00351C78" w:rsidRDefault="00351C78" w:rsidP="00351C78">
      <w:pPr>
        <w:ind w:left="360"/>
      </w:pPr>
      <w:r w:rsidRPr="00E80A1C">
        <w:t xml:space="preserve">Ph.D. in Accounting </w:t>
      </w:r>
    </w:p>
    <w:p w:rsidR="00351C78" w:rsidRPr="00E80A1C" w:rsidRDefault="00351C78" w:rsidP="00351C78">
      <w:pPr>
        <w:ind w:left="720"/>
      </w:pPr>
      <w:r w:rsidRPr="00E80A1C">
        <w:t>Joseph M. Katz Graduate School of Business, University of Pittsburgh</w:t>
      </w:r>
      <w:r>
        <w:t>, July</w:t>
      </w:r>
      <w:r w:rsidRPr="00E80A1C">
        <w:t xml:space="preserve"> 2005</w:t>
      </w:r>
    </w:p>
    <w:p w:rsidR="00351C78" w:rsidRDefault="00351C78" w:rsidP="00351C78">
      <w:pPr>
        <w:ind w:left="360"/>
      </w:pPr>
      <w:r w:rsidRPr="00E80A1C">
        <w:t xml:space="preserve">M.S. in Accounting </w:t>
      </w:r>
    </w:p>
    <w:p w:rsidR="00351C78" w:rsidRPr="001F7905" w:rsidRDefault="00351C78" w:rsidP="00351C78">
      <w:pPr>
        <w:ind w:left="720"/>
        <w:rPr>
          <w:rStyle w:val="Emphasis"/>
          <w:i w:val="0"/>
        </w:rPr>
      </w:pPr>
      <w:r w:rsidRPr="001F7905">
        <w:rPr>
          <w:rStyle w:val="Emphasis"/>
          <w:i w:val="0"/>
        </w:rPr>
        <w:t>Kent State University, August 1996</w:t>
      </w:r>
    </w:p>
    <w:p w:rsidR="00351C78" w:rsidRDefault="00351C78" w:rsidP="00351C78">
      <w:pPr>
        <w:ind w:left="360"/>
      </w:pPr>
      <w:r w:rsidRPr="00E80A1C">
        <w:t xml:space="preserve">B.S. in Business and Management </w:t>
      </w:r>
    </w:p>
    <w:p w:rsidR="00351C78" w:rsidRDefault="00351C78" w:rsidP="00351C78">
      <w:pPr>
        <w:ind w:left="720"/>
      </w:pPr>
      <w:r w:rsidRPr="00E80A1C">
        <w:t>Universi</w:t>
      </w:r>
      <w:r>
        <w:t xml:space="preserve">ty of </w:t>
      </w:r>
      <w:proofErr w:type="gramStart"/>
      <w:r>
        <w:t>Maryland</w:t>
      </w:r>
      <w:r w:rsidRPr="00E80A1C">
        <w:t>,</w:t>
      </w:r>
      <w:proofErr w:type="gramEnd"/>
      <w:r w:rsidRPr="00E80A1C">
        <w:t xml:space="preserve"> May 1995</w:t>
      </w:r>
    </w:p>
    <w:p w:rsidR="00351C78" w:rsidRDefault="00351C78">
      <w:pPr>
        <w:rPr>
          <w:b/>
        </w:rPr>
      </w:pPr>
    </w:p>
    <w:p w:rsidR="00815B78" w:rsidRPr="000D20BB" w:rsidRDefault="00376B44">
      <w:pPr>
        <w:rPr>
          <w:b/>
        </w:rPr>
      </w:pPr>
      <w:r w:rsidRPr="000D20BB">
        <w:rPr>
          <w:b/>
        </w:rPr>
        <w:t>ACADEMIC EXPERIENCE</w:t>
      </w:r>
    </w:p>
    <w:p w:rsidR="00B937E8" w:rsidRDefault="00B937E8" w:rsidP="00DA5169">
      <w:pPr>
        <w:ind w:left="360"/>
      </w:pPr>
      <w:r>
        <w:t>Michigan State University</w:t>
      </w:r>
    </w:p>
    <w:p w:rsidR="00B937E8" w:rsidRDefault="00B937E8" w:rsidP="00DA5169">
      <w:pPr>
        <w:ind w:left="360"/>
      </w:pPr>
      <w:r>
        <w:tab/>
        <w:t>Associate Professor (Since July 2017)</w:t>
      </w:r>
    </w:p>
    <w:p w:rsidR="00755402" w:rsidRPr="00E80A1C" w:rsidRDefault="00755402" w:rsidP="00DA5169">
      <w:pPr>
        <w:ind w:left="360"/>
      </w:pPr>
      <w:r w:rsidRPr="00E80A1C">
        <w:t>University of Missouri a</w:t>
      </w:r>
      <w:r w:rsidR="00B1710F">
        <w:t xml:space="preserve">t Columbia </w:t>
      </w:r>
    </w:p>
    <w:p w:rsidR="00A017B0" w:rsidRDefault="002A7A31" w:rsidP="00A017B0">
      <w:pPr>
        <w:ind w:firstLine="720"/>
      </w:pPr>
      <w:r>
        <w:t>Associate</w:t>
      </w:r>
      <w:r w:rsidR="00A017B0">
        <w:t xml:space="preserve"> Professor and</w:t>
      </w:r>
      <w:r w:rsidR="000B074A">
        <w:t xml:space="preserve"> </w:t>
      </w:r>
      <w:r>
        <w:t>Andersen</w:t>
      </w:r>
      <w:r w:rsidR="00A017B0">
        <w:t xml:space="preserve"> Alumni</w:t>
      </w:r>
      <w:r>
        <w:t>/</w:t>
      </w:r>
      <w:r w:rsidR="00A017B0">
        <w:t xml:space="preserve">Joseph A. </w:t>
      </w:r>
      <w:r>
        <w:t>Sil</w:t>
      </w:r>
      <w:r w:rsidR="00A017B0">
        <w:t xml:space="preserve">voso </w:t>
      </w:r>
      <w:r w:rsidR="000B074A">
        <w:t xml:space="preserve">Distinguished </w:t>
      </w:r>
    </w:p>
    <w:p w:rsidR="000B074A" w:rsidRDefault="000B074A" w:rsidP="00A017B0">
      <w:pPr>
        <w:ind w:firstLine="720"/>
      </w:pPr>
      <w:r>
        <w:t>Professor</w:t>
      </w:r>
      <w:r w:rsidR="00A017B0">
        <w:t>ship</w:t>
      </w:r>
      <w:r>
        <w:t xml:space="preserve"> (September 2016~</w:t>
      </w:r>
      <w:r w:rsidR="00B937E8">
        <w:t>June 2017</w:t>
      </w:r>
      <w:r>
        <w:t>)</w:t>
      </w:r>
    </w:p>
    <w:p w:rsidR="002A7A31" w:rsidRPr="00E80A1C" w:rsidRDefault="000B074A" w:rsidP="000B074A">
      <w:pPr>
        <w:ind w:firstLine="720"/>
      </w:pPr>
      <w:r>
        <w:t>Assistant Professor (September 2010-August 2016)</w:t>
      </w:r>
    </w:p>
    <w:p w:rsidR="00815B78" w:rsidRPr="00E80A1C" w:rsidRDefault="00992B51" w:rsidP="00DA5169">
      <w:pPr>
        <w:ind w:left="360"/>
      </w:pPr>
      <w:r w:rsidRPr="00E80A1C">
        <w:t>University of Illinois at Chicago</w:t>
      </w:r>
      <w:r w:rsidR="00671D91" w:rsidRPr="00E80A1C">
        <w:t xml:space="preserve"> (August 2005-August 2010</w:t>
      </w:r>
      <w:r w:rsidRPr="00E80A1C">
        <w:t xml:space="preserve">) </w:t>
      </w:r>
    </w:p>
    <w:p w:rsidR="00815B78" w:rsidRPr="00E80A1C" w:rsidRDefault="00184BF6">
      <w:pPr>
        <w:ind w:left="360" w:firstLine="360"/>
      </w:pPr>
      <w:r>
        <w:t>Assistant Professor of</w:t>
      </w:r>
      <w:r w:rsidR="00992B51" w:rsidRPr="00E80A1C">
        <w:t xml:space="preserve"> Accounting </w:t>
      </w:r>
    </w:p>
    <w:p w:rsidR="00413EEF" w:rsidRPr="001679E9" w:rsidRDefault="00413EEF">
      <w:pPr>
        <w:rPr>
          <w:b/>
        </w:rPr>
      </w:pPr>
    </w:p>
    <w:p w:rsidR="00DC5FBE" w:rsidRPr="000D20BB" w:rsidRDefault="00DC5FBE" w:rsidP="00DC5FBE">
      <w:pPr>
        <w:rPr>
          <w:b/>
        </w:rPr>
      </w:pPr>
      <w:r w:rsidRPr="000D20BB">
        <w:rPr>
          <w:b/>
        </w:rPr>
        <w:t>PROFESSIONAL CERTIFICATION</w:t>
      </w:r>
    </w:p>
    <w:p w:rsidR="00DC5FBE" w:rsidRPr="00E80A1C" w:rsidRDefault="00DC5FBE" w:rsidP="00DC5FBE">
      <w:pPr>
        <w:ind w:left="360"/>
      </w:pPr>
      <w:r w:rsidRPr="00E80A1C">
        <w:t>Ohio Society o</w:t>
      </w:r>
      <w:r>
        <w:t xml:space="preserve">f Certified Public Accountants, CPA </w:t>
      </w:r>
      <w:r w:rsidR="002505A0">
        <w:t>(Inactive)</w:t>
      </w:r>
    </w:p>
    <w:p w:rsidR="00DC5FBE" w:rsidRDefault="00DC5FBE" w:rsidP="00DC5FBE">
      <w:pPr>
        <w:rPr>
          <w:b/>
        </w:rPr>
      </w:pPr>
    </w:p>
    <w:p w:rsidR="00815B78" w:rsidRDefault="00992B51">
      <w:pPr>
        <w:rPr>
          <w:b/>
        </w:rPr>
      </w:pPr>
      <w:r w:rsidRPr="000D20BB">
        <w:rPr>
          <w:b/>
        </w:rPr>
        <w:t>RESEARCH</w:t>
      </w:r>
    </w:p>
    <w:p w:rsidR="00292583" w:rsidRPr="000D20BB" w:rsidRDefault="00292583">
      <w:pPr>
        <w:rPr>
          <w:b/>
        </w:rPr>
      </w:pPr>
    </w:p>
    <w:p w:rsidR="00815B78" w:rsidRPr="000D20BB" w:rsidRDefault="00202D6C">
      <w:pPr>
        <w:ind w:left="360"/>
        <w:rPr>
          <w:b/>
        </w:rPr>
      </w:pPr>
      <w:r w:rsidRPr="000D20BB">
        <w:rPr>
          <w:b/>
        </w:rPr>
        <w:t>Research Interests</w:t>
      </w:r>
    </w:p>
    <w:p w:rsidR="00815B78" w:rsidRPr="00E80A1C" w:rsidRDefault="00902215">
      <w:pPr>
        <w:ind w:left="360"/>
      </w:pPr>
      <w:r>
        <w:t>Incentive Contracts</w:t>
      </w:r>
      <w:r w:rsidR="00294DEF">
        <w:t>,</w:t>
      </w:r>
      <w:r w:rsidR="006075CA">
        <w:t xml:space="preserve"> </w:t>
      </w:r>
      <w:r w:rsidR="00FE4992">
        <w:t xml:space="preserve">Corporate Governance, </w:t>
      </w:r>
      <w:r w:rsidR="006075CA">
        <w:t>a</w:t>
      </w:r>
      <w:r w:rsidR="00CA7EC8">
        <w:t>n</w:t>
      </w:r>
      <w:r w:rsidR="006075CA">
        <w:t xml:space="preserve">d </w:t>
      </w:r>
      <w:r w:rsidR="009F3BCC">
        <w:t>Financial Reporting and</w:t>
      </w:r>
      <w:r w:rsidR="009016AA">
        <w:t xml:space="preserve"> </w:t>
      </w:r>
      <w:r w:rsidR="00824235">
        <w:t>Disclosure</w:t>
      </w:r>
    </w:p>
    <w:p w:rsidR="00815B78" w:rsidRPr="00E80A1C" w:rsidRDefault="00815B78">
      <w:pPr>
        <w:rPr>
          <w:u w:val="single"/>
        </w:rPr>
      </w:pPr>
    </w:p>
    <w:p w:rsidR="00815B78" w:rsidRDefault="0076369B">
      <w:pPr>
        <w:ind w:firstLine="360"/>
        <w:rPr>
          <w:b/>
        </w:rPr>
      </w:pPr>
      <w:r>
        <w:rPr>
          <w:b/>
        </w:rPr>
        <w:t xml:space="preserve">Refereed </w:t>
      </w:r>
      <w:r w:rsidR="00202D6C" w:rsidRPr="00184BF6">
        <w:rPr>
          <w:b/>
        </w:rPr>
        <w:t>Publications</w:t>
      </w:r>
    </w:p>
    <w:p w:rsidR="00DA762E" w:rsidRPr="00DA762E" w:rsidRDefault="00DA762E" w:rsidP="00B937E8">
      <w:pPr>
        <w:pStyle w:val="ListParagraph"/>
        <w:numPr>
          <w:ilvl w:val="0"/>
          <w:numId w:val="9"/>
        </w:numPr>
        <w:jc w:val="both"/>
      </w:pPr>
      <w:r w:rsidRPr="00E80A1C">
        <w:t>“</w:t>
      </w:r>
      <w:r w:rsidRPr="00B937E8">
        <w:rPr>
          <w:bCs/>
        </w:rPr>
        <w:t xml:space="preserve">An Empirical Examination of the Divergence between Managers’ and Analysts’ Earnings Forecasts” </w:t>
      </w:r>
      <w:r w:rsidRPr="00E80A1C">
        <w:t xml:space="preserve">with </w:t>
      </w:r>
      <w:r>
        <w:t xml:space="preserve">Somnath Das and </w:t>
      </w:r>
      <w:r w:rsidR="00B23623">
        <w:t xml:space="preserve">Sukesh Patro, </w:t>
      </w:r>
      <w:r w:rsidRPr="00B937E8">
        <w:rPr>
          <w:i/>
        </w:rPr>
        <w:t>Contemporary Accounting Research</w:t>
      </w:r>
      <w:r w:rsidR="00BA443B">
        <w:t xml:space="preserve"> (2017), vol. 34(4), 2123-2151.</w:t>
      </w:r>
    </w:p>
    <w:p w:rsidR="00B937E8" w:rsidRDefault="00B937E8" w:rsidP="00B937E8">
      <w:pPr>
        <w:pStyle w:val="ListParagraph"/>
        <w:numPr>
          <w:ilvl w:val="0"/>
          <w:numId w:val="9"/>
        </w:numPr>
        <w:jc w:val="both"/>
      </w:pPr>
      <w:r>
        <w:t>“Option Incentives, Leverage and Risk-</w:t>
      </w:r>
      <w:r w:rsidRPr="00E80A1C">
        <w:t>Taking” with Sukesh Patro and Raynolde Pereira</w:t>
      </w:r>
      <w:r>
        <w:t xml:space="preserve">, </w:t>
      </w:r>
      <w:r w:rsidRPr="001E49B0">
        <w:rPr>
          <w:i/>
        </w:rPr>
        <w:t>Journal of Corporate Finance</w:t>
      </w:r>
      <w:r>
        <w:rPr>
          <w:i/>
        </w:rPr>
        <w:t xml:space="preserve"> </w:t>
      </w:r>
      <w:r w:rsidRPr="00B937E8">
        <w:t>(2017)</w:t>
      </w:r>
      <w:r>
        <w:rPr>
          <w:i/>
        </w:rPr>
        <w:t xml:space="preserve"> </w:t>
      </w:r>
      <w:r>
        <w:t>vol.43, 1-18</w:t>
      </w:r>
      <w:r w:rsidR="004756EA">
        <w:t>.</w:t>
      </w:r>
    </w:p>
    <w:p w:rsidR="0041740C" w:rsidRPr="0041740C" w:rsidRDefault="0041740C" w:rsidP="0041740C">
      <w:pPr>
        <w:pStyle w:val="ListParagraph"/>
        <w:numPr>
          <w:ilvl w:val="0"/>
          <w:numId w:val="9"/>
        </w:numPr>
        <w:jc w:val="both"/>
        <w:rPr>
          <w:u w:val="single"/>
        </w:rPr>
      </w:pPr>
      <w:r>
        <w:t>“White Collar Incentives” with Bok Baik, H</w:t>
      </w:r>
      <w:r w:rsidR="002E765E">
        <w:t xml:space="preserve">arry Evans, and Yoshio Yanadori, </w:t>
      </w:r>
      <w:r w:rsidRPr="00BD6E30">
        <w:rPr>
          <w:i/>
        </w:rPr>
        <w:t>Accounting, Organizations and Society</w:t>
      </w:r>
      <w:r w:rsidR="0088650E">
        <w:t xml:space="preserve"> (2016), vol.53, 34-49.</w:t>
      </w:r>
    </w:p>
    <w:p w:rsidR="00EF2B85" w:rsidRPr="007867E3" w:rsidRDefault="007867E3" w:rsidP="00EF2B85">
      <w:pPr>
        <w:pStyle w:val="ListParagraph"/>
        <w:numPr>
          <w:ilvl w:val="0"/>
          <w:numId w:val="9"/>
        </w:numPr>
        <w:jc w:val="both"/>
        <w:rPr>
          <w:u w:val="single"/>
        </w:rPr>
      </w:pPr>
      <w:r>
        <w:lastRenderedPageBreak/>
        <w:t xml:space="preserve"> </w:t>
      </w:r>
      <w:r w:rsidR="00EF2B85">
        <w:t>“Analysts’ Pre-tax Income Forecasts and the Tax Expense Anomaly” with Bok Baik, Richard Morton, and Yongoh Roh</w:t>
      </w:r>
      <w:r w:rsidR="007F7AFB">
        <w:t xml:space="preserve">, </w:t>
      </w:r>
      <w:r w:rsidR="00EF2B85" w:rsidRPr="00CE249C">
        <w:rPr>
          <w:i/>
        </w:rPr>
        <w:t>Review of Accounting Studies</w:t>
      </w:r>
      <w:r w:rsidR="00ED50FE">
        <w:t xml:space="preserve"> (2016), vol.21(2), 559-595</w:t>
      </w:r>
      <w:r w:rsidR="00EF2B85">
        <w:t>.</w:t>
      </w:r>
    </w:p>
    <w:p w:rsidR="007867E3" w:rsidRPr="000139D9" w:rsidRDefault="007867E3" w:rsidP="007867E3">
      <w:pPr>
        <w:pStyle w:val="ListParagraph"/>
        <w:numPr>
          <w:ilvl w:val="0"/>
          <w:numId w:val="9"/>
        </w:numPr>
        <w:jc w:val="both"/>
        <w:rPr>
          <w:u w:val="single"/>
        </w:rPr>
      </w:pPr>
      <w:r>
        <w:t>“Macroeconomic</w:t>
      </w:r>
      <w:r w:rsidRPr="00E80A1C">
        <w:t xml:space="preserve"> Uncertainty and Management </w:t>
      </w:r>
      <w:r>
        <w:t xml:space="preserve">Earnings </w:t>
      </w:r>
      <w:r w:rsidRPr="00E80A1C">
        <w:t>Forecasts” with Shail Pandit and Charl</w:t>
      </w:r>
      <w:r>
        <w:t xml:space="preserve">es </w:t>
      </w:r>
      <w:r w:rsidR="00FA1742">
        <w:t>W</w:t>
      </w:r>
      <w:r>
        <w:t xml:space="preserve">asley, </w:t>
      </w:r>
      <w:r>
        <w:rPr>
          <w:i/>
        </w:rPr>
        <w:t>Accounting Horizons</w:t>
      </w:r>
      <w:r>
        <w:t xml:space="preserve"> </w:t>
      </w:r>
      <w:r w:rsidR="000D6FD6">
        <w:t xml:space="preserve">(2016), </w:t>
      </w:r>
      <w:r>
        <w:t xml:space="preserve">vol. 30(1), 157-172. </w:t>
      </w:r>
    </w:p>
    <w:p w:rsidR="00776DD9" w:rsidRDefault="00776DD9" w:rsidP="00776DD9">
      <w:pPr>
        <w:pStyle w:val="ListParagraph"/>
        <w:numPr>
          <w:ilvl w:val="0"/>
          <w:numId w:val="9"/>
        </w:numPr>
        <w:jc w:val="both"/>
      </w:pPr>
      <w:r w:rsidRPr="00E80A1C">
        <w:t>“</w:t>
      </w:r>
      <w:r w:rsidR="00B065AD">
        <w:t xml:space="preserve">Outside </w:t>
      </w:r>
      <w:r w:rsidR="00AC11D2">
        <w:t>D</w:t>
      </w:r>
      <w:r w:rsidR="00B065AD">
        <w:t xml:space="preserve">irectors and </w:t>
      </w:r>
      <w:r w:rsidR="0099313F">
        <w:t>B</w:t>
      </w:r>
      <w:r w:rsidR="00B065AD">
        <w:t xml:space="preserve">oard </w:t>
      </w:r>
      <w:r w:rsidR="0099313F">
        <w:t>A</w:t>
      </w:r>
      <w:r w:rsidR="00B065AD">
        <w:t xml:space="preserve">dvising and </w:t>
      </w:r>
      <w:r w:rsidR="0099313F">
        <w:t>M</w:t>
      </w:r>
      <w:r w:rsidR="00B065AD">
        <w:t xml:space="preserve">onitoring </w:t>
      </w:r>
      <w:r w:rsidR="0099313F">
        <w:t>P</w:t>
      </w:r>
      <w:r w:rsidR="00B065AD">
        <w:t>erformance</w:t>
      </w:r>
      <w:r>
        <w:t xml:space="preserve">” </w:t>
      </w:r>
      <w:r w:rsidRPr="00E80A1C">
        <w:t xml:space="preserve">with </w:t>
      </w:r>
      <w:r w:rsidR="00345EDB">
        <w:t xml:space="preserve">Elaine Mauldin and Sukesh Patro, </w:t>
      </w:r>
      <w:r w:rsidRPr="00A1607C">
        <w:rPr>
          <w:i/>
        </w:rPr>
        <w:t>Journal of Accounting and Economics</w:t>
      </w:r>
      <w:r w:rsidR="00412D13">
        <w:t xml:space="preserve"> </w:t>
      </w:r>
      <w:r w:rsidR="00701CC5">
        <w:t>(2014)</w:t>
      </w:r>
      <w:r w:rsidR="00824235">
        <w:t>, vol.57</w:t>
      </w:r>
      <w:r w:rsidR="00AA7D30">
        <w:t>, 110-131.</w:t>
      </w:r>
    </w:p>
    <w:p w:rsidR="00DB3B33" w:rsidRPr="00E80A1C" w:rsidRDefault="00202D6C" w:rsidP="00AC11D2">
      <w:pPr>
        <w:pStyle w:val="ListParagraph"/>
        <w:numPr>
          <w:ilvl w:val="0"/>
          <w:numId w:val="9"/>
        </w:numPr>
        <w:jc w:val="both"/>
      </w:pPr>
      <w:r w:rsidRPr="0025655F">
        <w:t>“</w:t>
      </w:r>
      <w:r>
        <w:t>Earnings Smoothing, Cash Flow Volatility, and CEO Cash Bonus</w:t>
      </w:r>
      <w:r w:rsidRPr="0025655F">
        <w:t xml:space="preserve">” </w:t>
      </w:r>
      <w:r w:rsidRPr="00E80A1C">
        <w:t>with Somnath Das and Keejae Hong</w:t>
      </w:r>
      <w:r w:rsidR="003F2820">
        <w:t xml:space="preserve">, </w:t>
      </w:r>
      <w:r w:rsidRPr="00A1607C">
        <w:rPr>
          <w:i/>
        </w:rPr>
        <w:t>The Financial Review</w:t>
      </w:r>
      <w:r w:rsidR="003F2820">
        <w:t xml:space="preserve"> (2013), vol. 48</w:t>
      </w:r>
      <w:r w:rsidR="00AA7D30">
        <w:t>, 123-150.</w:t>
      </w:r>
    </w:p>
    <w:p w:rsidR="00DB3B33" w:rsidRPr="00A1607C" w:rsidRDefault="00202D6C" w:rsidP="00DD75A3">
      <w:pPr>
        <w:pStyle w:val="ListParagraph"/>
        <w:numPr>
          <w:ilvl w:val="0"/>
          <w:numId w:val="8"/>
        </w:numPr>
        <w:ind w:left="720"/>
        <w:jc w:val="both"/>
      </w:pPr>
      <w:r w:rsidRPr="00E80A1C">
        <w:t>“On the Anomalous Stock Price Response to Management Earnings Forecasts” with Somnath Das and Sukesh Patro</w:t>
      </w:r>
      <w:r>
        <w:t xml:space="preserve">, </w:t>
      </w:r>
      <w:r w:rsidRPr="00A1607C">
        <w:rPr>
          <w:i/>
        </w:rPr>
        <w:t xml:space="preserve">Journal of Business Finance &amp; Accounting </w:t>
      </w:r>
      <w:r>
        <w:t>(2012), vol. 39 (7-8)</w:t>
      </w:r>
      <w:r w:rsidR="00AA7D30">
        <w:t>, 905-935.</w:t>
      </w:r>
    </w:p>
    <w:p w:rsidR="00051FE2" w:rsidRDefault="009016AA" w:rsidP="001B58A1">
      <w:pPr>
        <w:pStyle w:val="ListParagraph"/>
        <w:numPr>
          <w:ilvl w:val="0"/>
          <w:numId w:val="8"/>
        </w:numPr>
        <w:ind w:left="720"/>
        <w:jc w:val="both"/>
      </w:pPr>
      <w:r>
        <w:t xml:space="preserve">“An </w:t>
      </w:r>
      <w:r w:rsidR="00202D6C" w:rsidRPr="00E80A1C">
        <w:t xml:space="preserve">Analysis of Managerial Use and Market Consequences of Earnings Management and Expectation Management” with Somnath Das and Sukesh Patro, </w:t>
      </w:r>
      <w:r w:rsidR="00202D6C" w:rsidRPr="00051FE2">
        <w:rPr>
          <w:i/>
        </w:rPr>
        <w:t>The Accounting Review</w:t>
      </w:r>
      <w:r w:rsidR="0074238D">
        <w:t xml:space="preserve"> (2011),</w:t>
      </w:r>
      <w:r w:rsidR="00202D6C" w:rsidRPr="00051FE2">
        <w:rPr>
          <w:i/>
        </w:rPr>
        <w:t xml:space="preserve"> </w:t>
      </w:r>
      <w:r w:rsidR="00202D6C" w:rsidRPr="00BC71F2">
        <w:t>vol.</w:t>
      </w:r>
      <w:r w:rsidR="00202D6C" w:rsidRPr="00BC71F2">
        <w:rPr>
          <w:rStyle w:val="medium-font"/>
        </w:rPr>
        <w:t>8</w:t>
      </w:r>
      <w:r w:rsidR="00202D6C">
        <w:rPr>
          <w:rStyle w:val="medium-font"/>
        </w:rPr>
        <w:t>6 (6)</w:t>
      </w:r>
      <w:r w:rsidR="00AA7D30">
        <w:t>, 1935-1967.</w:t>
      </w:r>
    </w:p>
    <w:p w:rsidR="00DB3B33" w:rsidRDefault="00202D6C" w:rsidP="001B58A1">
      <w:pPr>
        <w:pStyle w:val="ListParagraph"/>
        <w:numPr>
          <w:ilvl w:val="0"/>
          <w:numId w:val="8"/>
        </w:numPr>
        <w:ind w:left="720"/>
        <w:jc w:val="both"/>
      </w:pPr>
      <w:r w:rsidRPr="00E80A1C">
        <w:t>“Blockholder</w:t>
      </w:r>
      <w:r w:rsidR="00DD75A3">
        <w:t xml:space="preserve"> </w:t>
      </w:r>
      <w:r w:rsidRPr="00E80A1C">
        <w:t>Monitoring and the Efficiency of Pay</w:t>
      </w:r>
      <w:r w:rsidRPr="008C3B08">
        <w:t>-Performance Benchmarking</w:t>
      </w:r>
      <w:r w:rsidRPr="00051FE2">
        <w:rPr>
          <w:i/>
        </w:rPr>
        <w:t xml:space="preserve">” </w:t>
      </w:r>
      <w:r w:rsidRPr="00E80A1C">
        <w:t>Kyonghee Kim</w:t>
      </w:r>
      <w:r w:rsidRPr="00051FE2">
        <w:rPr>
          <w:i/>
        </w:rPr>
        <w:t>, Journal of Corporate Finance</w:t>
      </w:r>
      <w:r w:rsidR="0074238D" w:rsidRPr="00051FE2">
        <w:rPr>
          <w:i/>
        </w:rPr>
        <w:t xml:space="preserve"> </w:t>
      </w:r>
      <w:r w:rsidR="0074238D">
        <w:t>(2010)</w:t>
      </w:r>
      <w:r w:rsidRPr="00051FE2">
        <w:rPr>
          <w:i/>
        </w:rPr>
        <w:t>,</w:t>
      </w:r>
      <w:r w:rsidRPr="00E80A1C">
        <w:t xml:space="preserve"> vol.16 (5)</w:t>
      </w:r>
      <w:r w:rsidR="00AA7D30">
        <w:t>, 748-766.</w:t>
      </w:r>
    </w:p>
    <w:p w:rsidR="00DB3B33" w:rsidRPr="00A1607C" w:rsidRDefault="009016AA" w:rsidP="00DD75A3">
      <w:pPr>
        <w:pStyle w:val="ListParagraph"/>
        <w:numPr>
          <w:ilvl w:val="0"/>
          <w:numId w:val="8"/>
        </w:numPr>
        <w:ind w:left="720"/>
        <w:jc w:val="both"/>
        <w:rPr>
          <w:rFonts w:eastAsia="SimSun"/>
          <w:color w:val="000000"/>
          <w:lang w:eastAsia="ko-KR"/>
        </w:rPr>
      </w:pPr>
      <w:r>
        <w:rPr>
          <w:rFonts w:eastAsia="SimSun"/>
          <w:color w:val="000000"/>
          <w:lang w:eastAsia="ko-KR"/>
        </w:rPr>
        <w:t>“Nonf</w:t>
      </w:r>
      <w:r w:rsidR="00202D6C" w:rsidRPr="00A1607C">
        <w:rPr>
          <w:rFonts w:eastAsia="SimSun"/>
          <w:color w:val="000000"/>
          <w:lang w:eastAsia="ko-KR"/>
        </w:rPr>
        <w:t xml:space="preserve">inancial Performance Measures and Physician Compensation” with Harry Evans, Nandu Nagarajan, and Sukesh Patro, </w:t>
      </w:r>
      <w:r w:rsidR="00202D6C" w:rsidRPr="00A1607C">
        <w:rPr>
          <w:rFonts w:eastAsia="SimSun"/>
          <w:i/>
          <w:color w:val="000000"/>
          <w:lang w:eastAsia="ko-KR"/>
        </w:rPr>
        <w:t>Journal of Management Accounting Research</w:t>
      </w:r>
      <w:r w:rsidR="0074238D" w:rsidRPr="00A1607C">
        <w:rPr>
          <w:rFonts w:eastAsia="SimSun"/>
          <w:i/>
          <w:color w:val="000000"/>
          <w:lang w:eastAsia="ko-KR"/>
        </w:rPr>
        <w:t xml:space="preserve"> </w:t>
      </w:r>
      <w:r w:rsidR="0074238D" w:rsidRPr="00A1607C">
        <w:rPr>
          <w:rFonts w:eastAsia="SimSun"/>
          <w:color w:val="000000"/>
          <w:lang w:eastAsia="ko-KR"/>
        </w:rPr>
        <w:t>(2010)</w:t>
      </w:r>
      <w:r w:rsidR="00202D6C" w:rsidRPr="00A1607C">
        <w:rPr>
          <w:rFonts w:eastAsia="SimSun"/>
          <w:color w:val="000000"/>
          <w:lang w:eastAsia="ko-KR"/>
        </w:rPr>
        <w:t>, vol.22</w:t>
      </w:r>
      <w:r w:rsidR="00AA7D30">
        <w:rPr>
          <w:rFonts w:eastAsia="SimSun"/>
          <w:color w:val="000000"/>
          <w:lang w:eastAsia="ko-KR"/>
        </w:rPr>
        <w:t>, 31-56.</w:t>
      </w:r>
    </w:p>
    <w:p w:rsidR="00815B78" w:rsidRDefault="00992B51" w:rsidP="00DD75A3">
      <w:pPr>
        <w:pStyle w:val="ListParagraph"/>
        <w:numPr>
          <w:ilvl w:val="0"/>
          <w:numId w:val="8"/>
        </w:numPr>
        <w:ind w:left="720"/>
        <w:jc w:val="both"/>
      </w:pPr>
      <w:r w:rsidRPr="00E80A1C">
        <w:t>“Uncertainty, Legal Liability</w:t>
      </w:r>
      <w:r w:rsidR="000F6973">
        <w:t>,</w:t>
      </w:r>
      <w:r w:rsidRPr="00E80A1C">
        <w:t xml:space="preserve"> and Incentive Contracts” with Harry </w:t>
      </w:r>
      <w:r w:rsidR="0074238D">
        <w:t>Evans and Nandu Nagarajan</w:t>
      </w:r>
      <w:r w:rsidRPr="00E80A1C">
        <w:t xml:space="preserve">, </w:t>
      </w:r>
      <w:r w:rsidRPr="00A1607C">
        <w:rPr>
          <w:i/>
        </w:rPr>
        <w:t>The Accounting Review</w:t>
      </w:r>
      <w:r w:rsidR="0074238D">
        <w:t xml:space="preserve"> (2006)</w:t>
      </w:r>
      <w:r w:rsidR="005940D2" w:rsidRPr="00E80A1C">
        <w:t>,</w:t>
      </w:r>
      <w:r w:rsidRPr="00A1607C">
        <w:rPr>
          <w:i/>
        </w:rPr>
        <w:t xml:space="preserve"> </w:t>
      </w:r>
      <w:r w:rsidRPr="00E80A1C">
        <w:t>vol.81</w:t>
      </w:r>
      <w:r w:rsidR="00824235">
        <w:t xml:space="preserve"> </w:t>
      </w:r>
      <w:r w:rsidRPr="00E80A1C">
        <w:t>(5)</w:t>
      </w:r>
      <w:r w:rsidR="00AA7D30">
        <w:t>, 1045-1071.</w:t>
      </w:r>
    </w:p>
    <w:p w:rsidR="0036386D" w:rsidRDefault="0036386D" w:rsidP="00DA762E">
      <w:pPr>
        <w:jc w:val="both"/>
        <w:rPr>
          <w:u w:val="single"/>
        </w:rPr>
      </w:pPr>
    </w:p>
    <w:p w:rsidR="0036386D" w:rsidRPr="0036386D" w:rsidRDefault="00351C78" w:rsidP="0036386D">
      <w:pPr>
        <w:ind w:left="360"/>
        <w:jc w:val="both"/>
        <w:rPr>
          <w:b/>
        </w:rPr>
      </w:pPr>
      <w:r>
        <w:rPr>
          <w:b/>
        </w:rPr>
        <w:t>Working Papers</w:t>
      </w:r>
    </w:p>
    <w:p w:rsidR="00194E29" w:rsidRDefault="00F70F4A" w:rsidP="00194E29">
      <w:pPr>
        <w:pStyle w:val="ListParagraph"/>
        <w:numPr>
          <w:ilvl w:val="0"/>
          <w:numId w:val="9"/>
        </w:numPr>
        <w:jc w:val="both"/>
      </w:pPr>
      <w:r>
        <w:t xml:space="preserve"> </w:t>
      </w:r>
      <w:r w:rsidR="00194E29">
        <w:t>“</w:t>
      </w:r>
      <w:r w:rsidR="00194E29" w:rsidRPr="006F590B">
        <w:t>Auditor Going Concern Reporting Decisions and Bank Systemic Risk</w:t>
      </w:r>
      <w:r w:rsidR="00194E29">
        <w:t xml:space="preserve">” with Anne Albrecht, Matt Glendening, and Raynolde Pereira </w:t>
      </w:r>
    </w:p>
    <w:p w:rsidR="00604891" w:rsidRPr="00F70F4A" w:rsidRDefault="00604891" w:rsidP="00604891">
      <w:pPr>
        <w:pStyle w:val="ListParagraph"/>
        <w:numPr>
          <w:ilvl w:val="0"/>
          <w:numId w:val="9"/>
        </w:numPr>
        <w:jc w:val="both"/>
        <w:rPr>
          <w:u w:val="single"/>
        </w:rPr>
      </w:pPr>
      <w:r>
        <w:t>“</w:t>
      </w:r>
      <w:r w:rsidR="00F70F4A">
        <w:t>On the Relation</w:t>
      </w:r>
      <w:r>
        <w:t xml:space="preserve"> between Insider Trading and Going Conce</w:t>
      </w:r>
      <w:r w:rsidR="00F70F4A">
        <w:t xml:space="preserve">rn Opinions” with </w:t>
      </w:r>
      <w:r>
        <w:t xml:space="preserve">Nicholas Hallman, </w:t>
      </w:r>
      <w:r w:rsidR="00F70F4A">
        <w:t xml:space="preserve">Andrew Imdieke, </w:t>
      </w:r>
      <w:r>
        <w:t xml:space="preserve">and Raynolde Pereira </w:t>
      </w:r>
    </w:p>
    <w:p w:rsidR="00604891" w:rsidRPr="00351C78" w:rsidRDefault="00F70F4A" w:rsidP="00351C78">
      <w:pPr>
        <w:pStyle w:val="ListParagraph"/>
        <w:numPr>
          <w:ilvl w:val="0"/>
          <w:numId w:val="9"/>
        </w:numPr>
        <w:jc w:val="both"/>
        <w:rPr>
          <w:b/>
        </w:rPr>
      </w:pPr>
      <w:r w:rsidRPr="00F70F4A">
        <w:t>“Hedge Fund Ownership and Voluntary Disclosure”</w:t>
      </w:r>
      <w:r>
        <w:t xml:space="preserve"> with Bok Baik, Jinmo Kim, and Sukesh Patro </w:t>
      </w:r>
    </w:p>
    <w:p w:rsidR="00F70F4A" w:rsidRDefault="00351C78" w:rsidP="00F70F4A">
      <w:pPr>
        <w:pStyle w:val="ListParagraph"/>
        <w:numPr>
          <w:ilvl w:val="0"/>
          <w:numId w:val="9"/>
        </w:numPr>
        <w:jc w:val="both"/>
      </w:pPr>
      <w:r>
        <w:t xml:space="preserve"> </w:t>
      </w:r>
      <w:r w:rsidR="00F70F4A">
        <w:t xml:space="preserve">“The Effect of SEC Reviewers on Comment Letters and Financial Reporting Quality” with Matthew Baugh </w:t>
      </w:r>
    </w:p>
    <w:p w:rsidR="00F70F4A" w:rsidRDefault="00F70F4A" w:rsidP="00F70F4A">
      <w:pPr>
        <w:pStyle w:val="ListParagraph"/>
        <w:numPr>
          <w:ilvl w:val="0"/>
          <w:numId w:val="9"/>
        </w:numPr>
        <w:jc w:val="both"/>
      </w:pPr>
      <w:r>
        <w:t xml:space="preserve">“Changes in </w:t>
      </w:r>
      <w:r w:rsidRPr="00E35FD0">
        <w:t xml:space="preserve">Accounting Estimates: Are </w:t>
      </w:r>
      <w:r>
        <w:t xml:space="preserve">the </w:t>
      </w:r>
      <w:r w:rsidRPr="00E35FD0">
        <w:t xml:space="preserve">Current Disclosure Requirements Sufficient </w:t>
      </w:r>
      <w:r>
        <w:t xml:space="preserve">to Deter Managerial Opportunism?” with Anne Albrecht and Kwang J. Lee </w:t>
      </w:r>
    </w:p>
    <w:p w:rsidR="00684ADE" w:rsidRPr="0079049C" w:rsidRDefault="00604891" w:rsidP="00BF688D">
      <w:pPr>
        <w:pStyle w:val="ListParagraph"/>
        <w:numPr>
          <w:ilvl w:val="0"/>
          <w:numId w:val="10"/>
        </w:numPr>
        <w:jc w:val="both"/>
        <w:rPr>
          <w:u w:val="single"/>
        </w:rPr>
      </w:pPr>
      <w:r>
        <w:t xml:space="preserve"> </w:t>
      </w:r>
      <w:r w:rsidR="00390A94">
        <w:t>“</w:t>
      </w:r>
      <w:r w:rsidR="00843A5E">
        <w:t xml:space="preserve">White Collar </w:t>
      </w:r>
      <w:r w:rsidR="00BA443B">
        <w:t>Manager Tenure and Compensation Design</w:t>
      </w:r>
      <w:r w:rsidR="00390A94">
        <w:t>” with Bok Baik</w:t>
      </w:r>
      <w:r w:rsidR="00630ABC">
        <w:t>, Harry Evans, and Sukesh Patro</w:t>
      </w:r>
    </w:p>
    <w:p w:rsidR="0079049C" w:rsidRPr="00BA443B" w:rsidRDefault="0079049C" w:rsidP="00BF688D">
      <w:pPr>
        <w:pStyle w:val="ListParagraph"/>
        <w:numPr>
          <w:ilvl w:val="0"/>
          <w:numId w:val="10"/>
        </w:numPr>
        <w:jc w:val="both"/>
        <w:rPr>
          <w:u w:val="single"/>
        </w:rPr>
      </w:pPr>
      <w:r>
        <w:t>“On Short Interest and Analyst Recommendations: When Firms Perform Poorly” with Inder Khurana, Sukesh Patro, and Rong Zhao</w:t>
      </w:r>
    </w:p>
    <w:p w:rsidR="00BA443B" w:rsidRPr="00BA443B" w:rsidRDefault="00BA443B" w:rsidP="00BF688D">
      <w:pPr>
        <w:pStyle w:val="ListParagraph"/>
        <w:numPr>
          <w:ilvl w:val="0"/>
          <w:numId w:val="10"/>
        </w:numPr>
        <w:jc w:val="both"/>
        <w:rPr>
          <w:u w:val="single"/>
        </w:rPr>
      </w:pPr>
      <w:r>
        <w:t>“Firm Innovation and Narrative R&amp;D Disclosure” with Bok Baik and Seung-Youb Han</w:t>
      </w:r>
    </w:p>
    <w:p w:rsidR="00BA443B" w:rsidRPr="00351C78" w:rsidRDefault="00006A3C" w:rsidP="00BF688D">
      <w:pPr>
        <w:pStyle w:val="ListParagraph"/>
        <w:numPr>
          <w:ilvl w:val="0"/>
          <w:numId w:val="10"/>
        </w:numPr>
        <w:jc w:val="both"/>
        <w:rPr>
          <w:u w:val="single"/>
        </w:rPr>
      </w:pPr>
      <w:r>
        <w:t>“Why are Auditors Dismissed</w:t>
      </w:r>
      <w:r w:rsidR="00BA443B">
        <w:t xml:space="preserve"> after a Restatement</w:t>
      </w:r>
      <w:r>
        <w:t>?”</w:t>
      </w:r>
      <w:r w:rsidR="00BA443B">
        <w:t xml:space="preserve"> with Matthew Baugh and Phillip Lamoreaux</w:t>
      </w:r>
    </w:p>
    <w:p w:rsidR="00351C78" w:rsidRPr="00B23623" w:rsidRDefault="00351C78" w:rsidP="00351C78">
      <w:pPr>
        <w:pStyle w:val="ListParagraph"/>
        <w:numPr>
          <w:ilvl w:val="0"/>
          <w:numId w:val="10"/>
        </w:numPr>
        <w:jc w:val="both"/>
        <w:rPr>
          <w:u w:val="single"/>
        </w:rPr>
      </w:pPr>
      <w:r>
        <w:t>“Accrual Accounting and Access to External Funds: Evidence from Small Businesses” with Dan Dhaliwal, Sukesh Patro, and Raynolde Pereira</w:t>
      </w:r>
    </w:p>
    <w:p w:rsidR="00351C78" w:rsidRPr="00DA762E" w:rsidRDefault="00351C78" w:rsidP="00351C78">
      <w:pPr>
        <w:pStyle w:val="ListParagraph"/>
        <w:jc w:val="both"/>
        <w:rPr>
          <w:u w:val="single"/>
        </w:rPr>
      </w:pPr>
    </w:p>
    <w:p w:rsidR="009A0A49" w:rsidRPr="001651E2" w:rsidRDefault="009A0A49" w:rsidP="00B17372">
      <w:pPr>
        <w:rPr>
          <w:b/>
        </w:rPr>
      </w:pPr>
      <w:r w:rsidRPr="001651E2">
        <w:rPr>
          <w:b/>
        </w:rPr>
        <w:lastRenderedPageBreak/>
        <w:t>PRESENTATIONS</w:t>
      </w:r>
    </w:p>
    <w:p w:rsidR="004310D4" w:rsidRDefault="004310D4" w:rsidP="00B17372">
      <w:pPr>
        <w:ind w:left="360"/>
        <w:jc w:val="both"/>
        <w:rPr>
          <w:b/>
        </w:rPr>
      </w:pPr>
    </w:p>
    <w:p w:rsidR="00B17372" w:rsidRDefault="009A0A49" w:rsidP="00B17372">
      <w:pPr>
        <w:ind w:left="360"/>
        <w:jc w:val="both"/>
        <w:rPr>
          <w:b/>
        </w:rPr>
      </w:pPr>
      <w:r w:rsidRPr="001651E2">
        <w:rPr>
          <w:b/>
        </w:rPr>
        <w:t>Peer Reviewed Presentations</w:t>
      </w:r>
    </w:p>
    <w:p w:rsidR="00F70F4A" w:rsidRDefault="00F70F4A" w:rsidP="00B17372">
      <w:pPr>
        <w:pStyle w:val="ListParagraph"/>
        <w:numPr>
          <w:ilvl w:val="0"/>
          <w:numId w:val="18"/>
        </w:numPr>
        <w:contextualSpacing w:val="0"/>
        <w:jc w:val="both"/>
      </w:pPr>
      <w:r>
        <w:t xml:space="preserve">European Accounting Association Annual Meeting, June 2018 </w:t>
      </w:r>
    </w:p>
    <w:p w:rsidR="00BA443B" w:rsidRDefault="00B17372" w:rsidP="00B17372">
      <w:pPr>
        <w:pStyle w:val="ListParagraph"/>
        <w:numPr>
          <w:ilvl w:val="0"/>
          <w:numId w:val="18"/>
        </w:numPr>
        <w:contextualSpacing w:val="0"/>
        <w:jc w:val="both"/>
      </w:pPr>
      <w:r>
        <w:t>AAA Management Accounting Section Mid-Year Meeting, January 2018</w:t>
      </w:r>
    </w:p>
    <w:p w:rsidR="00BA443B" w:rsidRPr="00BA443B" w:rsidRDefault="00B17372" w:rsidP="00B17372">
      <w:pPr>
        <w:pStyle w:val="ListParagraph"/>
        <w:numPr>
          <w:ilvl w:val="0"/>
          <w:numId w:val="18"/>
        </w:numPr>
        <w:contextualSpacing w:val="0"/>
        <w:jc w:val="both"/>
      </w:pPr>
      <w:r>
        <w:t xml:space="preserve">AAA </w:t>
      </w:r>
      <w:r w:rsidR="00BA443B">
        <w:t>Annual Meeting, August 2017</w:t>
      </w:r>
    </w:p>
    <w:p w:rsidR="00BF688D" w:rsidRDefault="00223E97" w:rsidP="00B17372">
      <w:pPr>
        <w:pStyle w:val="ListParagraph"/>
        <w:numPr>
          <w:ilvl w:val="0"/>
          <w:numId w:val="18"/>
        </w:numPr>
        <w:contextualSpacing w:val="0"/>
        <w:jc w:val="both"/>
      </w:pPr>
      <w:r>
        <w:t>Conference on Convergence of Financial and Managerial Accounting Research – University of Calgary and Temple University</w:t>
      </w:r>
      <w:r w:rsidR="00BA443B">
        <w:t>, June 2015</w:t>
      </w:r>
    </w:p>
    <w:p w:rsidR="00D74AF4" w:rsidRDefault="00532327" w:rsidP="00B17372">
      <w:pPr>
        <w:pStyle w:val="ListParagraph"/>
        <w:numPr>
          <w:ilvl w:val="0"/>
          <w:numId w:val="18"/>
        </w:numPr>
        <w:contextualSpacing w:val="0"/>
        <w:jc w:val="both"/>
      </w:pPr>
      <w:r>
        <w:t>AAA</w:t>
      </w:r>
      <w:r w:rsidR="00417302">
        <w:t xml:space="preserve"> Annual Meeting</w:t>
      </w:r>
      <w:r w:rsidR="00BA443B">
        <w:t>, August 2015</w:t>
      </w:r>
      <w:r w:rsidR="00417302">
        <w:t xml:space="preserve"> </w:t>
      </w:r>
    </w:p>
    <w:p w:rsidR="00D12A9F" w:rsidRDefault="00D12A9F" w:rsidP="00B17372">
      <w:pPr>
        <w:pStyle w:val="ListParagraph"/>
        <w:numPr>
          <w:ilvl w:val="0"/>
          <w:numId w:val="18"/>
        </w:numPr>
        <w:contextualSpacing w:val="0"/>
        <w:jc w:val="both"/>
      </w:pPr>
      <w:r>
        <w:t>Journal of Accounting, Auditing, Finance Conference</w:t>
      </w:r>
      <w:r w:rsidR="00BA443B">
        <w:t>, June 2016</w:t>
      </w:r>
    </w:p>
    <w:p w:rsidR="007A71B2" w:rsidRDefault="00532327" w:rsidP="00B17372">
      <w:pPr>
        <w:pStyle w:val="ListParagraph"/>
        <w:numPr>
          <w:ilvl w:val="0"/>
          <w:numId w:val="18"/>
        </w:numPr>
        <w:contextualSpacing w:val="0"/>
        <w:jc w:val="both"/>
      </w:pPr>
      <w:r>
        <w:t>AAA</w:t>
      </w:r>
      <w:r w:rsidR="007A71B2">
        <w:t>, Management Acco</w:t>
      </w:r>
      <w:r w:rsidR="00BA443B">
        <w:t>unting Section Mid-Year Meeting, January 2015</w:t>
      </w:r>
    </w:p>
    <w:p w:rsidR="0099313F" w:rsidRDefault="00532327" w:rsidP="00B17372">
      <w:pPr>
        <w:pStyle w:val="ListParagraph"/>
        <w:numPr>
          <w:ilvl w:val="0"/>
          <w:numId w:val="18"/>
        </w:numPr>
        <w:contextualSpacing w:val="0"/>
        <w:jc w:val="both"/>
      </w:pPr>
      <w:r>
        <w:t>AAA</w:t>
      </w:r>
      <w:r w:rsidR="007B50BD">
        <w:t>, Financial Accounting and Rep</w:t>
      </w:r>
      <w:r w:rsidR="00577CB8">
        <w:t>o</w:t>
      </w:r>
      <w:r w:rsidR="00B2217F">
        <w:t>r</w:t>
      </w:r>
      <w:r w:rsidR="00417302">
        <w:t>ting Section Mid-Y</w:t>
      </w:r>
      <w:r w:rsidR="00B2217F">
        <w:t>ear Meeting</w:t>
      </w:r>
      <w:r>
        <w:t>, January 2014</w:t>
      </w:r>
    </w:p>
    <w:p w:rsidR="0099313F" w:rsidRDefault="00223E97" w:rsidP="00B17372">
      <w:pPr>
        <w:pStyle w:val="ListParagraph"/>
        <w:numPr>
          <w:ilvl w:val="0"/>
          <w:numId w:val="18"/>
        </w:numPr>
        <w:contextualSpacing w:val="0"/>
        <w:jc w:val="both"/>
      </w:pPr>
      <w:r>
        <w:t xml:space="preserve">Conference on Convergence of Financial and Managerial Accounting Research – </w:t>
      </w:r>
      <w:r w:rsidR="00577CB8">
        <w:t>Temple Un</w:t>
      </w:r>
      <w:r w:rsidR="00B2217F">
        <w:t>iversity</w:t>
      </w:r>
      <w:r w:rsidR="00532327">
        <w:t>, June 2014</w:t>
      </w:r>
      <w:r w:rsidR="00B2217F">
        <w:t xml:space="preserve"> </w:t>
      </w:r>
    </w:p>
    <w:p w:rsidR="007B50BD" w:rsidRDefault="00577CB8" w:rsidP="00B17372">
      <w:pPr>
        <w:pStyle w:val="ListParagraph"/>
        <w:numPr>
          <w:ilvl w:val="0"/>
          <w:numId w:val="18"/>
        </w:numPr>
        <w:contextualSpacing w:val="0"/>
        <w:jc w:val="both"/>
      </w:pPr>
      <w:r>
        <w:t>Fi</w:t>
      </w:r>
      <w:r w:rsidR="00294DEF">
        <w:t>nancial Management Association Annual C</w:t>
      </w:r>
      <w:r>
        <w:t>onference</w:t>
      </w:r>
      <w:r w:rsidR="00532327">
        <w:t>, October 2014</w:t>
      </w:r>
    </w:p>
    <w:p w:rsidR="0099313F" w:rsidRDefault="00532327" w:rsidP="00B17372">
      <w:pPr>
        <w:pStyle w:val="ListParagraph"/>
        <w:numPr>
          <w:ilvl w:val="0"/>
          <w:numId w:val="18"/>
        </w:numPr>
        <w:contextualSpacing w:val="0"/>
        <w:jc w:val="both"/>
      </w:pPr>
      <w:r>
        <w:t>AAA</w:t>
      </w:r>
      <w:r w:rsidR="00BE7771">
        <w:t>,</w:t>
      </w:r>
      <w:r w:rsidR="007B50BD">
        <w:t xml:space="preserve"> </w:t>
      </w:r>
      <w:r w:rsidR="007B50BD" w:rsidRPr="00E80A1C">
        <w:t>Management Accounting Section</w:t>
      </w:r>
      <w:r w:rsidR="00417302">
        <w:t xml:space="preserve"> Mid-Y</w:t>
      </w:r>
      <w:r w:rsidR="00B2217F">
        <w:t>ear Meeting</w:t>
      </w:r>
      <w:r>
        <w:t>, January 2013</w:t>
      </w:r>
    </w:p>
    <w:p w:rsidR="007B50BD" w:rsidRDefault="007B50BD" w:rsidP="00B17372">
      <w:pPr>
        <w:pStyle w:val="ListParagraph"/>
        <w:numPr>
          <w:ilvl w:val="0"/>
          <w:numId w:val="18"/>
        </w:numPr>
        <w:contextualSpacing w:val="0"/>
        <w:jc w:val="both"/>
      </w:pPr>
      <w:r>
        <w:t>Korean Accoun</w:t>
      </w:r>
      <w:r w:rsidR="00B2217F">
        <w:t>ting Association Annual Meeting</w:t>
      </w:r>
      <w:r w:rsidR="00532327">
        <w:t>, July 2013</w:t>
      </w:r>
    </w:p>
    <w:p w:rsidR="00413EEF" w:rsidRDefault="00413EEF" w:rsidP="00B17372">
      <w:pPr>
        <w:pStyle w:val="ListParagraph"/>
        <w:numPr>
          <w:ilvl w:val="0"/>
          <w:numId w:val="18"/>
        </w:numPr>
        <w:contextualSpacing w:val="0"/>
        <w:jc w:val="both"/>
      </w:pPr>
      <w:r>
        <w:t>Corporate Governance Symposium at the University of Missouri at Columbia</w:t>
      </w:r>
      <w:r w:rsidR="00532327">
        <w:t>, May 2011</w:t>
      </w:r>
    </w:p>
    <w:p w:rsidR="00DB3B33" w:rsidRDefault="00413EEF" w:rsidP="00B17372">
      <w:pPr>
        <w:pStyle w:val="ListParagraph"/>
        <w:numPr>
          <w:ilvl w:val="0"/>
          <w:numId w:val="18"/>
        </w:numPr>
        <w:contextualSpacing w:val="0"/>
        <w:jc w:val="both"/>
      </w:pPr>
      <w:r w:rsidRPr="00B17372">
        <w:rPr>
          <w:bCs/>
        </w:rPr>
        <w:t>23</w:t>
      </w:r>
      <w:r w:rsidRPr="00B17372">
        <w:rPr>
          <w:bCs/>
          <w:vertAlign w:val="superscript"/>
        </w:rPr>
        <w:t>rd</w:t>
      </w:r>
      <w:r w:rsidRPr="00B17372">
        <w:rPr>
          <w:bCs/>
        </w:rPr>
        <w:t xml:space="preserve"> </w:t>
      </w:r>
      <w:r w:rsidR="004006CB" w:rsidRPr="00B17372">
        <w:rPr>
          <w:bCs/>
        </w:rPr>
        <w:t>Conference on Finan</w:t>
      </w:r>
      <w:r w:rsidR="00294DEF" w:rsidRPr="00B17372">
        <w:rPr>
          <w:bCs/>
        </w:rPr>
        <w:t xml:space="preserve">cial Economics and Accounting – </w:t>
      </w:r>
      <w:r w:rsidR="004006CB" w:rsidRPr="00B17372">
        <w:rPr>
          <w:bCs/>
        </w:rPr>
        <w:t xml:space="preserve"> University of Southern California</w:t>
      </w:r>
      <w:r w:rsidR="00532327" w:rsidRPr="00B17372">
        <w:rPr>
          <w:bCs/>
        </w:rPr>
        <w:t>, 2012</w:t>
      </w:r>
      <w:r w:rsidR="004006CB" w:rsidRPr="00B17372">
        <w:rPr>
          <w:bCs/>
        </w:rPr>
        <w:t xml:space="preserve"> </w:t>
      </w:r>
      <w:r w:rsidR="004006CB">
        <w:t xml:space="preserve">  </w:t>
      </w:r>
    </w:p>
    <w:p w:rsidR="00413EEF" w:rsidRDefault="00413EEF" w:rsidP="00B17372">
      <w:pPr>
        <w:pStyle w:val="ListParagraph"/>
        <w:numPr>
          <w:ilvl w:val="0"/>
          <w:numId w:val="18"/>
        </w:numPr>
        <w:contextualSpacing w:val="0"/>
        <w:jc w:val="both"/>
      </w:pPr>
      <w:r w:rsidRPr="00B17372">
        <w:rPr>
          <w:bCs/>
        </w:rPr>
        <w:t>Financial Management Association Annual Meeting</w:t>
      </w:r>
      <w:r w:rsidR="00532327" w:rsidRPr="00B17372">
        <w:rPr>
          <w:bCs/>
        </w:rPr>
        <w:t>, 2011</w:t>
      </w:r>
      <w:r w:rsidRPr="00B17372">
        <w:rPr>
          <w:bCs/>
        </w:rPr>
        <w:t xml:space="preserve"> </w:t>
      </w:r>
      <w:r>
        <w:t xml:space="preserve">  </w:t>
      </w:r>
    </w:p>
    <w:p w:rsidR="00532327" w:rsidRPr="00B17372" w:rsidRDefault="00532327" w:rsidP="00B17372">
      <w:pPr>
        <w:pStyle w:val="ListParagraph"/>
        <w:numPr>
          <w:ilvl w:val="0"/>
          <w:numId w:val="18"/>
        </w:numPr>
        <w:contextualSpacing w:val="0"/>
        <w:jc w:val="both"/>
        <w:rPr>
          <w:bCs/>
        </w:rPr>
      </w:pPr>
      <w:r>
        <w:t>AAA A</w:t>
      </w:r>
      <w:r w:rsidRPr="00B17372">
        <w:rPr>
          <w:bCs/>
        </w:rPr>
        <w:t>nnual Meeting, August 2011</w:t>
      </w:r>
    </w:p>
    <w:p w:rsidR="00532327" w:rsidRPr="00B17372" w:rsidRDefault="00532327" w:rsidP="00B17372">
      <w:pPr>
        <w:pStyle w:val="ListParagraph"/>
        <w:numPr>
          <w:ilvl w:val="0"/>
          <w:numId w:val="18"/>
        </w:numPr>
        <w:contextualSpacing w:val="0"/>
        <w:jc w:val="both"/>
        <w:rPr>
          <w:bCs/>
        </w:rPr>
      </w:pPr>
      <w:r>
        <w:t xml:space="preserve">AAA, </w:t>
      </w:r>
      <w:r w:rsidRPr="00E80A1C">
        <w:t>Management Accounting Section</w:t>
      </w:r>
      <w:r>
        <w:t xml:space="preserve"> Mid-Year M</w:t>
      </w:r>
      <w:r w:rsidRPr="00E80A1C">
        <w:t>eeting</w:t>
      </w:r>
      <w:r>
        <w:t>, January 2011</w:t>
      </w:r>
    </w:p>
    <w:p w:rsidR="007B1138" w:rsidRPr="00B17372" w:rsidRDefault="00532327" w:rsidP="00B17372">
      <w:pPr>
        <w:pStyle w:val="ListParagraph"/>
        <w:numPr>
          <w:ilvl w:val="0"/>
          <w:numId w:val="18"/>
        </w:numPr>
        <w:contextualSpacing w:val="0"/>
        <w:jc w:val="both"/>
        <w:rPr>
          <w:bCs/>
        </w:rPr>
      </w:pPr>
      <w:r>
        <w:t>AAA</w:t>
      </w:r>
      <w:r w:rsidR="00AC2D7E" w:rsidRPr="00B17372">
        <w:rPr>
          <w:bCs/>
        </w:rPr>
        <w:t xml:space="preserve"> Annual Meeting</w:t>
      </w:r>
      <w:r w:rsidRPr="00B17372">
        <w:rPr>
          <w:bCs/>
        </w:rPr>
        <w:t>, August 2010</w:t>
      </w:r>
    </w:p>
    <w:p w:rsidR="0099313F" w:rsidRDefault="00532327" w:rsidP="00B17372">
      <w:pPr>
        <w:pStyle w:val="ListParagraph"/>
        <w:numPr>
          <w:ilvl w:val="0"/>
          <w:numId w:val="18"/>
        </w:numPr>
        <w:contextualSpacing w:val="0"/>
        <w:jc w:val="both"/>
      </w:pPr>
      <w:r>
        <w:t>AAA</w:t>
      </w:r>
      <w:r w:rsidR="00BE7771">
        <w:t>,</w:t>
      </w:r>
      <w:r w:rsidR="004006CB">
        <w:t xml:space="preserve"> </w:t>
      </w:r>
      <w:r w:rsidR="004006CB" w:rsidRPr="00E80A1C">
        <w:t>Management Accounting Section</w:t>
      </w:r>
      <w:r w:rsidR="00417302">
        <w:t xml:space="preserve"> Mid-Y</w:t>
      </w:r>
      <w:r w:rsidR="0016131E">
        <w:t>ear M</w:t>
      </w:r>
      <w:r w:rsidR="00A1607C">
        <w:t>eeting</w:t>
      </w:r>
      <w:r>
        <w:t>, January 2009</w:t>
      </w:r>
    </w:p>
    <w:p w:rsidR="00DB3B33" w:rsidRPr="00E80A1C" w:rsidRDefault="004006CB" w:rsidP="00B17372">
      <w:pPr>
        <w:pStyle w:val="ListParagraph"/>
        <w:numPr>
          <w:ilvl w:val="0"/>
          <w:numId w:val="18"/>
        </w:numPr>
        <w:contextualSpacing w:val="0"/>
        <w:jc w:val="both"/>
      </w:pPr>
      <w:r w:rsidRPr="00B17372">
        <w:rPr>
          <w:i/>
        </w:rPr>
        <w:t>Journal of Management Accounting</w:t>
      </w:r>
      <w:r w:rsidR="00D74AF4" w:rsidRPr="00B17372">
        <w:rPr>
          <w:i/>
        </w:rPr>
        <w:t xml:space="preserve"> Research</w:t>
      </w:r>
      <w:r>
        <w:t xml:space="preserve"> Annual C</w:t>
      </w:r>
      <w:r w:rsidRPr="00E80A1C">
        <w:t>onference</w:t>
      </w:r>
      <w:r w:rsidR="00532327">
        <w:t>, January 2010</w:t>
      </w:r>
    </w:p>
    <w:p w:rsidR="0099313F" w:rsidRDefault="00532327" w:rsidP="00B17372">
      <w:pPr>
        <w:pStyle w:val="ListParagraph"/>
        <w:numPr>
          <w:ilvl w:val="0"/>
          <w:numId w:val="18"/>
        </w:numPr>
        <w:contextualSpacing w:val="0"/>
        <w:jc w:val="both"/>
      </w:pPr>
      <w:r>
        <w:t>AAA</w:t>
      </w:r>
      <w:r w:rsidR="00BE7771">
        <w:t>,</w:t>
      </w:r>
      <w:r w:rsidR="00822780">
        <w:t xml:space="preserve"> </w:t>
      </w:r>
      <w:r w:rsidR="004006CB" w:rsidRPr="00E80A1C">
        <w:t>Financial Accounting and Reporting Section</w:t>
      </w:r>
      <w:r w:rsidR="00417302">
        <w:t xml:space="preserve"> Mid-Y</w:t>
      </w:r>
      <w:r w:rsidR="0016131E">
        <w:t>ear M</w:t>
      </w:r>
      <w:r w:rsidR="00B2217F">
        <w:t>eeting</w:t>
      </w:r>
      <w:r>
        <w:t>, January 2009</w:t>
      </w:r>
    </w:p>
    <w:p w:rsidR="00292583" w:rsidRPr="00E80A1C" w:rsidRDefault="00532327" w:rsidP="00B17372">
      <w:pPr>
        <w:pStyle w:val="ListParagraph"/>
        <w:numPr>
          <w:ilvl w:val="0"/>
          <w:numId w:val="18"/>
        </w:numPr>
        <w:contextualSpacing w:val="0"/>
        <w:jc w:val="both"/>
      </w:pPr>
      <w:r>
        <w:t>AAA</w:t>
      </w:r>
      <w:r w:rsidR="001F7905">
        <w:t xml:space="preserve"> </w:t>
      </w:r>
      <w:r w:rsidR="004006CB">
        <w:t>Annual M</w:t>
      </w:r>
      <w:r w:rsidR="004006CB" w:rsidRPr="00E80A1C">
        <w:t>eeting</w:t>
      </w:r>
      <w:r>
        <w:t>, August 2009</w:t>
      </w:r>
    </w:p>
    <w:p w:rsidR="005B44B6" w:rsidRDefault="00532327" w:rsidP="00B17372">
      <w:pPr>
        <w:pStyle w:val="ListParagraph"/>
        <w:numPr>
          <w:ilvl w:val="0"/>
          <w:numId w:val="18"/>
        </w:numPr>
        <w:contextualSpacing w:val="0"/>
        <w:jc w:val="both"/>
      </w:pPr>
      <w:r>
        <w:t>AAA</w:t>
      </w:r>
      <w:r w:rsidR="00822780">
        <w:t xml:space="preserve"> </w:t>
      </w:r>
      <w:r w:rsidR="00B2217F">
        <w:t>Annual Meeting</w:t>
      </w:r>
      <w:r>
        <w:t>, August 2008</w:t>
      </w:r>
    </w:p>
    <w:p w:rsidR="005B44B6" w:rsidRDefault="00992B51" w:rsidP="00B17372">
      <w:pPr>
        <w:pStyle w:val="ListParagraph"/>
        <w:numPr>
          <w:ilvl w:val="0"/>
          <w:numId w:val="18"/>
        </w:numPr>
        <w:contextualSpacing w:val="0"/>
        <w:jc w:val="both"/>
      </w:pPr>
      <w:r w:rsidRPr="00E80A1C">
        <w:t>Financial</w:t>
      </w:r>
      <w:r w:rsidR="0016131E">
        <w:t xml:space="preserve"> Management Association Annual Meeting</w:t>
      </w:r>
      <w:r w:rsidR="00532327">
        <w:t>, 2007</w:t>
      </w:r>
    </w:p>
    <w:p w:rsidR="00EE4BCB" w:rsidRPr="00741AE8" w:rsidRDefault="00532327" w:rsidP="00B17372">
      <w:pPr>
        <w:pStyle w:val="ListParagraph"/>
        <w:numPr>
          <w:ilvl w:val="0"/>
          <w:numId w:val="18"/>
        </w:numPr>
        <w:contextualSpacing w:val="0"/>
        <w:jc w:val="both"/>
      </w:pPr>
      <w:r>
        <w:t>18</w:t>
      </w:r>
      <w:r w:rsidRPr="00B17372">
        <w:rPr>
          <w:vertAlign w:val="superscript"/>
        </w:rPr>
        <w:t>th</w:t>
      </w:r>
      <w:r>
        <w:t xml:space="preserve"> </w:t>
      </w:r>
      <w:r w:rsidR="00992B51" w:rsidRPr="00E80A1C">
        <w:t>Annual Conference on Financial Economics and Accountin</w:t>
      </w:r>
      <w:r w:rsidR="0016131E">
        <w:t>g</w:t>
      </w:r>
      <w:r w:rsidR="00294DEF">
        <w:t xml:space="preserve"> – </w:t>
      </w:r>
      <w:r w:rsidR="0016131E">
        <w:t>New York University</w:t>
      </w:r>
      <w:r>
        <w:t>, 2008</w:t>
      </w:r>
    </w:p>
    <w:p w:rsidR="00EE4BCB" w:rsidRDefault="00EE4BCB" w:rsidP="00B17372">
      <w:pPr>
        <w:rPr>
          <w:b/>
        </w:rPr>
      </w:pPr>
    </w:p>
    <w:p w:rsidR="00B17372" w:rsidRDefault="009A0A49" w:rsidP="00B17372">
      <w:pPr>
        <w:ind w:firstLine="270"/>
        <w:rPr>
          <w:b/>
        </w:rPr>
      </w:pPr>
      <w:r w:rsidRPr="001651E2">
        <w:rPr>
          <w:b/>
        </w:rPr>
        <w:t>Faculty Research Seminar</w:t>
      </w:r>
      <w:r w:rsidR="001651E2">
        <w:rPr>
          <w:b/>
        </w:rPr>
        <w:t>s</w:t>
      </w:r>
    </w:p>
    <w:p w:rsidR="00532327" w:rsidRDefault="00532327" w:rsidP="00B17372">
      <w:pPr>
        <w:pStyle w:val="ListParagraph"/>
        <w:numPr>
          <w:ilvl w:val="0"/>
          <w:numId w:val="13"/>
        </w:numPr>
        <w:ind w:left="720"/>
        <w:contextualSpacing w:val="0"/>
        <w:jc w:val="both"/>
      </w:pPr>
      <w:r>
        <w:t>Iowa State University, 2017</w:t>
      </w:r>
    </w:p>
    <w:p w:rsidR="009D1057" w:rsidRDefault="00532327" w:rsidP="00B17372">
      <w:pPr>
        <w:pStyle w:val="ListParagraph"/>
        <w:numPr>
          <w:ilvl w:val="0"/>
          <w:numId w:val="13"/>
        </w:numPr>
        <w:ind w:left="720"/>
        <w:contextualSpacing w:val="0"/>
        <w:jc w:val="both"/>
      </w:pPr>
      <w:r>
        <w:t>Michigan State University 2016, 2017</w:t>
      </w:r>
    </w:p>
    <w:p w:rsidR="00B17372" w:rsidRDefault="00B17372" w:rsidP="00B17372">
      <w:pPr>
        <w:pStyle w:val="ListParagraph"/>
        <w:numPr>
          <w:ilvl w:val="0"/>
          <w:numId w:val="13"/>
        </w:numPr>
        <w:ind w:left="720"/>
        <w:contextualSpacing w:val="0"/>
        <w:jc w:val="both"/>
      </w:pPr>
      <w:r>
        <w:t>Northern Illinois University, 2016</w:t>
      </w:r>
    </w:p>
    <w:p w:rsidR="00532327" w:rsidRDefault="00532327" w:rsidP="00B17372">
      <w:pPr>
        <w:pStyle w:val="ListParagraph"/>
        <w:numPr>
          <w:ilvl w:val="0"/>
          <w:numId w:val="13"/>
        </w:numPr>
        <w:ind w:left="720"/>
        <w:contextualSpacing w:val="0"/>
        <w:jc w:val="both"/>
      </w:pPr>
      <w:r>
        <w:t xml:space="preserve">University of Missouri at Columbia </w:t>
      </w:r>
      <w:r w:rsidR="00B17372">
        <w:t xml:space="preserve">2010, 2011, 2012, 2014, </w:t>
      </w:r>
      <w:r>
        <w:t>2015</w:t>
      </w:r>
    </w:p>
    <w:p w:rsidR="00D94B91" w:rsidRDefault="00D94B91" w:rsidP="00B17372">
      <w:pPr>
        <w:pStyle w:val="ListParagraph"/>
        <w:numPr>
          <w:ilvl w:val="0"/>
          <w:numId w:val="13"/>
        </w:numPr>
        <w:ind w:left="720"/>
        <w:contextualSpacing w:val="0"/>
        <w:jc w:val="both"/>
      </w:pPr>
      <w:r>
        <w:t>University of Texas Arlington</w:t>
      </w:r>
      <w:r w:rsidR="00532327">
        <w:t xml:space="preserve">, 2016 </w:t>
      </w:r>
    </w:p>
    <w:p w:rsidR="00865368" w:rsidRDefault="00865368" w:rsidP="00B17372">
      <w:pPr>
        <w:pStyle w:val="ListParagraph"/>
        <w:numPr>
          <w:ilvl w:val="0"/>
          <w:numId w:val="13"/>
        </w:numPr>
        <w:ind w:left="720"/>
        <w:contextualSpacing w:val="0"/>
        <w:jc w:val="both"/>
      </w:pPr>
      <w:r>
        <w:t xml:space="preserve">University of North Carolina </w:t>
      </w:r>
      <w:r w:rsidR="00FD5276">
        <w:t xml:space="preserve">at </w:t>
      </w:r>
      <w:r w:rsidR="00532327">
        <w:t>Charlotte. 2015</w:t>
      </w:r>
    </w:p>
    <w:p w:rsidR="00532327" w:rsidRPr="00532327" w:rsidRDefault="004006CB" w:rsidP="00B17372">
      <w:pPr>
        <w:pStyle w:val="ListParagraph"/>
        <w:numPr>
          <w:ilvl w:val="0"/>
          <w:numId w:val="13"/>
        </w:numPr>
        <w:ind w:left="720"/>
        <w:contextualSpacing w:val="0"/>
        <w:jc w:val="both"/>
      </w:pPr>
      <w:r w:rsidRPr="004A509B">
        <w:rPr>
          <w:bCs/>
        </w:rPr>
        <w:t>University</w:t>
      </w:r>
      <w:r w:rsidR="00294DEF">
        <w:rPr>
          <w:bCs/>
        </w:rPr>
        <w:t xml:space="preserve"> of Illinois at Chicago</w:t>
      </w:r>
      <w:r w:rsidR="00532327">
        <w:rPr>
          <w:bCs/>
        </w:rPr>
        <w:t>, 2009, 2008</w:t>
      </w:r>
      <w:r w:rsidR="00B17372">
        <w:rPr>
          <w:bCs/>
        </w:rPr>
        <w:t>, 2005</w:t>
      </w:r>
    </w:p>
    <w:p w:rsidR="009A0A49" w:rsidRDefault="009A0A49" w:rsidP="00B17372">
      <w:pPr>
        <w:pStyle w:val="ListParagraph"/>
        <w:numPr>
          <w:ilvl w:val="0"/>
          <w:numId w:val="13"/>
        </w:numPr>
        <w:ind w:left="720"/>
        <w:contextualSpacing w:val="0"/>
        <w:jc w:val="both"/>
      </w:pPr>
      <w:r>
        <w:t>University of Pittsburgh</w:t>
      </w:r>
      <w:r w:rsidR="00532327">
        <w:t>, 2008</w:t>
      </w:r>
    </w:p>
    <w:p w:rsidR="00B17372" w:rsidRDefault="00461341" w:rsidP="00B17372">
      <w:pPr>
        <w:pStyle w:val="ListParagraph"/>
        <w:numPr>
          <w:ilvl w:val="0"/>
          <w:numId w:val="13"/>
        </w:numPr>
        <w:ind w:left="720"/>
        <w:contextualSpacing w:val="0"/>
        <w:jc w:val="both"/>
      </w:pPr>
      <w:r>
        <w:t>Na</w:t>
      </w:r>
      <w:r w:rsidR="00B17372">
        <w:t>tional University of Singapore, 2005</w:t>
      </w:r>
    </w:p>
    <w:p w:rsidR="00B17372" w:rsidRDefault="00461341" w:rsidP="00B17372">
      <w:pPr>
        <w:pStyle w:val="ListParagraph"/>
        <w:numPr>
          <w:ilvl w:val="0"/>
          <w:numId w:val="13"/>
        </w:numPr>
        <w:ind w:left="720"/>
        <w:contextualSpacing w:val="0"/>
        <w:jc w:val="both"/>
      </w:pPr>
      <w:r>
        <w:lastRenderedPageBreak/>
        <w:t>Uni</w:t>
      </w:r>
      <w:r w:rsidR="00B17372">
        <w:t>versity of Southern California 2005</w:t>
      </w:r>
    </w:p>
    <w:p w:rsidR="00B17372" w:rsidRDefault="00B17372" w:rsidP="00B17372">
      <w:pPr>
        <w:pStyle w:val="ListParagraph"/>
        <w:numPr>
          <w:ilvl w:val="0"/>
          <w:numId w:val="13"/>
        </w:numPr>
        <w:ind w:left="720"/>
        <w:contextualSpacing w:val="0"/>
        <w:jc w:val="both"/>
      </w:pPr>
      <w:r>
        <w:t>University of Houston, 2005</w:t>
      </w:r>
      <w:r w:rsidR="00461341">
        <w:t xml:space="preserve"> </w:t>
      </w:r>
    </w:p>
    <w:p w:rsidR="00B17372" w:rsidRDefault="00461341" w:rsidP="00B17372">
      <w:pPr>
        <w:pStyle w:val="ListParagraph"/>
        <w:numPr>
          <w:ilvl w:val="0"/>
          <w:numId w:val="13"/>
        </w:numPr>
        <w:ind w:left="720"/>
        <w:contextualSpacing w:val="0"/>
        <w:jc w:val="both"/>
      </w:pPr>
      <w:r>
        <w:t>Singapore Manag</w:t>
      </w:r>
      <w:r w:rsidR="00B17372">
        <w:t>ement University, 2005</w:t>
      </w:r>
      <w:r>
        <w:t xml:space="preserve"> </w:t>
      </w:r>
    </w:p>
    <w:p w:rsidR="00B17372" w:rsidRDefault="00B17372" w:rsidP="00B17372">
      <w:pPr>
        <w:pStyle w:val="ListParagraph"/>
        <w:numPr>
          <w:ilvl w:val="0"/>
          <w:numId w:val="13"/>
        </w:numPr>
        <w:ind w:left="720"/>
        <w:contextualSpacing w:val="0"/>
        <w:jc w:val="both"/>
      </w:pPr>
      <w:r>
        <w:t xml:space="preserve">University of Waterloo 2005 </w:t>
      </w:r>
    </w:p>
    <w:p w:rsidR="00461341" w:rsidRDefault="00461341" w:rsidP="00B17372">
      <w:pPr>
        <w:pStyle w:val="ListParagraph"/>
        <w:numPr>
          <w:ilvl w:val="0"/>
          <w:numId w:val="13"/>
        </w:numPr>
        <w:ind w:left="720"/>
        <w:contextualSpacing w:val="0"/>
        <w:jc w:val="both"/>
      </w:pPr>
      <w:r>
        <w:t>State Uni</w:t>
      </w:r>
      <w:r w:rsidR="00B17372">
        <w:t>versity of New York at Buffalo, 2005</w:t>
      </w:r>
    </w:p>
    <w:p w:rsidR="007F07E3" w:rsidRDefault="007F07E3" w:rsidP="00B17372"/>
    <w:p w:rsidR="00CD06AF" w:rsidRDefault="00CD06AF" w:rsidP="00CD06AF">
      <w:pPr>
        <w:rPr>
          <w:b/>
        </w:rPr>
      </w:pPr>
      <w:r w:rsidRPr="003D29B0">
        <w:rPr>
          <w:b/>
        </w:rPr>
        <w:t>TEACHING</w:t>
      </w:r>
    </w:p>
    <w:p w:rsidR="00DC5FBE" w:rsidRDefault="00DC5FBE" w:rsidP="00CD06AF">
      <w:pPr>
        <w:ind w:firstLine="360"/>
        <w:rPr>
          <w:b/>
        </w:rPr>
      </w:pPr>
    </w:p>
    <w:p w:rsidR="00CD06AF" w:rsidRPr="003D29B0" w:rsidRDefault="00CD06AF" w:rsidP="00CD06AF">
      <w:pPr>
        <w:ind w:firstLine="360"/>
        <w:rPr>
          <w:b/>
        </w:rPr>
      </w:pPr>
      <w:r>
        <w:rPr>
          <w:b/>
        </w:rPr>
        <w:t>Teaching Interests</w:t>
      </w:r>
    </w:p>
    <w:p w:rsidR="00CD06AF" w:rsidRDefault="00CD06AF" w:rsidP="00784232">
      <w:pPr>
        <w:ind w:left="360" w:firstLine="360"/>
      </w:pPr>
      <w:r>
        <w:t>Managerial</w:t>
      </w:r>
      <w:r w:rsidRPr="00E80A1C">
        <w:t xml:space="preserve">/Cost Accounting </w:t>
      </w:r>
    </w:p>
    <w:p w:rsidR="00B17372" w:rsidRPr="00E80A1C" w:rsidRDefault="00B17372" w:rsidP="00B17372">
      <w:pPr>
        <w:ind w:left="360" w:firstLine="360"/>
      </w:pPr>
      <w:r w:rsidRPr="00E80A1C">
        <w:t>Financial Accounting</w:t>
      </w:r>
    </w:p>
    <w:p w:rsidR="008648F9" w:rsidRDefault="008648F9" w:rsidP="00CD06AF">
      <w:pPr>
        <w:ind w:left="360"/>
        <w:rPr>
          <w:b/>
        </w:rPr>
      </w:pPr>
    </w:p>
    <w:p w:rsidR="00CD06AF" w:rsidRPr="003D29B0" w:rsidRDefault="00CD06AF" w:rsidP="00CD06AF">
      <w:pPr>
        <w:ind w:left="360"/>
        <w:rPr>
          <w:b/>
        </w:rPr>
      </w:pPr>
      <w:r>
        <w:rPr>
          <w:b/>
        </w:rPr>
        <w:t>Teaching Experience</w:t>
      </w:r>
    </w:p>
    <w:p w:rsidR="00CD06AF" w:rsidRDefault="00CD06AF" w:rsidP="00784232">
      <w:pPr>
        <w:ind w:left="360" w:firstLine="360"/>
        <w:jc w:val="both"/>
      </w:pPr>
      <w:r>
        <w:t>Introduction to Financial Accounting</w:t>
      </w:r>
    </w:p>
    <w:p w:rsidR="00CD06AF" w:rsidRPr="00E80A1C" w:rsidRDefault="00CD06AF" w:rsidP="00784232">
      <w:pPr>
        <w:ind w:left="360" w:firstLine="360"/>
        <w:jc w:val="both"/>
      </w:pPr>
      <w:r w:rsidRPr="00E80A1C">
        <w:t>Int</w:t>
      </w:r>
      <w:r w:rsidR="00785D93">
        <w:t xml:space="preserve">ermediate Financial Accounting </w:t>
      </w:r>
    </w:p>
    <w:p w:rsidR="00CD06AF" w:rsidRPr="00E80A1C" w:rsidRDefault="00BE7771" w:rsidP="00784232">
      <w:pPr>
        <w:ind w:left="360" w:firstLine="360"/>
        <w:jc w:val="both"/>
      </w:pPr>
      <w:r>
        <w:t>Financial Accounting (</w:t>
      </w:r>
      <w:r w:rsidR="00CD06AF" w:rsidRPr="00E80A1C">
        <w:t>M</w:t>
      </w:r>
      <w:r w:rsidR="00785D93">
        <w:t>BA)</w:t>
      </w:r>
    </w:p>
    <w:p w:rsidR="00B17372" w:rsidRDefault="00CD06AF" w:rsidP="00B17372">
      <w:pPr>
        <w:ind w:left="360" w:firstLine="360"/>
        <w:jc w:val="both"/>
      </w:pPr>
      <w:r>
        <w:t xml:space="preserve">Managerial/Cost </w:t>
      </w:r>
      <w:r w:rsidR="00785D93">
        <w:t xml:space="preserve">Accounting </w:t>
      </w:r>
    </w:p>
    <w:p w:rsidR="00785D93" w:rsidRDefault="00785D93" w:rsidP="00B17372">
      <w:pPr>
        <w:ind w:left="360" w:firstLine="360"/>
        <w:jc w:val="both"/>
      </w:pPr>
      <w:r>
        <w:t>Ph.D. Seminar – Economics Based Research in Management Accounting</w:t>
      </w:r>
    </w:p>
    <w:p w:rsidR="001729BC" w:rsidRDefault="001729BC" w:rsidP="00CD06AF">
      <w:pPr>
        <w:rPr>
          <w:b/>
        </w:rPr>
      </w:pPr>
    </w:p>
    <w:p w:rsidR="00CD06AF" w:rsidRDefault="00CD06AF" w:rsidP="00CD06AF">
      <w:pPr>
        <w:rPr>
          <w:b/>
        </w:rPr>
      </w:pPr>
      <w:r>
        <w:rPr>
          <w:b/>
        </w:rPr>
        <w:t>SERVICE</w:t>
      </w:r>
      <w:bookmarkStart w:id="0" w:name="_GoBack"/>
      <w:bookmarkEnd w:id="0"/>
    </w:p>
    <w:p w:rsidR="00CD06AF" w:rsidRDefault="00CD06AF" w:rsidP="00CD06AF">
      <w:pPr>
        <w:rPr>
          <w:b/>
        </w:rPr>
      </w:pPr>
    </w:p>
    <w:p w:rsidR="006E16D2" w:rsidRPr="006E16D2" w:rsidRDefault="006E16D2" w:rsidP="00CD06AF">
      <w:pPr>
        <w:ind w:firstLine="360"/>
        <w:rPr>
          <w:b/>
          <w:u w:val="single"/>
        </w:rPr>
      </w:pPr>
      <w:r w:rsidRPr="006E16D2">
        <w:rPr>
          <w:b/>
          <w:u w:val="single"/>
        </w:rPr>
        <w:t>Michigan State University</w:t>
      </w:r>
    </w:p>
    <w:p w:rsidR="006E16D2" w:rsidRPr="006E16D2" w:rsidRDefault="006E16D2" w:rsidP="00CD06AF">
      <w:pPr>
        <w:ind w:firstLine="360"/>
        <w:rPr>
          <w:b/>
        </w:rPr>
      </w:pPr>
      <w:r w:rsidRPr="006E16D2">
        <w:rPr>
          <w:b/>
        </w:rPr>
        <w:t>Department of Accounting and Information Systems</w:t>
      </w:r>
    </w:p>
    <w:p w:rsidR="006E16D2" w:rsidRDefault="006E16D2" w:rsidP="006E16D2">
      <w:pPr>
        <w:pStyle w:val="ListParagraph"/>
        <w:numPr>
          <w:ilvl w:val="0"/>
          <w:numId w:val="16"/>
        </w:numPr>
        <w:ind w:left="720"/>
      </w:pPr>
      <w:r>
        <w:t>Co-Director of Accounting Ph.D. Program (September 2017 - )</w:t>
      </w:r>
    </w:p>
    <w:p w:rsidR="000B56A9" w:rsidRDefault="000B56A9" w:rsidP="006E16D2">
      <w:pPr>
        <w:pStyle w:val="ListParagraph"/>
        <w:numPr>
          <w:ilvl w:val="0"/>
          <w:numId w:val="16"/>
        </w:numPr>
        <w:ind w:left="720"/>
      </w:pPr>
      <w:r>
        <w:t>Undergraduate Curriculum Committee (September 2017 - )</w:t>
      </w:r>
    </w:p>
    <w:p w:rsidR="000B56A9" w:rsidRDefault="000B56A9" w:rsidP="006E16D2">
      <w:pPr>
        <w:pStyle w:val="ListParagraph"/>
        <w:numPr>
          <w:ilvl w:val="0"/>
          <w:numId w:val="16"/>
        </w:numPr>
        <w:ind w:left="720"/>
      </w:pPr>
      <w:r>
        <w:t xml:space="preserve">Departmental Advisory Committee (September 2017 - ) </w:t>
      </w:r>
    </w:p>
    <w:p w:rsidR="00F70F4A" w:rsidRPr="006E16D2" w:rsidRDefault="00F70F4A" w:rsidP="006E16D2">
      <w:pPr>
        <w:pStyle w:val="ListParagraph"/>
        <w:numPr>
          <w:ilvl w:val="0"/>
          <w:numId w:val="16"/>
        </w:numPr>
        <w:ind w:left="720"/>
      </w:pPr>
      <w:r>
        <w:t>Faculty Recruiting Committee (September 2018 - )</w:t>
      </w:r>
    </w:p>
    <w:p w:rsidR="006E16D2" w:rsidRDefault="006E16D2" w:rsidP="009D1057">
      <w:pPr>
        <w:rPr>
          <w:b/>
        </w:rPr>
      </w:pPr>
    </w:p>
    <w:p w:rsidR="006E16D2" w:rsidRPr="006E16D2" w:rsidRDefault="006E16D2" w:rsidP="00CD06AF">
      <w:pPr>
        <w:ind w:firstLine="360"/>
        <w:rPr>
          <w:b/>
          <w:u w:val="single"/>
        </w:rPr>
      </w:pPr>
      <w:r w:rsidRPr="006E16D2">
        <w:rPr>
          <w:b/>
          <w:u w:val="single"/>
        </w:rPr>
        <w:t>University of Missouri Columbia</w:t>
      </w:r>
    </w:p>
    <w:p w:rsidR="00CD06AF" w:rsidRDefault="00CD06AF" w:rsidP="00CD06AF">
      <w:pPr>
        <w:ind w:firstLine="360"/>
        <w:rPr>
          <w:b/>
        </w:rPr>
      </w:pPr>
      <w:r>
        <w:rPr>
          <w:b/>
        </w:rPr>
        <w:t>College Committee</w:t>
      </w:r>
    </w:p>
    <w:p w:rsidR="00CD06AF" w:rsidRPr="00F00CF2" w:rsidRDefault="00CD06AF" w:rsidP="00CD06AF">
      <w:pPr>
        <w:pStyle w:val="ListParagraph"/>
        <w:numPr>
          <w:ilvl w:val="0"/>
          <w:numId w:val="15"/>
        </w:numPr>
        <w:rPr>
          <w:b/>
        </w:rPr>
      </w:pPr>
      <w:r>
        <w:t>Diversity Committee, Trula</w:t>
      </w:r>
      <w:r w:rsidR="00554C3E">
        <w:t xml:space="preserve">ske </w:t>
      </w:r>
      <w:r w:rsidR="00D064BB">
        <w:t>College of Business (Since 2014</w:t>
      </w:r>
      <w:r>
        <w:t>)</w:t>
      </w:r>
    </w:p>
    <w:p w:rsidR="00CD06AF" w:rsidRDefault="00CD06AF" w:rsidP="00CD06AF">
      <w:pPr>
        <w:ind w:left="360"/>
        <w:rPr>
          <w:b/>
        </w:rPr>
      </w:pPr>
    </w:p>
    <w:p w:rsidR="00CD06AF" w:rsidRPr="00F00CF2" w:rsidRDefault="00CD06AF" w:rsidP="00CD06AF">
      <w:pPr>
        <w:ind w:left="360"/>
        <w:rPr>
          <w:b/>
        </w:rPr>
      </w:pPr>
      <w:r>
        <w:rPr>
          <w:b/>
        </w:rPr>
        <w:t xml:space="preserve">School of Accountancy Committee </w:t>
      </w:r>
    </w:p>
    <w:p w:rsidR="00252CD4" w:rsidRDefault="00E04CC7" w:rsidP="00E04CC7">
      <w:pPr>
        <w:pStyle w:val="ListParagraph"/>
        <w:numPr>
          <w:ilvl w:val="0"/>
          <w:numId w:val="15"/>
        </w:numPr>
      </w:pPr>
      <w:r>
        <w:t>150-hour Pro</w:t>
      </w:r>
      <w:r w:rsidR="00B23623">
        <w:t>gram Policy Committee (Since 2015</w:t>
      </w:r>
      <w:r>
        <w:t>)</w:t>
      </w:r>
    </w:p>
    <w:p w:rsidR="00CD06AF" w:rsidRDefault="00CD06AF" w:rsidP="00CD06AF">
      <w:pPr>
        <w:pStyle w:val="ListParagraph"/>
        <w:numPr>
          <w:ilvl w:val="0"/>
          <w:numId w:val="15"/>
        </w:numPr>
      </w:pPr>
      <w:r>
        <w:t>Faculty Recruiting Committ</w:t>
      </w:r>
      <w:r w:rsidR="0016574E">
        <w:t xml:space="preserve">ee (2013/2014, </w:t>
      </w:r>
      <w:r>
        <w:t>2014/2015</w:t>
      </w:r>
      <w:r w:rsidR="0016574E">
        <w:t>, 2016/2017</w:t>
      </w:r>
      <w:r>
        <w:t>)</w:t>
      </w:r>
    </w:p>
    <w:p w:rsidR="00CD06AF" w:rsidRDefault="00CD06AF" w:rsidP="00CD06AF">
      <w:pPr>
        <w:pStyle w:val="ListParagraph"/>
        <w:numPr>
          <w:ilvl w:val="0"/>
          <w:numId w:val="15"/>
        </w:numPr>
      </w:pPr>
      <w:r>
        <w:t>150</w:t>
      </w:r>
      <w:r w:rsidR="00FD5276">
        <w:t>-</w:t>
      </w:r>
      <w:r>
        <w:t>Hour Program Director</w:t>
      </w:r>
      <w:r w:rsidR="00C53889">
        <w:t xml:space="preserve"> </w:t>
      </w:r>
      <w:r w:rsidR="00BE7771">
        <w:t xml:space="preserve">&amp; Assistant Director </w:t>
      </w:r>
      <w:r w:rsidR="00C53889">
        <w:t>Recruiting Committee (2014</w:t>
      </w:r>
      <w:r>
        <w:t>)</w:t>
      </w:r>
    </w:p>
    <w:p w:rsidR="00CD06AF" w:rsidRDefault="00CD06AF" w:rsidP="00CD06AF">
      <w:pPr>
        <w:pStyle w:val="ListParagraph"/>
        <w:numPr>
          <w:ilvl w:val="0"/>
          <w:numId w:val="15"/>
        </w:numPr>
      </w:pPr>
      <w:r>
        <w:t>Senior-Staff Recruiting Committee (2013</w:t>
      </w:r>
      <w:r w:rsidR="00116025">
        <w:t>/2014</w:t>
      </w:r>
      <w:r>
        <w:t>)</w:t>
      </w:r>
    </w:p>
    <w:p w:rsidR="00CD06AF" w:rsidRPr="001679E9" w:rsidRDefault="00CD06AF" w:rsidP="00CD06AF">
      <w:pPr>
        <w:pStyle w:val="ListParagraph"/>
        <w:numPr>
          <w:ilvl w:val="0"/>
          <w:numId w:val="15"/>
        </w:numPr>
      </w:pPr>
      <w:r>
        <w:t>Peer Teaching &amp; Annual Performance Evaluation Committee (2012</w:t>
      </w:r>
      <w:r w:rsidR="008648F9">
        <w:t xml:space="preserve"> &amp; 2016</w:t>
      </w:r>
      <w:r>
        <w:t xml:space="preserve">) </w:t>
      </w:r>
    </w:p>
    <w:p w:rsidR="00CD06AF" w:rsidRDefault="00CD06AF" w:rsidP="00CD06AF">
      <w:pPr>
        <w:rPr>
          <w:b/>
        </w:rPr>
      </w:pPr>
    </w:p>
    <w:p w:rsidR="00CD06AF" w:rsidRPr="00E956AC" w:rsidRDefault="00CD06AF" w:rsidP="00CD06AF">
      <w:pPr>
        <w:ind w:left="360"/>
        <w:rPr>
          <w:b/>
          <w:u w:val="single"/>
        </w:rPr>
      </w:pPr>
      <w:r w:rsidRPr="00E956AC">
        <w:rPr>
          <w:b/>
          <w:u w:val="single"/>
        </w:rPr>
        <w:t xml:space="preserve">Doctoral Dissertation Committee </w:t>
      </w:r>
    </w:p>
    <w:p w:rsidR="00B17372" w:rsidRPr="00B17372" w:rsidRDefault="00B17372" w:rsidP="00417302">
      <w:pPr>
        <w:pStyle w:val="ListParagraph"/>
        <w:numPr>
          <w:ilvl w:val="0"/>
          <w:numId w:val="15"/>
        </w:numPr>
        <w:rPr>
          <w:b/>
        </w:rPr>
      </w:pPr>
      <w:r>
        <w:t>Seung-Youb Lee, Seoul National University (January 2018-)</w:t>
      </w:r>
    </w:p>
    <w:p w:rsidR="00D12A9F" w:rsidRPr="006E16D2" w:rsidRDefault="00D12A9F" w:rsidP="00417302">
      <w:pPr>
        <w:pStyle w:val="ListParagraph"/>
        <w:numPr>
          <w:ilvl w:val="0"/>
          <w:numId w:val="15"/>
        </w:numPr>
        <w:rPr>
          <w:b/>
        </w:rPr>
      </w:pPr>
      <w:r>
        <w:t>Matt Baugh, University of Missouri at C</w:t>
      </w:r>
      <w:r w:rsidR="006E16D2">
        <w:t>olumbia (</w:t>
      </w:r>
      <w:r>
        <w:t>2016</w:t>
      </w:r>
      <w:r w:rsidR="006E16D2">
        <w:t>-2017</w:t>
      </w:r>
      <w:r>
        <w:t>)</w:t>
      </w:r>
    </w:p>
    <w:p w:rsidR="006E16D2" w:rsidRPr="00D12A9F" w:rsidRDefault="006E16D2" w:rsidP="006E16D2">
      <w:pPr>
        <w:pStyle w:val="ListParagraph"/>
        <w:numPr>
          <w:ilvl w:val="1"/>
          <w:numId w:val="15"/>
        </w:numPr>
        <w:rPr>
          <w:b/>
        </w:rPr>
      </w:pPr>
      <w:r>
        <w:t>Placement: W.P. Carey School of Business, Arizona State University</w:t>
      </w:r>
    </w:p>
    <w:p w:rsidR="00417302" w:rsidRPr="00417302" w:rsidRDefault="00417302" w:rsidP="00417302">
      <w:pPr>
        <w:pStyle w:val="ListParagraph"/>
        <w:numPr>
          <w:ilvl w:val="0"/>
          <w:numId w:val="15"/>
        </w:numPr>
        <w:rPr>
          <w:b/>
        </w:rPr>
      </w:pPr>
      <w:r>
        <w:t>Xia Zhang, University of Missouri at Columbia</w:t>
      </w:r>
      <w:r w:rsidR="00BE7771">
        <w:t xml:space="preserve"> (2014-2015)</w:t>
      </w:r>
    </w:p>
    <w:p w:rsidR="00CD06AF" w:rsidRPr="00417302" w:rsidRDefault="00417302" w:rsidP="00417302">
      <w:pPr>
        <w:pStyle w:val="ListParagraph"/>
        <w:numPr>
          <w:ilvl w:val="1"/>
          <w:numId w:val="15"/>
        </w:numPr>
        <w:rPr>
          <w:b/>
        </w:rPr>
      </w:pPr>
      <w:r>
        <w:t xml:space="preserve">Placement: </w:t>
      </w:r>
      <w:r w:rsidR="00BE7771">
        <w:t xml:space="preserve">Milgard School of Business, </w:t>
      </w:r>
      <w:r w:rsidR="00223E97">
        <w:t>Un</w:t>
      </w:r>
      <w:r w:rsidR="00BE7771">
        <w:t xml:space="preserve">iversity of Washington, Tacoma </w:t>
      </w:r>
    </w:p>
    <w:p w:rsidR="00417302" w:rsidRPr="00417302" w:rsidRDefault="00CD06AF" w:rsidP="00CD06AF">
      <w:pPr>
        <w:pStyle w:val="ListParagraph"/>
        <w:numPr>
          <w:ilvl w:val="0"/>
          <w:numId w:val="15"/>
        </w:numPr>
        <w:rPr>
          <w:b/>
        </w:rPr>
      </w:pPr>
      <w:r>
        <w:lastRenderedPageBreak/>
        <w:t>S</w:t>
      </w:r>
      <w:r w:rsidR="00417302">
        <w:t>arah Stein, University of Missouri at Columbia</w:t>
      </w:r>
      <w:r w:rsidR="00BE7771">
        <w:t xml:space="preserve"> (2012-2013)</w:t>
      </w:r>
    </w:p>
    <w:p w:rsidR="00CD06AF" w:rsidRPr="00F00CF2" w:rsidRDefault="00417302" w:rsidP="00417302">
      <w:pPr>
        <w:pStyle w:val="ListParagraph"/>
        <w:numPr>
          <w:ilvl w:val="1"/>
          <w:numId w:val="15"/>
        </w:numPr>
        <w:rPr>
          <w:b/>
        </w:rPr>
      </w:pPr>
      <w:r>
        <w:t xml:space="preserve">Placement: </w:t>
      </w:r>
      <w:r w:rsidR="00BE7771">
        <w:t xml:space="preserve">Pamplin College of Business, </w:t>
      </w:r>
      <w:r w:rsidR="00CD06AF">
        <w:t xml:space="preserve">Virginia Polytechnic Institute </w:t>
      </w:r>
      <w:r w:rsidR="00BE7771">
        <w:t xml:space="preserve">and State University </w:t>
      </w:r>
    </w:p>
    <w:p w:rsidR="00417302" w:rsidRPr="00417302" w:rsidRDefault="00CD06AF" w:rsidP="00CD06AF">
      <w:pPr>
        <w:pStyle w:val="ListParagraph"/>
        <w:numPr>
          <w:ilvl w:val="0"/>
          <w:numId w:val="15"/>
        </w:numPr>
        <w:rPr>
          <w:b/>
        </w:rPr>
      </w:pPr>
      <w:r w:rsidRPr="00E80A1C">
        <w:t xml:space="preserve">Shuqing </w:t>
      </w:r>
      <w:r w:rsidR="00417302">
        <w:t>Luo, University of Pittsburgh</w:t>
      </w:r>
      <w:r w:rsidR="00BE7771">
        <w:t xml:space="preserve"> (2008-2010)</w:t>
      </w:r>
    </w:p>
    <w:p w:rsidR="00CD06AF" w:rsidRPr="00F00CF2" w:rsidRDefault="00417302" w:rsidP="00417302">
      <w:pPr>
        <w:pStyle w:val="ListParagraph"/>
        <w:numPr>
          <w:ilvl w:val="1"/>
          <w:numId w:val="15"/>
        </w:numPr>
        <w:rPr>
          <w:b/>
        </w:rPr>
      </w:pPr>
      <w:r>
        <w:t xml:space="preserve">Placement: </w:t>
      </w:r>
      <w:r w:rsidR="00BE7771">
        <w:t xml:space="preserve">Business School, </w:t>
      </w:r>
      <w:r w:rsidR="00CD06AF">
        <w:t>N</w:t>
      </w:r>
      <w:r w:rsidR="00BE7771">
        <w:t>ational University of Singapore</w:t>
      </w:r>
    </w:p>
    <w:p w:rsidR="001729BC" w:rsidRDefault="001729BC" w:rsidP="00BF07A7">
      <w:pPr>
        <w:pStyle w:val="Heading1"/>
        <w:rPr>
          <w:i w:val="0"/>
        </w:rPr>
      </w:pPr>
    </w:p>
    <w:p w:rsidR="00BF07A7" w:rsidRPr="001651E2" w:rsidRDefault="00BF07A7" w:rsidP="00BF07A7">
      <w:pPr>
        <w:pStyle w:val="Heading1"/>
        <w:rPr>
          <w:i w:val="0"/>
        </w:rPr>
      </w:pPr>
      <w:r w:rsidRPr="001651E2">
        <w:rPr>
          <w:i w:val="0"/>
        </w:rPr>
        <w:t>PROFESSIONAL AFFILIATIONS</w:t>
      </w:r>
    </w:p>
    <w:p w:rsidR="00202D6C" w:rsidRDefault="00202D6C" w:rsidP="001651E2">
      <w:pPr>
        <w:ind w:left="360"/>
      </w:pPr>
      <w:r>
        <w:t>American Accounting Association</w:t>
      </w:r>
    </w:p>
    <w:p w:rsidR="00BF07A7" w:rsidRDefault="00BF07A7" w:rsidP="001651E2">
      <w:pPr>
        <w:ind w:left="360"/>
      </w:pPr>
      <w:r>
        <w:t>Institutes of Management Accountants</w:t>
      </w:r>
    </w:p>
    <w:p w:rsidR="00461341" w:rsidRDefault="00461341">
      <w:pPr>
        <w:rPr>
          <w:b/>
        </w:rPr>
      </w:pPr>
    </w:p>
    <w:p w:rsidR="00904147" w:rsidRDefault="000B56A9" w:rsidP="00904147">
      <w:pPr>
        <w:rPr>
          <w:b/>
        </w:rPr>
      </w:pPr>
      <w:r>
        <w:rPr>
          <w:b/>
        </w:rPr>
        <w:t>P</w:t>
      </w:r>
      <w:r w:rsidR="009A0A49" w:rsidRPr="001651E2">
        <w:rPr>
          <w:b/>
        </w:rPr>
        <w:t>ROFESSIONAL ACTIVITIES</w:t>
      </w:r>
      <w:r w:rsidR="00AE3372" w:rsidRPr="001651E2">
        <w:rPr>
          <w:b/>
        </w:rPr>
        <w:t xml:space="preserve"> &amp; AWARDS</w:t>
      </w:r>
    </w:p>
    <w:p w:rsidR="00E956AC" w:rsidRDefault="00E956AC" w:rsidP="00E956AC">
      <w:pPr>
        <w:rPr>
          <w:b/>
        </w:rPr>
      </w:pPr>
    </w:p>
    <w:p w:rsidR="001651E2" w:rsidRPr="001651E2" w:rsidRDefault="0072328B" w:rsidP="001651E2">
      <w:pPr>
        <w:ind w:left="360"/>
        <w:rPr>
          <w:b/>
        </w:rPr>
      </w:pPr>
      <w:r>
        <w:rPr>
          <w:b/>
        </w:rPr>
        <w:t>Honors and</w:t>
      </w:r>
      <w:r w:rsidR="00577CB8">
        <w:rPr>
          <w:b/>
        </w:rPr>
        <w:t xml:space="preserve"> </w:t>
      </w:r>
      <w:r w:rsidR="001651E2" w:rsidRPr="001651E2">
        <w:rPr>
          <w:b/>
        </w:rPr>
        <w:t>Awards</w:t>
      </w:r>
      <w:r w:rsidR="000B56A9">
        <w:rPr>
          <w:b/>
        </w:rPr>
        <w:t xml:space="preserve"> (University of Missouri Columbia)</w:t>
      </w:r>
    </w:p>
    <w:p w:rsidR="000D0A1A" w:rsidRDefault="000D0A1A" w:rsidP="009E68DF">
      <w:pPr>
        <w:pStyle w:val="ListParagraph"/>
        <w:numPr>
          <w:ilvl w:val="0"/>
          <w:numId w:val="13"/>
        </w:numPr>
        <w:ind w:left="720"/>
      </w:pPr>
      <w:r>
        <w:t>Trulaske College of Business Mid-Career Research Achievement Award (2016)</w:t>
      </w:r>
    </w:p>
    <w:p w:rsidR="00577CB8" w:rsidRDefault="00577CB8" w:rsidP="009E68DF">
      <w:pPr>
        <w:pStyle w:val="ListParagraph"/>
        <w:numPr>
          <w:ilvl w:val="0"/>
          <w:numId w:val="13"/>
        </w:numPr>
        <w:ind w:left="720"/>
      </w:pPr>
      <w:r>
        <w:t>Trulaske College of Bus</w:t>
      </w:r>
      <w:r w:rsidR="00BE7771">
        <w:t xml:space="preserve">iness Summer </w:t>
      </w:r>
      <w:r w:rsidR="00461341">
        <w:t xml:space="preserve">Scholar Awards </w:t>
      </w:r>
      <w:r w:rsidR="000B56A9">
        <w:t xml:space="preserve">(2014, </w:t>
      </w:r>
      <w:r w:rsidR="00461341">
        <w:t>2016</w:t>
      </w:r>
      <w:r w:rsidR="000B56A9">
        <w:t>, 2017</w:t>
      </w:r>
      <w:r>
        <w:t>)</w:t>
      </w:r>
    </w:p>
    <w:p w:rsidR="009E68DF" w:rsidRDefault="00577CB8" w:rsidP="009E68DF">
      <w:pPr>
        <w:pStyle w:val="ListParagraph"/>
        <w:numPr>
          <w:ilvl w:val="0"/>
          <w:numId w:val="13"/>
        </w:numPr>
        <w:ind w:left="720"/>
      </w:pPr>
      <w:r>
        <w:t>Trulaske Colleg</w:t>
      </w:r>
      <w:r w:rsidR="00417302">
        <w:t xml:space="preserve">e of Business Large Grant </w:t>
      </w:r>
      <w:r>
        <w:t>(2014)</w:t>
      </w:r>
    </w:p>
    <w:p w:rsidR="009E68DF" w:rsidRDefault="00577CB8" w:rsidP="009E68DF">
      <w:pPr>
        <w:pStyle w:val="ListParagraph"/>
        <w:numPr>
          <w:ilvl w:val="0"/>
          <w:numId w:val="13"/>
        </w:numPr>
        <w:ind w:left="720"/>
      </w:pPr>
      <w:r>
        <w:t xml:space="preserve">Trulaske College of Business Summer Research Fellowship </w:t>
      </w:r>
      <w:r w:rsidR="00461341">
        <w:t xml:space="preserve">Grant </w:t>
      </w:r>
      <w:r>
        <w:t>(2013)</w:t>
      </w:r>
    </w:p>
    <w:p w:rsidR="001651E2" w:rsidRDefault="001651E2" w:rsidP="009E68DF">
      <w:pPr>
        <w:pStyle w:val="ListParagraph"/>
        <w:numPr>
          <w:ilvl w:val="0"/>
          <w:numId w:val="13"/>
        </w:numPr>
        <w:ind w:left="720"/>
      </w:pPr>
      <w:r w:rsidRPr="009E68DF">
        <w:rPr>
          <w:i/>
        </w:rPr>
        <w:t>Journal of Management Accounting Research</w:t>
      </w:r>
      <w:r w:rsidRPr="00A63B68">
        <w:t xml:space="preserve"> Best Paper</w:t>
      </w:r>
      <w:r>
        <w:t xml:space="preserve"> Award</w:t>
      </w:r>
      <w:r w:rsidRPr="00202D6C">
        <w:t xml:space="preserve"> for </w:t>
      </w:r>
      <w:r w:rsidRPr="009E68DF">
        <w:rPr>
          <w:rFonts w:eastAsia="SimSun"/>
          <w:color w:val="000000"/>
          <w:lang w:eastAsia="ko-KR"/>
        </w:rPr>
        <w:t>“Non</w:t>
      </w:r>
      <w:r w:rsidR="00294DEF">
        <w:rPr>
          <w:rFonts w:eastAsia="SimSun"/>
          <w:color w:val="000000"/>
          <w:lang w:eastAsia="ko-KR"/>
        </w:rPr>
        <w:t>f</w:t>
      </w:r>
      <w:r w:rsidRPr="009E68DF">
        <w:rPr>
          <w:rFonts w:eastAsia="SimSun"/>
          <w:color w:val="000000"/>
          <w:lang w:eastAsia="ko-KR"/>
        </w:rPr>
        <w:t>inancial Performance Measures and Physician Compensation” with Harry Evans, Nandu Nagarajan, and Sukesh Patro</w:t>
      </w:r>
      <w:r w:rsidR="00577CB8" w:rsidRPr="009E68DF">
        <w:rPr>
          <w:rFonts w:eastAsia="SimSun"/>
          <w:color w:val="000000"/>
          <w:lang w:eastAsia="ko-KR"/>
        </w:rPr>
        <w:t xml:space="preserve"> (2012)</w:t>
      </w:r>
      <w:r w:rsidRPr="009E68DF">
        <w:rPr>
          <w:rFonts w:eastAsia="SimSun"/>
          <w:color w:val="000000"/>
          <w:lang w:eastAsia="ko-KR"/>
        </w:rPr>
        <w:t xml:space="preserve"> </w:t>
      </w:r>
    </w:p>
    <w:p w:rsidR="001651E2" w:rsidRDefault="001651E2" w:rsidP="00AB7031">
      <w:pPr>
        <w:ind w:left="277"/>
        <w:rPr>
          <w:u w:val="single"/>
        </w:rPr>
      </w:pPr>
    </w:p>
    <w:p w:rsidR="00AB7031" w:rsidRPr="001651E2" w:rsidRDefault="00AB7031" w:rsidP="001651E2">
      <w:pPr>
        <w:ind w:left="360"/>
        <w:rPr>
          <w:b/>
        </w:rPr>
      </w:pPr>
      <w:r w:rsidRPr="001651E2">
        <w:rPr>
          <w:b/>
        </w:rPr>
        <w:t xml:space="preserve">Ad hoc </w:t>
      </w:r>
      <w:r w:rsidR="00E87EDB" w:rsidRPr="001651E2">
        <w:rPr>
          <w:b/>
        </w:rPr>
        <w:t>Reviewer</w:t>
      </w:r>
      <w:r w:rsidRPr="001651E2">
        <w:rPr>
          <w:b/>
        </w:rPr>
        <w:t xml:space="preserve"> for Journal</w:t>
      </w:r>
      <w:r w:rsidR="0055579B" w:rsidRPr="001651E2">
        <w:rPr>
          <w:b/>
        </w:rPr>
        <w:t>s</w:t>
      </w:r>
    </w:p>
    <w:p w:rsidR="0055579B" w:rsidRDefault="001D5481" w:rsidP="009E68DF">
      <w:pPr>
        <w:pStyle w:val="ListParagraph"/>
        <w:numPr>
          <w:ilvl w:val="0"/>
          <w:numId w:val="13"/>
        </w:numPr>
        <w:ind w:left="630" w:hanging="270"/>
      </w:pPr>
      <w:r>
        <w:t xml:space="preserve">The </w:t>
      </w:r>
      <w:r w:rsidR="0055579B">
        <w:t>Accounting Review</w:t>
      </w:r>
    </w:p>
    <w:p w:rsidR="0016574E" w:rsidRDefault="0016574E" w:rsidP="009E68DF">
      <w:pPr>
        <w:pStyle w:val="ListParagraph"/>
        <w:numPr>
          <w:ilvl w:val="0"/>
          <w:numId w:val="13"/>
        </w:numPr>
        <w:ind w:left="630" w:hanging="270"/>
      </w:pPr>
      <w:r>
        <w:t>Contemporary Accounting Research</w:t>
      </w:r>
    </w:p>
    <w:p w:rsidR="007F07E3" w:rsidRDefault="007F07E3" w:rsidP="009E68DF">
      <w:pPr>
        <w:pStyle w:val="ListParagraph"/>
        <w:numPr>
          <w:ilvl w:val="0"/>
          <w:numId w:val="13"/>
        </w:numPr>
        <w:ind w:left="630" w:hanging="270"/>
      </w:pPr>
      <w:r>
        <w:t>Accounting, Organizations and Society</w:t>
      </w:r>
    </w:p>
    <w:p w:rsidR="00F70F4A" w:rsidRDefault="00F70F4A" w:rsidP="009E68DF">
      <w:pPr>
        <w:pStyle w:val="ListParagraph"/>
        <w:numPr>
          <w:ilvl w:val="0"/>
          <w:numId w:val="13"/>
        </w:numPr>
        <w:ind w:left="630" w:hanging="270"/>
      </w:pPr>
      <w:r>
        <w:t>Management Science</w:t>
      </w:r>
    </w:p>
    <w:p w:rsidR="00997E2A" w:rsidRDefault="00997E2A" w:rsidP="00997E2A">
      <w:pPr>
        <w:pStyle w:val="ListParagraph"/>
        <w:numPr>
          <w:ilvl w:val="0"/>
          <w:numId w:val="13"/>
        </w:numPr>
        <w:ind w:left="630" w:hanging="270"/>
      </w:pPr>
      <w:r w:rsidRPr="00E80A1C">
        <w:t>Journal of Corporate Finance</w:t>
      </w:r>
    </w:p>
    <w:p w:rsidR="00AB7031" w:rsidRDefault="00AB7031" w:rsidP="009E68DF">
      <w:pPr>
        <w:pStyle w:val="ListParagraph"/>
        <w:numPr>
          <w:ilvl w:val="0"/>
          <w:numId w:val="13"/>
        </w:numPr>
        <w:ind w:left="630" w:hanging="270"/>
      </w:pPr>
      <w:r w:rsidRPr="00E80A1C">
        <w:t>Journal of Banking and Finance</w:t>
      </w:r>
    </w:p>
    <w:p w:rsidR="0055579B" w:rsidRDefault="0055579B" w:rsidP="009E68DF">
      <w:pPr>
        <w:pStyle w:val="ListParagraph"/>
        <w:numPr>
          <w:ilvl w:val="0"/>
          <w:numId w:val="13"/>
        </w:numPr>
        <w:ind w:left="630" w:hanging="270"/>
      </w:pPr>
      <w:r>
        <w:t>The Financial Review</w:t>
      </w:r>
    </w:p>
    <w:p w:rsidR="0022533B" w:rsidRDefault="0022533B" w:rsidP="009E68DF">
      <w:pPr>
        <w:pStyle w:val="ListParagraph"/>
        <w:numPr>
          <w:ilvl w:val="0"/>
          <w:numId w:val="13"/>
        </w:numPr>
        <w:ind w:left="630" w:hanging="270"/>
      </w:pPr>
      <w:r>
        <w:t>Accounting &amp; Finance</w:t>
      </w:r>
    </w:p>
    <w:p w:rsidR="0075785C" w:rsidRDefault="001208CB" w:rsidP="009E68DF">
      <w:pPr>
        <w:pStyle w:val="ListParagraph"/>
        <w:numPr>
          <w:ilvl w:val="0"/>
          <w:numId w:val="13"/>
        </w:numPr>
        <w:ind w:left="630" w:hanging="270"/>
      </w:pPr>
      <w:r>
        <w:t>Asia-Pacific Journal of Financial Studies</w:t>
      </w:r>
    </w:p>
    <w:p w:rsidR="001208CB" w:rsidRDefault="0075785C" w:rsidP="009E68DF">
      <w:pPr>
        <w:pStyle w:val="ListParagraph"/>
        <w:numPr>
          <w:ilvl w:val="0"/>
          <w:numId w:val="13"/>
        </w:numPr>
        <w:ind w:left="630" w:hanging="270"/>
      </w:pPr>
      <w:r>
        <w:t>Asia-Pacific Journal of Accounting and Economics</w:t>
      </w:r>
      <w:r w:rsidR="009022C4">
        <w:tab/>
      </w:r>
    </w:p>
    <w:p w:rsidR="00736F3E" w:rsidRPr="00E80A1C" w:rsidRDefault="00736F3E" w:rsidP="009E68DF">
      <w:pPr>
        <w:pStyle w:val="ListParagraph"/>
        <w:numPr>
          <w:ilvl w:val="0"/>
          <w:numId w:val="13"/>
        </w:numPr>
        <w:ind w:left="630" w:hanging="270"/>
      </w:pPr>
      <w:r>
        <w:t>Journal of Multinational Financial Management</w:t>
      </w:r>
    </w:p>
    <w:p w:rsidR="00B17372" w:rsidRDefault="00B17372" w:rsidP="00F20517">
      <w:pPr>
        <w:rPr>
          <w:b/>
        </w:rPr>
      </w:pPr>
    </w:p>
    <w:p w:rsidR="00815B78" w:rsidRPr="001651E2" w:rsidRDefault="00C9223B" w:rsidP="001651E2">
      <w:pPr>
        <w:ind w:left="360"/>
        <w:rPr>
          <w:b/>
        </w:rPr>
      </w:pPr>
      <w:r w:rsidRPr="001651E2">
        <w:rPr>
          <w:b/>
        </w:rPr>
        <w:t xml:space="preserve">Other </w:t>
      </w:r>
      <w:r w:rsidR="00AB7031" w:rsidRPr="001651E2">
        <w:rPr>
          <w:b/>
        </w:rPr>
        <w:t>External</w:t>
      </w:r>
      <w:r w:rsidRPr="001651E2">
        <w:rPr>
          <w:b/>
        </w:rPr>
        <w:t xml:space="preserve"> Activities</w:t>
      </w:r>
    </w:p>
    <w:p w:rsidR="00223E97" w:rsidRDefault="00223E97" w:rsidP="004310D4">
      <w:pPr>
        <w:pStyle w:val="ListParagraph"/>
        <w:numPr>
          <w:ilvl w:val="0"/>
          <w:numId w:val="7"/>
        </w:numPr>
        <w:ind w:left="720"/>
        <w:jc w:val="both"/>
      </w:pPr>
      <w:r>
        <w:t>Discussant for the American Accounting Association Annual Meeting</w:t>
      </w:r>
      <w:r w:rsidR="000B56A9">
        <w:t xml:space="preserve"> (2010, 2013, 2015, 2017</w:t>
      </w:r>
      <w:r w:rsidR="00B17372">
        <w:t>, 2018</w:t>
      </w:r>
      <w:r w:rsidR="000B56A9">
        <w:t>)</w:t>
      </w:r>
    </w:p>
    <w:p w:rsidR="006075CA" w:rsidRDefault="006075CA" w:rsidP="004310D4">
      <w:pPr>
        <w:pStyle w:val="ListParagraph"/>
        <w:numPr>
          <w:ilvl w:val="0"/>
          <w:numId w:val="7"/>
        </w:numPr>
        <w:ind w:left="720"/>
        <w:jc w:val="both"/>
      </w:pPr>
      <w:r>
        <w:t>Reviewer</w:t>
      </w:r>
      <w:r w:rsidR="000B56A9">
        <w:t xml:space="preserve"> and/or discussant</w:t>
      </w:r>
      <w:r>
        <w:t xml:space="preserve"> for</w:t>
      </w:r>
      <w:r w:rsidR="00294DEF">
        <w:t xml:space="preserve"> the </w:t>
      </w:r>
      <w:r>
        <w:t>American Accounting Association</w:t>
      </w:r>
      <w:r w:rsidR="00DC5FBE">
        <w:t xml:space="preserve"> Annual Meeting</w:t>
      </w:r>
      <w:proofErr w:type="gramStart"/>
      <w:r w:rsidR="00DC5FBE">
        <w:t>;</w:t>
      </w:r>
      <w:proofErr w:type="gramEnd"/>
      <w:r w:rsidR="00DC5FBE">
        <w:t xml:space="preserve"> </w:t>
      </w:r>
      <w:r>
        <w:t xml:space="preserve">Financial Accounting </w:t>
      </w:r>
      <w:r w:rsidR="00294DEF">
        <w:t xml:space="preserve">and </w:t>
      </w:r>
      <w:r w:rsidR="00417302">
        <w:t>Reporting Section Mid-Y</w:t>
      </w:r>
      <w:r>
        <w:t xml:space="preserve">ear </w:t>
      </w:r>
      <w:r w:rsidR="00DC5FBE">
        <w:t>Meeting</w:t>
      </w:r>
      <w:r w:rsidR="00006A3C">
        <w:t xml:space="preserve"> (2009, 2011, 2015 ~ 2018</w:t>
      </w:r>
      <w:r w:rsidR="000B56A9">
        <w:t>)</w:t>
      </w:r>
      <w:r w:rsidR="00DC5FBE">
        <w:t>.</w:t>
      </w:r>
    </w:p>
    <w:p w:rsidR="00904147" w:rsidRDefault="00D064BB" w:rsidP="004310D4">
      <w:pPr>
        <w:pStyle w:val="ListParagraph"/>
        <w:numPr>
          <w:ilvl w:val="0"/>
          <w:numId w:val="7"/>
        </w:numPr>
        <w:ind w:left="720"/>
        <w:jc w:val="both"/>
      </w:pPr>
      <w:r>
        <w:t>Reviewer</w:t>
      </w:r>
      <w:r w:rsidR="000B56A9">
        <w:t xml:space="preserve"> and/or discussant</w:t>
      </w:r>
      <w:r>
        <w:t xml:space="preserve"> for the </w:t>
      </w:r>
      <w:r w:rsidR="007E7B96" w:rsidRPr="00E80A1C">
        <w:t>American Accounting Association,</w:t>
      </w:r>
      <w:r w:rsidR="00417302">
        <w:t xml:space="preserve"> Management Accounting Section Mid-Y</w:t>
      </w:r>
      <w:r w:rsidR="007E7B96" w:rsidRPr="00E80A1C">
        <w:t>ear meeting</w:t>
      </w:r>
      <w:r w:rsidR="00417302">
        <w:t>s</w:t>
      </w:r>
      <w:r w:rsidR="000B56A9">
        <w:t xml:space="preserve"> (2008, 2012~2018</w:t>
      </w:r>
      <w:r>
        <w:t>)</w:t>
      </w:r>
      <w:r w:rsidR="001651E2">
        <w:t>.</w:t>
      </w:r>
    </w:p>
    <w:p w:rsidR="000B56A9" w:rsidRDefault="000B56A9" w:rsidP="000B56A9">
      <w:pPr>
        <w:pStyle w:val="ListParagraph"/>
        <w:numPr>
          <w:ilvl w:val="0"/>
          <w:numId w:val="7"/>
        </w:numPr>
        <w:ind w:left="720"/>
      </w:pPr>
      <w:r>
        <w:t>Discussant for the 2013 Korean Accounting Association Annual Meeting.</w:t>
      </w:r>
    </w:p>
    <w:p w:rsidR="00D73B77" w:rsidRDefault="009606A1" w:rsidP="000B56A9">
      <w:pPr>
        <w:pStyle w:val="ListParagraph"/>
        <w:numPr>
          <w:ilvl w:val="0"/>
          <w:numId w:val="7"/>
        </w:numPr>
        <w:ind w:left="720"/>
        <w:jc w:val="both"/>
      </w:pPr>
      <w:r>
        <w:t xml:space="preserve">Session Coordinator for the </w:t>
      </w:r>
      <w:r w:rsidR="007E7B96" w:rsidRPr="00E80A1C">
        <w:t>2011 Americ</w:t>
      </w:r>
      <w:r>
        <w:t>an Accounting Association Annual Meeting</w:t>
      </w:r>
      <w:r w:rsidR="00BE7771">
        <w:t xml:space="preserve"> (Financial Accounting and Reporting Section)</w:t>
      </w:r>
      <w:r>
        <w:t>.</w:t>
      </w:r>
    </w:p>
    <w:p w:rsidR="00417302" w:rsidRPr="00741AE8" w:rsidRDefault="00417302" w:rsidP="00417302">
      <w:pPr>
        <w:pStyle w:val="ListParagraph"/>
        <w:jc w:val="both"/>
        <w:rPr>
          <w:b/>
        </w:rPr>
      </w:pPr>
    </w:p>
    <w:sectPr w:rsidR="00417302" w:rsidRPr="00741AE8" w:rsidSect="000B074A">
      <w:footerReference w:type="even" r:id="rId8"/>
      <w:footerReference w:type="default" r:id="rId9"/>
      <w:pgSz w:w="12240" w:h="15840"/>
      <w:pgMar w:top="1440" w:right="1440" w:bottom="1440" w:left="180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65C" w:rsidRDefault="0099465C">
      <w:r>
        <w:separator/>
      </w:r>
    </w:p>
  </w:endnote>
  <w:endnote w:type="continuationSeparator" w:id="0">
    <w:p w:rsidR="0099465C" w:rsidRDefault="0099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B78" w:rsidRDefault="00A229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2B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5B78" w:rsidRDefault="00815B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54" w:rsidRDefault="00B73154">
    <w:pPr>
      <w:pStyle w:val="Footer"/>
      <w:jc w:val="center"/>
    </w:pPr>
  </w:p>
  <w:p w:rsidR="00815B78" w:rsidRDefault="00815B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65C" w:rsidRDefault="0099465C">
      <w:r>
        <w:separator/>
      </w:r>
    </w:p>
  </w:footnote>
  <w:footnote w:type="continuationSeparator" w:id="0">
    <w:p w:rsidR="0099465C" w:rsidRDefault="00994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5A0"/>
    <w:multiLevelType w:val="multilevel"/>
    <w:tmpl w:val="341C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B66A4"/>
    <w:multiLevelType w:val="hybridMultilevel"/>
    <w:tmpl w:val="47AAC78A"/>
    <w:lvl w:ilvl="0" w:tplc="04090001">
      <w:start w:val="2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9A84470">
      <w:start w:val="2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864C0"/>
    <w:multiLevelType w:val="hybridMultilevel"/>
    <w:tmpl w:val="B7BE90F6"/>
    <w:lvl w:ilvl="0" w:tplc="040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64B7A"/>
    <w:multiLevelType w:val="hybridMultilevel"/>
    <w:tmpl w:val="9F3AF808"/>
    <w:lvl w:ilvl="0" w:tplc="520AD5C4">
      <w:start w:val="14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733C55"/>
    <w:multiLevelType w:val="hybridMultilevel"/>
    <w:tmpl w:val="7AC43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734A"/>
    <w:multiLevelType w:val="hybridMultilevel"/>
    <w:tmpl w:val="65CC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C6A06"/>
    <w:multiLevelType w:val="hybridMultilevel"/>
    <w:tmpl w:val="C2C6B6A4"/>
    <w:lvl w:ilvl="0" w:tplc="76D4075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E721F"/>
    <w:multiLevelType w:val="hybridMultilevel"/>
    <w:tmpl w:val="FC969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5759A"/>
    <w:multiLevelType w:val="hybridMultilevel"/>
    <w:tmpl w:val="F07A1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1D4E39"/>
    <w:multiLevelType w:val="hybridMultilevel"/>
    <w:tmpl w:val="45902D48"/>
    <w:lvl w:ilvl="0" w:tplc="AC3AD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322A2"/>
    <w:multiLevelType w:val="hybridMultilevel"/>
    <w:tmpl w:val="A27A9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264459"/>
    <w:multiLevelType w:val="hybridMultilevel"/>
    <w:tmpl w:val="AF64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479AD"/>
    <w:multiLevelType w:val="hybridMultilevel"/>
    <w:tmpl w:val="80560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CE67BC"/>
    <w:multiLevelType w:val="hybridMultilevel"/>
    <w:tmpl w:val="AA26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5539A"/>
    <w:multiLevelType w:val="hybridMultilevel"/>
    <w:tmpl w:val="EDF6A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964079"/>
    <w:multiLevelType w:val="hybridMultilevel"/>
    <w:tmpl w:val="E800E348"/>
    <w:lvl w:ilvl="0" w:tplc="46302D14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D14874"/>
    <w:multiLevelType w:val="hybridMultilevel"/>
    <w:tmpl w:val="AE20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415F1"/>
    <w:multiLevelType w:val="hybridMultilevel"/>
    <w:tmpl w:val="D3FAA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13"/>
  </w:num>
  <w:num w:numId="6">
    <w:abstractNumId w:val="15"/>
  </w:num>
  <w:num w:numId="7">
    <w:abstractNumId w:val="12"/>
  </w:num>
  <w:num w:numId="8">
    <w:abstractNumId w:val="17"/>
  </w:num>
  <w:num w:numId="9">
    <w:abstractNumId w:val="16"/>
  </w:num>
  <w:num w:numId="10">
    <w:abstractNumId w:val="11"/>
  </w:num>
  <w:num w:numId="11">
    <w:abstractNumId w:val="5"/>
  </w:num>
  <w:num w:numId="12">
    <w:abstractNumId w:val="10"/>
  </w:num>
  <w:num w:numId="13">
    <w:abstractNumId w:val="14"/>
  </w:num>
  <w:num w:numId="14">
    <w:abstractNumId w:val="8"/>
  </w:num>
  <w:num w:numId="15">
    <w:abstractNumId w:val="2"/>
  </w:num>
  <w:num w:numId="16">
    <w:abstractNumId w:val="3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49"/>
    <w:rsid w:val="00006A3C"/>
    <w:rsid w:val="00011D20"/>
    <w:rsid w:val="000139D9"/>
    <w:rsid w:val="00013A1C"/>
    <w:rsid w:val="00045046"/>
    <w:rsid w:val="0004656A"/>
    <w:rsid w:val="000470E8"/>
    <w:rsid w:val="00051FE2"/>
    <w:rsid w:val="00062FA0"/>
    <w:rsid w:val="000640A2"/>
    <w:rsid w:val="000921BB"/>
    <w:rsid w:val="00095C6A"/>
    <w:rsid w:val="000A5FCA"/>
    <w:rsid w:val="000B074A"/>
    <w:rsid w:val="000B56A9"/>
    <w:rsid w:val="000C28CA"/>
    <w:rsid w:val="000C3851"/>
    <w:rsid w:val="000C4668"/>
    <w:rsid w:val="000C71ED"/>
    <w:rsid w:val="000D0A1A"/>
    <w:rsid w:val="000D20BB"/>
    <w:rsid w:val="000D2455"/>
    <w:rsid w:val="000D6FD6"/>
    <w:rsid w:val="000E7FCB"/>
    <w:rsid w:val="000F6973"/>
    <w:rsid w:val="0011414E"/>
    <w:rsid w:val="00116025"/>
    <w:rsid w:val="00117B44"/>
    <w:rsid w:val="001208CB"/>
    <w:rsid w:val="00121D0A"/>
    <w:rsid w:val="00124442"/>
    <w:rsid w:val="001316DB"/>
    <w:rsid w:val="00134A60"/>
    <w:rsid w:val="00143FDA"/>
    <w:rsid w:val="0016131E"/>
    <w:rsid w:val="001651E2"/>
    <w:rsid w:val="0016574E"/>
    <w:rsid w:val="001679E9"/>
    <w:rsid w:val="00167FE4"/>
    <w:rsid w:val="001729BC"/>
    <w:rsid w:val="00172A49"/>
    <w:rsid w:val="00180670"/>
    <w:rsid w:val="001836D8"/>
    <w:rsid w:val="00184BF6"/>
    <w:rsid w:val="001858DF"/>
    <w:rsid w:val="001870E2"/>
    <w:rsid w:val="00191AA7"/>
    <w:rsid w:val="00194E29"/>
    <w:rsid w:val="00197449"/>
    <w:rsid w:val="001A279A"/>
    <w:rsid w:val="001A4489"/>
    <w:rsid w:val="001A5DEC"/>
    <w:rsid w:val="001B21FF"/>
    <w:rsid w:val="001B690E"/>
    <w:rsid w:val="001C0D7D"/>
    <w:rsid w:val="001C6A17"/>
    <w:rsid w:val="001C7387"/>
    <w:rsid w:val="001D5481"/>
    <w:rsid w:val="001E40AE"/>
    <w:rsid w:val="001E49B0"/>
    <w:rsid w:val="001E61F2"/>
    <w:rsid w:val="001F1324"/>
    <w:rsid w:val="001F7905"/>
    <w:rsid w:val="00202447"/>
    <w:rsid w:val="00202D6C"/>
    <w:rsid w:val="00203ECE"/>
    <w:rsid w:val="002135F6"/>
    <w:rsid w:val="00217654"/>
    <w:rsid w:val="00223AB7"/>
    <w:rsid w:val="00223E97"/>
    <w:rsid w:val="00224128"/>
    <w:rsid w:val="0022533B"/>
    <w:rsid w:val="00236C28"/>
    <w:rsid w:val="0024690F"/>
    <w:rsid w:val="002505A0"/>
    <w:rsid w:val="0025258C"/>
    <w:rsid w:val="00252CD4"/>
    <w:rsid w:val="00254E60"/>
    <w:rsid w:val="00262113"/>
    <w:rsid w:val="00264333"/>
    <w:rsid w:val="00292583"/>
    <w:rsid w:val="00294DEF"/>
    <w:rsid w:val="002A7A31"/>
    <w:rsid w:val="002B17EA"/>
    <w:rsid w:val="002B2811"/>
    <w:rsid w:val="002B2C97"/>
    <w:rsid w:val="002B4183"/>
    <w:rsid w:val="002C47D4"/>
    <w:rsid w:val="002D084E"/>
    <w:rsid w:val="002D2251"/>
    <w:rsid w:val="002D4B0C"/>
    <w:rsid w:val="002E765E"/>
    <w:rsid w:val="003025EC"/>
    <w:rsid w:val="00302F8F"/>
    <w:rsid w:val="003142B7"/>
    <w:rsid w:val="00320E3C"/>
    <w:rsid w:val="00326DD7"/>
    <w:rsid w:val="00332E4A"/>
    <w:rsid w:val="00345EDB"/>
    <w:rsid w:val="003479EF"/>
    <w:rsid w:val="00351C78"/>
    <w:rsid w:val="003529F1"/>
    <w:rsid w:val="003539B4"/>
    <w:rsid w:val="00362FC4"/>
    <w:rsid w:val="0036348D"/>
    <w:rsid w:val="0036386D"/>
    <w:rsid w:val="003738DF"/>
    <w:rsid w:val="00374340"/>
    <w:rsid w:val="00376B44"/>
    <w:rsid w:val="00377906"/>
    <w:rsid w:val="0038084A"/>
    <w:rsid w:val="00385C5D"/>
    <w:rsid w:val="00390A94"/>
    <w:rsid w:val="003913E2"/>
    <w:rsid w:val="00397C8F"/>
    <w:rsid w:val="003A3399"/>
    <w:rsid w:val="003A37AC"/>
    <w:rsid w:val="003B511F"/>
    <w:rsid w:val="003B7E93"/>
    <w:rsid w:val="003C6752"/>
    <w:rsid w:val="003D29B0"/>
    <w:rsid w:val="003E4050"/>
    <w:rsid w:val="003E532E"/>
    <w:rsid w:val="003F2820"/>
    <w:rsid w:val="003F46CC"/>
    <w:rsid w:val="004006CB"/>
    <w:rsid w:val="004031F3"/>
    <w:rsid w:val="00410BA3"/>
    <w:rsid w:val="00410D0A"/>
    <w:rsid w:val="00412D13"/>
    <w:rsid w:val="00413EEF"/>
    <w:rsid w:val="00417302"/>
    <w:rsid w:val="0041740C"/>
    <w:rsid w:val="00420154"/>
    <w:rsid w:val="004310D4"/>
    <w:rsid w:val="00433052"/>
    <w:rsid w:val="004330DF"/>
    <w:rsid w:val="004344CC"/>
    <w:rsid w:val="00437CA7"/>
    <w:rsid w:val="00444139"/>
    <w:rsid w:val="004455B5"/>
    <w:rsid w:val="00447277"/>
    <w:rsid w:val="004531AF"/>
    <w:rsid w:val="00460729"/>
    <w:rsid w:val="00461341"/>
    <w:rsid w:val="0046589C"/>
    <w:rsid w:val="00466BF6"/>
    <w:rsid w:val="00475203"/>
    <w:rsid w:val="004756EA"/>
    <w:rsid w:val="004758A3"/>
    <w:rsid w:val="00481B99"/>
    <w:rsid w:val="004A0E7A"/>
    <w:rsid w:val="004A509B"/>
    <w:rsid w:val="004B2BB0"/>
    <w:rsid w:val="004C01F9"/>
    <w:rsid w:val="004C4825"/>
    <w:rsid w:val="004E7AFB"/>
    <w:rsid w:val="004F6323"/>
    <w:rsid w:val="004F7B4A"/>
    <w:rsid w:val="00501565"/>
    <w:rsid w:val="00502612"/>
    <w:rsid w:val="00505BFC"/>
    <w:rsid w:val="00515B2B"/>
    <w:rsid w:val="00530758"/>
    <w:rsid w:val="00532327"/>
    <w:rsid w:val="0055111D"/>
    <w:rsid w:val="00554C3E"/>
    <w:rsid w:val="0055579B"/>
    <w:rsid w:val="00555D07"/>
    <w:rsid w:val="005567E8"/>
    <w:rsid w:val="00556D19"/>
    <w:rsid w:val="0057208A"/>
    <w:rsid w:val="005755C9"/>
    <w:rsid w:val="00577741"/>
    <w:rsid w:val="00577CB8"/>
    <w:rsid w:val="00585892"/>
    <w:rsid w:val="0059166C"/>
    <w:rsid w:val="00591F3E"/>
    <w:rsid w:val="005940D2"/>
    <w:rsid w:val="005B0A79"/>
    <w:rsid w:val="005B44B6"/>
    <w:rsid w:val="005B7876"/>
    <w:rsid w:val="005D4137"/>
    <w:rsid w:val="005D64F6"/>
    <w:rsid w:val="005E2A51"/>
    <w:rsid w:val="005E42F4"/>
    <w:rsid w:val="005F3FC0"/>
    <w:rsid w:val="005F5835"/>
    <w:rsid w:val="00604002"/>
    <w:rsid w:val="00604891"/>
    <w:rsid w:val="006075CA"/>
    <w:rsid w:val="0061038B"/>
    <w:rsid w:val="00616325"/>
    <w:rsid w:val="00630ABC"/>
    <w:rsid w:val="00631CC9"/>
    <w:rsid w:val="0063653E"/>
    <w:rsid w:val="00661222"/>
    <w:rsid w:val="00671D91"/>
    <w:rsid w:val="00673D82"/>
    <w:rsid w:val="00681AF3"/>
    <w:rsid w:val="00684ADE"/>
    <w:rsid w:val="006900A1"/>
    <w:rsid w:val="006B72F2"/>
    <w:rsid w:val="006C4915"/>
    <w:rsid w:val="006D18C9"/>
    <w:rsid w:val="006D6457"/>
    <w:rsid w:val="006D79A1"/>
    <w:rsid w:val="006E1177"/>
    <w:rsid w:val="006E16D2"/>
    <w:rsid w:val="006E45D3"/>
    <w:rsid w:val="006F123D"/>
    <w:rsid w:val="006F3BB5"/>
    <w:rsid w:val="00701CC5"/>
    <w:rsid w:val="00713C52"/>
    <w:rsid w:val="00715ECE"/>
    <w:rsid w:val="0072328B"/>
    <w:rsid w:val="00732D82"/>
    <w:rsid w:val="00732F40"/>
    <w:rsid w:val="00736054"/>
    <w:rsid w:val="007365BB"/>
    <w:rsid w:val="00736F3E"/>
    <w:rsid w:val="00741AE8"/>
    <w:rsid w:val="0074238D"/>
    <w:rsid w:val="007509F5"/>
    <w:rsid w:val="00753352"/>
    <w:rsid w:val="00755402"/>
    <w:rsid w:val="0075785C"/>
    <w:rsid w:val="00761852"/>
    <w:rsid w:val="0076369B"/>
    <w:rsid w:val="00771D30"/>
    <w:rsid w:val="00776DD9"/>
    <w:rsid w:val="007803BE"/>
    <w:rsid w:val="00784232"/>
    <w:rsid w:val="00785D93"/>
    <w:rsid w:val="007867E3"/>
    <w:rsid w:val="0079049C"/>
    <w:rsid w:val="007A2BEF"/>
    <w:rsid w:val="007A4726"/>
    <w:rsid w:val="007A5479"/>
    <w:rsid w:val="007A5B1F"/>
    <w:rsid w:val="007A71B2"/>
    <w:rsid w:val="007B1138"/>
    <w:rsid w:val="007B24DF"/>
    <w:rsid w:val="007B50BD"/>
    <w:rsid w:val="007B5826"/>
    <w:rsid w:val="007B645A"/>
    <w:rsid w:val="007D2C06"/>
    <w:rsid w:val="007E20FD"/>
    <w:rsid w:val="007E4123"/>
    <w:rsid w:val="007E73AA"/>
    <w:rsid w:val="007E7B96"/>
    <w:rsid w:val="007F07E3"/>
    <w:rsid w:val="007F42F6"/>
    <w:rsid w:val="007F4DA3"/>
    <w:rsid w:val="007F7AFB"/>
    <w:rsid w:val="008042B4"/>
    <w:rsid w:val="00806BA5"/>
    <w:rsid w:val="0081518C"/>
    <w:rsid w:val="00815B78"/>
    <w:rsid w:val="00822780"/>
    <w:rsid w:val="00824235"/>
    <w:rsid w:val="00827072"/>
    <w:rsid w:val="0083376C"/>
    <w:rsid w:val="00843A5E"/>
    <w:rsid w:val="0084733A"/>
    <w:rsid w:val="008511C6"/>
    <w:rsid w:val="0085584C"/>
    <w:rsid w:val="00863100"/>
    <w:rsid w:val="008633EC"/>
    <w:rsid w:val="008648F9"/>
    <w:rsid w:val="00865368"/>
    <w:rsid w:val="008661FB"/>
    <w:rsid w:val="00880041"/>
    <w:rsid w:val="00880554"/>
    <w:rsid w:val="0088650E"/>
    <w:rsid w:val="00890917"/>
    <w:rsid w:val="00896754"/>
    <w:rsid w:val="008A3551"/>
    <w:rsid w:val="008A7FCF"/>
    <w:rsid w:val="008B5760"/>
    <w:rsid w:val="008B6B8B"/>
    <w:rsid w:val="008C3B08"/>
    <w:rsid w:val="008D077A"/>
    <w:rsid w:val="008D5178"/>
    <w:rsid w:val="008E1600"/>
    <w:rsid w:val="008F2DE8"/>
    <w:rsid w:val="00900FA4"/>
    <w:rsid w:val="009016AA"/>
    <w:rsid w:val="00902215"/>
    <w:rsid w:val="009022C4"/>
    <w:rsid w:val="00903DAE"/>
    <w:rsid w:val="00904147"/>
    <w:rsid w:val="00904B98"/>
    <w:rsid w:val="0091280E"/>
    <w:rsid w:val="0091314F"/>
    <w:rsid w:val="00916A2F"/>
    <w:rsid w:val="00930CA5"/>
    <w:rsid w:val="00933AE4"/>
    <w:rsid w:val="009365EA"/>
    <w:rsid w:val="00941AE8"/>
    <w:rsid w:val="0094396B"/>
    <w:rsid w:val="009441EB"/>
    <w:rsid w:val="009606A1"/>
    <w:rsid w:val="00964F4C"/>
    <w:rsid w:val="0097113C"/>
    <w:rsid w:val="00974838"/>
    <w:rsid w:val="00977608"/>
    <w:rsid w:val="0098294C"/>
    <w:rsid w:val="00982B3B"/>
    <w:rsid w:val="00992B51"/>
    <w:rsid w:val="0099313F"/>
    <w:rsid w:val="00993C86"/>
    <w:rsid w:val="0099465C"/>
    <w:rsid w:val="00997E2A"/>
    <w:rsid w:val="009A03BA"/>
    <w:rsid w:val="009A0A49"/>
    <w:rsid w:val="009B40B9"/>
    <w:rsid w:val="009C6A1A"/>
    <w:rsid w:val="009D1057"/>
    <w:rsid w:val="009E4520"/>
    <w:rsid w:val="009E68DF"/>
    <w:rsid w:val="009F25D9"/>
    <w:rsid w:val="009F3BCC"/>
    <w:rsid w:val="00A0139D"/>
    <w:rsid w:val="00A017B0"/>
    <w:rsid w:val="00A11874"/>
    <w:rsid w:val="00A141C0"/>
    <w:rsid w:val="00A14BDE"/>
    <w:rsid w:val="00A1607C"/>
    <w:rsid w:val="00A20A58"/>
    <w:rsid w:val="00A229A2"/>
    <w:rsid w:val="00A43551"/>
    <w:rsid w:val="00A43BD2"/>
    <w:rsid w:val="00A54CB8"/>
    <w:rsid w:val="00A55119"/>
    <w:rsid w:val="00A63B68"/>
    <w:rsid w:val="00A64E6A"/>
    <w:rsid w:val="00A670F5"/>
    <w:rsid w:val="00A909A5"/>
    <w:rsid w:val="00A91ABA"/>
    <w:rsid w:val="00A92D50"/>
    <w:rsid w:val="00A9684B"/>
    <w:rsid w:val="00A97449"/>
    <w:rsid w:val="00AA7D30"/>
    <w:rsid w:val="00AB0F87"/>
    <w:rsid w:val="00AB3A62"/>
    <w:rsid w:val="00AB4A58"/>
    <w:rsid w:val="00AB645E"/>
    <w:rsid w:val="00AB7031"/>
    <w:rsid w:val="00AC11D2"/>
    <w:rsid w:val="00AC2D7E"/>
    <w:rsid w:val="00AC6DDE"/>
    <w:rsid w:val="00AD037C"/>
    <w:rsid w:val="00AD03CC"/>
    <w:rsid w:val="00AD5711"/>
    <w:rsid w:val="00AE2942"/>
    <w:rsid w:val="00AE3372"/>
    <w:rsid w:val="00AE4407"/>
    <w:rsid w:val="00AE640B"/>
    <w:rsid w:val="00AF05D8"/>
    <w:rsid w:val="00AF1EDA"/>
    <w:rsid w:val="00AF560D"/>
    <w:rsid w:val="00B02923"/>
    <w:rsid w:val="00B05942"/>
    <w:rsid w:val="00B065AD"/>
    <w:rsid w:val="00B1233A"/>
    <w:rsid w:val="00B16F85"/>
    <w:rsid w:val="00B1710F"/>
    <w:rsid w:val="00B17372"/>
    <w:rsid w:val="00B17916"/>
    <w:rsid w:val="00B2217F"/>
    <w:rsid w:val="00B23623"/>
    <w:rsid w:val="00B42280"/>
    <w:rsid w:val="00B45061"/>
    <w:rsid w:val="00B5049B"/>
    <w:rsid w:val="00B52CC5"/>
    <w:rsid w:val="00B61C8B"/>
    <w:rsid w:val="00B73154"/>
    <w:rsid w:val="00B73D37"/>
    <w:rsid w:val="00B76235"/>
    <w:rsid w:val="00B937E8"/>
    <w:rsid w:val="00B94743"/>
    <w:rsid w:val="00B95307"/>
    <w:rsid w:val="00B97F34"/>
    <w:rsid w:val="00BA443B"/>
    <w:rsid w:val="00BB17C9"/>
    <w:rsid w:val="00BC683A"/>
    <w:rsid w:val="00BC71F2"/>
    <w:rsid w:val="00BC7AD2"/>
    <w:rsid w:val="00BC7FAF"/>
    <w:rsid w:val="00BD6E30"/>
    <w:rsid w:val="00BE2258"/>
    <w:rsid w:val="00BE2652"/>
    <w:rsid w:val="00BE7771"/>
    <w:rsid w:val="00BF07A7"/>
    <w:rsid w:val="00BF1638"/>
    <w:rsid w:val="00BF2A4C"/>
    <w:rsid w:val="00BF688D"/>
    <w:rsid w:val="00C0555A"/>
    <w:rsid w:val="00C05FBF"/>
    <w:rsid w:val="00C10EBD"/>
    <w:rsid w:val="00C32357"/>
    <w:rsid w:val="00C339AC"/>
    <w:rsid w:val="00C45BC5"/>
    <w:rsid w:val="00C53889"/>
    <w:rsid w:val="00C60923"/>
    <w:rsid w:val="00C660AB"/>
    <w:rsid w:val="00C71481"/>
    <w:rsid w:val="00C73C9A"/>
    <w:rsid w:val="00C80DAC"/>
    <w:rsid w:val="00C81EF7"/>
    <w:rsid w:val="00C9223B"/>
    <w:rsid w:val="00CA003A"/>
    <w:rsid w:val="00CA0099"/>
    <w:rsid w:val="00CA1E9F"/>
    <w:rsid w:val="00CA3C33"/>
    <w:rsid w:val="00CA76D1"/>
    <w:rsid w:val="00CA7EC8"/>
    <w:rsid w:val="00CB4FE1"/>
    <w:rsid w:val="00CC169C"/>
    <w:rsid w:val="00CC2B41"/>
    <w:rsid w:val="00CC3577"/>
    <w:rsid w:val="00CC3643"/>
    <w:rsid w:val="00CC7F64"/>
    <w:rsid w:val="00CD06AF"/>
    <w:rsid w:val="00CD0905"/>
    <w:rsid w:val="00CD1BB1"/>
    <w:rsid w:val="00CD7352"/>
    <w:rsid w:val="00CE0FD7"/>
    <w:rsid w:val="00CE1C39"/>
    <w:rsid w:val="00CE1DC3"/>
    <w:rsid w:val="00CE249C"/>
    <w:rsid w:val="00CE3F4E"/>
    <w:rsid w:val="00CF1098"/>
    <w:rsid w:val="00CF26E1"/>
    <w:rsid w:val="00CF3B69"/>
    <w:rsid w:val="00D004BC"/>
    <w:rsid w:val="00D022D6"/>
    <w:rsid w:val="00D064BB"/>
    <w:rsid w:val="00D06B6A"/>
    <w:rsid w:val="00D12A9F"/>
    <w:rsid w:val="00D16CE6"/>
    <w:rsid w:val="00D20FF2"/>
    <w:rsid w:val="00D27045"/>
    <w:rsid w:val="00D27E66"/>
    <w:rsid w:val="00D27E86"/>
    <w:rsid w:val="00D31648"/>
    <w:rsid w:val="00D35E20"/>
    <w:rsid w:val="00D37614"/>
    <w:rsid w:val="00D544FC"/>
    <w:rsid w:val="00D601E1"/>
    <w:rsid w:val="00D655B9"/>
    <w:rsid w:val="00D66A96"/>
    <w:rsid w:val="00D67508"/>
    <w:rsid w:val="00D67C70"/>
    <w:rsid w:val="00D73B77"/>
    <w:rsid w:val="00D74AF4"/>
    <w:rsid w:val="00D7665B"/>
    <w:rsid w:val="00D80C91"/>
    <w:rsid w:val="00D918ED"/>
    <w:rsid w:val="00D94B91"/>
    <w:rsid w:val="00DA0516"/>
    <w:rsid w:val="00DA5169"/>
    <w:rsid w:val="00DA6D7E"/>
    <w:rsid w:val="00DA762E"/>
    <w:rsid w:val="00DB3B33"/>
    <w:rsid w:val="00DB777F"/>
    <w:rsid w:val="00DC07FB"/>
    <w:rsid w:val="00DC0A0A"/>
    <w:rsid w:val="00DC5FBE"/>
    <w:rsid w:val="00DD3343"/>
    <w:rsid w:val="00DD75A3"/>
    <w:rsid w:val="00DE05DC"/>
    <w:rsid w:val="00DE5183"/>
    <w:rsid w:val="00E005BC"/>
    <w:rsid w:val="00E03006"/>
    <w:rsid w:val="00E04CC7"/>
    <w:rsid w:val="00E06068"/>
    <w:rsid w:val="00E21A09"/>
    <w:rsid w:val="00E24FE1"/>
    <w:rsid w:val="00E3038B"/>
    <w:rsid w:val="00E566D9"/>
    <w:rsid w:val="00E61806"/>
    <w:rsid w:val="00E63B06"/>
    <w:rsid w:val="00E646DC"/>
    <w:rsid w:val="00E65519"/>
    <w:rsid w:val="00E66EEB"/>
    <w:rsid w:val="00E80A1C"/>
    <w:rsid w:val="00E87EDB"/>
    <w:rsid w:val="00E92FA7"/>
    <w:rsid w:val="00E956AC"/>
    <w:rsid w:val="00EA5691"/>
    <w:rsid w:val="00EA6123"/>
    <w:rsid w:val="00EB382F"/>
    <w:rsid w:val="00EC7884"/>
    <w:rsid w:val="00ED0189"/>
    <w:rsid w:val="00ED50FE"/>
    <w:rsid w:val="00EE1F6C"/>
    <w:rsid w:val="00EE4BCB"/>
    <w:rsid w:val="00EE68A6"/>
    <w:rsid w:val="00EF2B85"/>
    <w:rsid w:val="00F00CF2"/>
    <w:rsid w:val="00F0313A"/>
    <w:rsid w:val="00F03A0F"/>
    <w:rsid w:val="00F06C9C"/>
    <w:rsid w:val="00F162E4"/>
    <w:rsid w:val="00F20517"/>
    <w:rsid w:val="00F33828"/>
    <w:rsid w:val="00F35449"/>
    <w:rsid w:val="00F41EBA"/>
    <w:rsid w:val="00F42383"/>
    <w:rsid w:val="00F43211"/>
    <w:rsid w:val="00F44B15"/>
    <w:rsid w:val="00F55E32"/>
    <w:rsid w:val="00F56509"/>
    <w:rsid w:val="00F66416"/>
    <w:rsid w:val="00F70F4A"/>
    <w:rsid w:val="00F71200"/>
    <w:rsid w:val="00F7171E"/>
    <w:rsid w:val="00F84F9B"/>
    <w:rsid w:val="00F85441"/>
    <w:rsid w:val="00F864FC"/>
    <w:rsid w:val="00F91A2E"/>
    <w:rsid w:val="00FA1742"/>
    <w:rsid w:val="00FA1C7C"/>
    <w:rsid w:val="00FA7E9F"/>
    <w:rsid w:val="00FB3CF8"/>
    <w:rsid w:val="00FB5011"/>
    <w:rsid w:val="00FB7303"/>
    <w:rsid w:val="00FB752D"/>
    <w:rsid w:val="00FC10EB"/>
    <w:rsid w:val="00FC2CDD"/>
    <w:rsid w:val="00FC2FC7"/>
    <w:rsid w:val="00FC43EF"/>
    <w:rsid w:val="00FD37B1"/>
    <w:rsid w:val="00FD37C7"/>
    <w:rsid w:val="00FD5276"/>
    <w:rsid w:val="00FE1506"/>
    <w:rsid w:val="00FE4992"/>
    <w:rsid w:val="00FE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EF659"/>
  <w15:docId w15:val="{305C7746-A868-489F-8F08-8C81B9A2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B7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15B78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815B7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815B78"/>
    <w:pPr>
      <w:keepNext/>
      <w:ind w:firstLine="36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815B78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5B78"/>
    <w:rPr>
      <w:color w:val="0000FF"/>
      <w:u w:val="single"/>
    </w:rPr>
  </w:style>
  <w:style w:type="paragraph" w:styleId="BalloonText">
    <w:name w:val="Balloon Text"/>
    <w:basedOn w:val="Normal"/>
    <w:semiHidden/>
    <w:rsid w:val="00815B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15B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5B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5B78"/>
  </w:style>
  <w:style w:type="character" w:styleId="FollowedHyperlink">
    <w:name w:val="FollowedHyperlink"/>
    <w:basedOn w:val="DefaultParagraphFont"/>
    <w:rsid w:val="00815B7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B7031"/>
    <w:pPr>
      <w:ind w:left="720"/>
      <w:contextualSpacing/>
    </w:pPr>
  </w:style>
  <w:style w:type="character" w:customStyle="1" w:styleId="medium-font">
    <w:name w:val="medium-font"/>
    <w:basedOn w:val="DefaultParagraphFont"/>
    <w:rsid w:val="00BC71F2"/>
  </w:style>
  <w:style w:type="character" w:styleId="Emphasis">
    <w:name w:val="Emphasis"/>
    <w:basedOn w:val="DefaultParagraphFont"/>
    <w:uiPriority w:val="20"/>
    <w:qFormat/>
    <w:rsid w:val="0082707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27072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993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1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13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13F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7315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D31B1-CD4E-427D-B25F-01D4685D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University of Pittsburgh</Company>
  <LinksUpToDate>false</LinksUpToDate>
  <CharactersWithSpaces>9781</CharactersWithSpaces>
  <SharedDoc>false</SharedDoc>
  <HLinks>
    <vt:vector size="18" baseType="variant">
      <vt:variant>
        <vt:i4>3473490</vt:i4>
      </vt:variant>
      <vt:variant>
        <vt:i4>6</vt:i4>
      </vt:variant>
      <vt:variant>
        <vt:i4>0</vt:i4>
      </vt:variant>
      <vt:variant>
        <vt:i4>5</vt:i4>
      </vt:variant>
      <vt:variant>
        <vt:lpwstr>mailto:shijun@rhsmith.umd.edu</vt:lpwstr>
      </vt:variant>
      <vt:variant>
        <vt:lpwstr/>
      </vt:variant>
      <vt:variant>
        <vt:i4>6684675</vt:i4>
      </vt:variant>
      <vt:variant>
        <vt:i4>3</vt:i4>
      </vt:variant>
      <vt:variant>
        <vt:i4>0</vt:i4>
      </vt:variant>
      <vt:variant>
        <vt:i4>5</vt:i4>
      </vt:variant>
      <vt:variant>
        <vt:lpwstr>mailto:nagaraja@katz.pitt.edu</vt:lpwstr>
      </vt:variant>
      <vt:variant>
        <vt:lpwstr/>
      </vt:variant>
      <vt:variant>
        <vt:i4>5308471</vt:i4>
      </vt:variant>
      <vt:variant>
        <vt:i4>0</vt:i4>
      </vt:variant>
      <vt:variant>
        <vt:i4>0</vt:i4>
      </vt:variant>
      <vt:variant>
        <vt:i4>5</vt:i4>
      </vt:variant>
      <vt:variant>
        <vt:lpwstr>mailto:jhe@katz.pitt.edu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creator>Katz School</dc:creator>
  <cp:lastModifiedBy>Kim, Kyonghee</cp:lastModifiedBy>
  <cp:revision>4</cp:revision>
  <cp:lastPrinted>2016-11-02T02:15:00Z</cp:lastPrinted>
  <dcterms:created xsi:type="dcterms:W3CDTF">2018-08-19T20:10:00Z</dcterms:created>
  <dcterms:modified xsi:type="dcterms:W3CDTF">2018-08-19T20:27:00Z</dcterms:modified>
</cp:coreProperties>
</file>