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F0" w:rsidRPr="0027181F" w:rsidRDefault="00322290" w:rsidP="00F400F0">
      <w:pPr>
        <w:jc w:val="center"/>
        <w:rPr>
          <w:rStyle w:val="Strong"/>
          <w:color w:val="000080"/>
          <w:sz w:val="44"/>
          <w:szCs w:val="44"/>
        </w:rPr>
      </w:pPr>
      <w:r>
        <w:rPr>
          <w:rStyle w:val="Strong"/>
          <w:color w:val="000080"/>
          <w:sz w:val="44"/>
          <w:szCs w:val="44"/>
        </w:rPr>
        <w:t>CURRICULUM VITAE</w:t>
      </w:r>
    </w:p>
    <w:p w:rsidR="003A214A" w:rsidRDefault="003A214A" w:rsidP="00F400F0">
      <w:pPr>
        <w:rPr>
          <w:bCs/>
          <w:szCs w:val="21"/>
        </w:rPr>
      </w:pPr>
    </w:p>
    <w:p w:rsidR="00F400F0" w:rsidRPr="00322290" w:rsidRDefault="00322290" w:rsidP="00322290">
      <w:pPr>
        <w:spacing w:line="360" w:lineRule="auto"/>
        <w:jc w:val="center"/>
        <w:rPr>
          <w:b/>
          <w:bCs/>
          <w:sz w:val="28"/>
          <w:szCs w:val="28"/>
        </w:rPr>
      </w:pPr>
      <w:r w:rsidRPr="00322290">
        <w:rPr>
          <w:b/>
          <w:bCs/>
          <w:sz w:val="28"/>
          <w:szCs w:val="28"/>
        </w:rPr>
        <w:t>LU ZHANG</w:t>
      </w:r>
    </w:p>
    <w:p w:rsidR="00322290" w:rsidRDefault="00322290" w:rsidP="00322290">
      <w:pPr>
        <w:spacing w:line="360" w:lineRule="auto"/>
        <w:jc w:val="center"/>
        <w:rPr>
          <w:b/>
          <w:bCs/>
          <w:szCs w:val="24"/>
        </w:rPr>
      </w:pPr>
    </w:p>
    <w:p w:rsidR="00322290" w:rsidRPr="00322290" w:rsidRDefault="003C746D" w:rsidP="00322290">
      <w:pPr>
        <w:jc w:val="center"/>
        <w:rPr>
          <w:bCs/>
          <w:i/>
        </w:rPr>
      </w:pPr>
      <w:r>
        <w:rPr>
          <w:b/>
          <w:bCs/>
          <w:i/>
          <w:szCs w:val="24"/>
        </w:rPr>
        <w:t>The School of Hospitality Business</w:t>
      </w:r>
    </w:p>
    <w:p w:rsidR="00F400F0" w:rsidRPr="00322290" w:rsidRDefault="003C746D" w:rsidP="00322290">
      <w:pPr>
        <w:jc w:val="center"/>
        <w:rPr>
          <w:b/>
          <w:bCs/>
          <w:i/>
          <w:szCs w:val="21"/>
        </w:rPr>
      </w:pPr>
      <w:r>
        <w:rPr>
          <w:b/>
          <w:bCs/>
          <w:i/>
          <w:szCs w:val="21"/>
        </w:rPr>
        <w:t>Michigan</w:t>
      </w:r>
      <w:r w:rsidR="00C03AE7" w:rsidRPr="00322290">
        <w:rPr>
          <w:b/>
          <w:bCs/>
          <w:i/>
          <w:szCs w:val="21"/>
        </w:rPr>
        <w:t xml:space="preserve"> State University</w:t>
      </w:r>
    </w:p>
    <w:p w:rsidR="00322290" w:rsidRPr="00322290" w:rsidRDefault="003C746D" w:rsidP="00322290">
      <w:pPr>
        <w:jc w:val="center"/>
        <w:rPr>
          <w:b/>
          <w:bCs/>
          <w:i/>
          <w:szCs w:val="21"/>
        </w:rPr>
      </w:pPr>
      <w:r>
        <w:rPr>
          <w:b/>
          <w:bCs/>
          <w:i/>
          <w:szCs w:val="21"/>
        </w:rPr>
        <w:t xml:space="preserve">342 </w:t>
      </w:r>
      <w:proofErr w:type="spellStart"/>
      <w:r>
        <w:rPr>
          <w:b/>
          <w:bCs/>
          <w:i/>
          <w:szCs w:val="21"/>
        </w:rPr>
        <w:t>Eppley</w:t>
      </w:r>
      <w:proofErr w:type="spellEnd"/>
      <w:r>
        <w:rPr>
          <w:b/>
          <w:bCs/>
          <w:i/>
          <w:szCs w:val="21"/>
        </w:rPr>
        <w:t xml:space="preserve"> Center</w:t>
      </w:r>
    </w:p>
    <w:p w:rsidR="00823224" w:rsidRPr="00322290" w:rsidRDefault="003C746D" w:rsidP="00322290">
      <w:pPr>
        <w:jc w:val="center"/>
        <w:rPr>
          <w:b/>
          <w:bCs/>
          <w:i/>
          <w:szCs w:val="21"/>
        </w:rPr>
      </w:pPr>
      <w:r>
        <w:rPr>
          <w:b/>
          <w:bCs/>
          <w:i/>
          <w:szCs w:val="21"/>
        </w:rPr>
        <w:t>East Lansing</w:t>
      </w:r>
      <w:r w:rsidR="00C03AE7" w:rsidRPr="00322290">
        <w:rPr>
          <w:b/>
          <w:bCs/>
          <w:i/>
          <w:szCs w:val="21"/>
        </w:rPr>
        <w:t xml:space="preserve">, </w:t>
      </w:r>
      <w:r>
        <w:rPr>
          <w:b/>
          <w:bCs/>
          <w:i/>
          <w:szCs w:val="21"/>
        </w:rPr>
        <w:t>MI, 48824</w:t>
      </w:r>
    </w:p>
    <w:p w:rsidR="00823224" w:rsidRPr="00322290" w:rsidRDefault="00322290" w:rsidP="00322290">
      <w:pPr>
        <w:jc w:val="center"/>
        <w:rPr>
          <w:b/>
          <w:bCs/>
          <w:i/>
          <w:szCs w:val="21"/>
        </w:rPr>
      </w:pPr>
      <w:r w:rsidRPr="00322290">
        <w:rPr>
          <w:b/>
          <w:bCs/>
          <w:i/>
          <w:szCs w:val="21"/>
        </w:rPr>
        <w:t>(</w:t>
      </w:r>
      <w:r w:rsidR="00823224" w:rsidRPr="00322290">
        <w:rPr>
          <w:b/>
          <w:bCs/>
          <w:i/>
          <w:szCs w:val="21"/>
        </w:rPr>
        <w:t>814</w:t>
      </w:r>
      <w:r w:rsidRPr="00322290">
        <w:rPr>
          <w:b/>
          <w:bCs/>
          <w:i/>
          <w:szCs w:val="21"/>
        </w:rPr>
        <w:t>)</w:t>
      </w:r>
      <w:r w:rsidR="00823224" w:rsidRPr="00322290">
        <w:rPr>
          <w:b/>
          <w:bCs/>
          <w:i/>
          <w:szCs w:val="21"/>
        </w:rPr>
        <w:t>-321-6892</w:t>
      </w:r>
    </w:p>
    <w:p w:rsidR="00F400F0" w:rsidRPr="0027181F" w:rsidRDefault="003C746D" w:rsidP="00322290">
      <w:pPr>
        <w:jc w:val="center"/>
        <w:rPr>
          <w:bCs/>
          <w:szCs w:val="21"/>
        </w:rPr>
      </w:pPr>
      <w:r>
        <w:rPr>
          <w:b/>
          <w:bCs/>
          <w:i/>
          <w:szCs w:val="21"/>
        </w:rPr>
        <w:t>luzhang@msu.edu</w:t>
      </w:r>
    </w:p>
    <w:p w:rsidR="00F400F0" w:rsidRPr="0027181F" w:rsidRDefault="00F400F0" w:rsidP="00F400F0">
      <w:pPr>
        <w:rPr>
          <w:b/>
          <w:bCs/>
          <w:color w:val="000080"/>
          <w:szCs w:val="21"/>
        </w:rPr>
      </w:pPr>
    </w:p>
    <w:p w:rsidR="00F400F0" w:rsidRDefault="00F400F0" w:rsidP="00F400F0">
      <w:pPr>
        <w:rPr>
          <w:b/>
          <w:bCs/>
          <w:color w:val="000080"/>
          <w:u w:val="single"/>
        </w:rPr>
      </w:pPr>
      <w:r w:rsidRPr="0027181F">
        <w:rPr>
          <w:b/>
          <w:bCs/>
          <w:color w:val="000080"/>
          <w:u w:val="single"/>
        </w:rPr>
        <w:t>EDUCATION</w:t>
      </w:r>
    </w:p>
    <w:p w:rsidR="003A214A" w:rsidRDefault="003A214A" w:rsidP="00F400F0">
      <w:pPr>
        <w:rPr>
          <w:b/>
          <w:bCs/>
          <w:color w:val="000080"/>
          <w:u w:val="single"/>
        </w:rPr>
      </w:pPr>
    </w:p>
    <w:p w:rsidR="00AA6CE8" w:rsidRDefault="00AA6CE8" w:rsidP="00AA6CE8">
      <w:pPr>
        <w:suppressAutoHyphens/>
        <w:spacing w:before="120"/>
        <w:ind w:left="1454" w:hanging="907"/>
        <w:rPr>
          <w:rFonts w:ascii="Cambria" w:hAnsi="Cambria"/>
          <w:spacing w:val="-3"/>
        </w:rPr>
      </w:pPr>
      <w:r w:rsidRPr="00332CDC">
        <w:rPr>
          <w:rFonts w:ascii="Cambria" w:hAnsi="Cambria"/>
          <w:spacing w:val="-3"/>
        </w:rPr>
        <w:t>Ph.D.</w:t>
      </w:r>
      <w:r w:rsidRPr="00332CDC">
        <w:rPr>
          <w:rFonts w:ascii="Cambria" w:hAnsi="Cambria"/>
          <w:spacing w:val="-3"/>
        </w:rPr>
        <w:tab/>
      </w:r>
      <w:r>
        <w:rPr>
          <w:rFonts w:ascii="Cambria" w:hAnsi="Cambria"/>
          <w:spacing w:val="-3"/>
        </w:rPr>
        <w:t xml:space="preserve">Doctor of Philosophy, </w:t>
      </w:r>
      <w:r w:rsidR="008658A7">
        <w:rPr>
          <w:rFonts w:ascii="Cambria" w:hAnsi="Cambria"/>
          <w:spacing w:val="-3"/>
        </w:rPr>
        <w:t xml:space="preserve">School of Hospitality Management, </w:t>
      </w:r>
      <w:r>
        <w:rPr>
          <w:rFonts w:ascii="Cambria" w:hAnsi="Cambria"/>
          <w:spacing w:val="-3"/>
        </w:rPr>
        <w:t>The Pennsylvania State University</w:t>
      </w:r>
      <w:r w:rsidR="009B5545">
        <w:rPr>
          <w:rFonts w:ascii="Cambria" w:hAnsi="Cambria"/>
          <w:spacing w:val="-3"/>
        </w:rPr>
        <w:t xml:space="preserve"> (</w:t>
      </w:r>
      <w:r>
        <w:rPr>
          <w:rFonts w:ascii="Cambria" w:hAnsi="Cambria"/>
          <w:spacing w:val="-3"/>
        </w:rPr>
        <w:t>2009-</w:t>
      </w:r>
      <w:r w:rsidR="00FF2B08">
        <w:rPr>
          <w:rFonts w:ascii="Cambria" w:hAnsi="Cambria"/>
          <w:spacing w:val="-3"/>
        </w:rPr>
        <w:t>2013</w:t>
      </w:r>
      <w:r w:rsidR="009B5545">
        <w:rPr>
          <w:rFonts w:ascii="Cambria" w:hAnsi="Cambria"/>
          <w:spacing w:val="-3"/>
        </w:rPr>
        <w:t>)</w:t>
      </w:r>
      <w:r>
        <w:rPr>
          <w:rFonts w:ascii="Cambria" w:hAnsi="Cambria"/>
          <w:spacing w:val="-3"/>
        </w:rPr>
        <w:t>.</w:t>
      </w:r>
    </w:p>
    <w:p w:rsidR="00AA6CE8" w:rsidRPr="00AA6CE8" w:rsidRDefault="00AA6CE8" w:rsidP="00AA6CE8">
      <w:pPr>
        <w:pStyle w:val="ListParagraph"/>
        <w:numPr>
          <w:ilvl w:val="0"/>
          <w:numId w:val="2"/>
        </w:numPr>
        <w:suppressAutoHyphens/>
        <w:spacing w:before="120"/>
        <w:rPr>
          <w:rFonts w:ascii="Cambria" w:hAnsi="Cambria"/>
          <w:spacing w:val="-3"/>
        </w:rPr>
      </w:pPr>
      <w:r w:rsidRPr="00AA6CE8">
        <w:rPr>
          <w:rFonts w:ascii="Cambria" w:hAnsi="Cambria"/>
          <w:spacing w:val="-3"/>
        </w:rPr>
        <w:t xml:space="preserve">Research </w:t>
      </w:r>
      <w:r w:rsidR="009B5545">
        <w:rPr>
          <w:rFonts w:ascii="Cambria" w:hAnsi="Cambria"/>
          <w:spacing w:val="-3"/>
        </w:rPr>
        <w:t>A</w:t>
      </w:r>
      <w:r w:rsidRPr="00AA6CE8">
        <w:rPr>
          <w:rFonts w:ascii="Cambria" w:hAnsi="Cambria"/>
          <w:spacing w:val="-3"/>
        </w:rPr>
        <w:t>rea</w:t>
      </w:r>
      <w:r w:rsidR="009B5545">
        <w:rPr>
          <w:rFonts w:ascii="Cambria" w:hAnsi="Cambria"/>
          <w:spacing w:val="-3"/>
        </w:rPr>
        <w:t>s</w:t>
      </w:r>
      <w:r w:rsidRPr="00AA6CE8">
        <w:rPr>
          <w:rFonts w:ascii="Cambria" w:hAnsi="Cambria"/>
          <w:spacing w:val="-3"/>
        </w:rPr>
        <w:t>: Marketing</w:t>
      </w:r>
      <w:r w:rsidR="009B5545">
        <w:rPr>
          <w:rFonts w:ascii="Cambria" w:hAnsi="Cambria"/>
          <w:spacing w:val="-3"/>
        </w:rPr>
        <w:t>/C</w:t>
      </w:r>
      <w:r w:rsidRPr="00AA6CE8">
        <w:rPr>
          <w:rFonts w:ascii="Cambria" w:hAnsi="Cambria"/>
          <w:spacing w:val="-3"/>
        </w:rPr>
        <w:t xml:space="preserve">onsumer </w:t>
      </w:r>
      <w:r w:rsidR="009B5545">
        <w:rPr>
          <w:rFonts w:ascii="Cambria" w:hAnsi="Cambria"/>
          <w:spacing w:val="-3"/>
        </w:rPr>
        <w:t>B</w:t>
      </w:r>
      <w:r w:rsidRPr="00AA6CE8">
        <w:rPr>
          <w:rFonts w:ascii="Cambria" w:hAnsi="Cambria"/>
          <w:spacing w:val="-3"/>
        </w:rPr>
        <w:t>ehavior and Information Technology</w:t>
      </w:r>
    </w:p>
    <w:p w:rsidR="00AA6CE8" w:rsidRPr="00AA6CE8" w:rsidRDefault="00AA6CE8" w:rsidP="00AA6CE8">
      <w:pPr>
        <w:pStyle w:val="ListParagraph"/>
        <w:numPr>
          <w:ilvl w:val="0"/>
          <w:numId w:val="2"/>
        </w:numPr>
        <w:suppressAutoHyphens/>
        <w:spacing w:before="120"/>
        <w:rPr>
          <w:rFonts w:ascii="Cambria" w:hAnsi="Cambria"/>
          <w:spacing w:val="-3"/>
        </w:rPr>
      </w:pPr>
      <w:r>
        <w:rPr>
          <w:rFonts w:ascii="Cambria" w:hAnsi="Cambria"/>
          <w:spacing w:val="-3"/>
        </w:rPr>
        <w:t>Minor in Statistics (2009-</w:t>
      </w:r>
      <w:r w:rsidR="00FF2B08">
        <w:rPr>
          <w:rFonts w:ascii="Cambria" w:hAnsi="Cambria"/>
          <w:spacing w:val="-3"/>
        </w:rPr>
        <w:t>2013</w:t>
      </w:r>
      <w:r>
        <w:rPr>
          <w:rFonts w:ascii="Cambria" w:hAnsi="Cambria"/>
          <w:spacing w:val="-3"/>
        </w:rPr>
        <w:t>)</w:t>
      </w:r>
      <w:r w:rsidR="009B5545">
        <w:rPr>
          <w:rFonts w:ascii="Cambria" w:hAnsi="Cambria"/>
          <w:spacing w:val="-3"/>
        </w:rPr>
        <w:t>.</w:t>
      </w:r>
    </w:p>
    <w:p w:rsidR="00594AF2" w:rsidRDefault="00594AF2" w:rsidP="00AA6CE8">
      <w:pPr>
        <w:suppressAutoHyphens/>
        <w:spacing w:before="120"/>
        <w:ind w:left="1454" w:hanging="907"/>
        <w:rPr>
          <w:rFonts w:ascii="Cambria" w:hAnsi="Cambria"/>
          <w:spacing w:val="-3"/>
        </w:rPr>
      </w:pPr>
    </w:p>
    <w:p w:rsidR="00AA6CE8" w:rsidRDefault="00AA6CE8" w:rsidP="00AA6CE8">
      <w:pPr>
        <w:suppressAutoHyphens/>
        <w:spacing w:before="120"/>
        <w:ind w:left="1454" w:hanging="907"/>
        <w:rPr>
          <w:rFonts w:ascii="Cambria" w:hAnsi="Cambria"/>
          <w:spacing w:val="-3"/>
        </w:rPr>
      </w:pPr>
      <w:r>
        <w:rPr>
          <w:rFonts w:ascii="Cambria" w:hAnsi="Cambria"/>
          <w:spacing w:val="-3"/>
        </w:rPr>
        <w:t>M</w:t>
      </w:r>
      <w:r w:rsidR="009B5545">
        <w:rPr>
          <w:rFonts w:ascii="Cambria" w:hAnsi="Cambria"/>
          <w:spacing w:val="-3"/>
        </w:rPr>
        <w:t>S</w:t>
      </w:r>
      <w:r w:rsidRPr="00332CDC">
        <w:rPr>
          <w:rFonts w:ascii="Cambria" w:hAnsi="Cambria"/>
          <w:spacing w:val="-3"/>
        </w:rPr>
        <w:tab/>
      </w:r>
      <w:r>
        <w:rPr>
          <w:rFonts w:ascii="Cambria" w:hAnsi="Cambria"/>
          <w:spacing w:val="-3"/>
        </w:rPr>
        <w:t xml:space="preserve">Master of </w:t>
      </w:r>
      <w:r w:rsidR="009B5545">
        <w:rPr>
          <w:rFonts w:ascii="Cambria" w:hAnsi="Cambria"/>
          <w:spacing w:val="-3"/>
        </w:rPr>
        <w:t>Science</w:t>
      </w:r>
      <w:r>
        <w:rPr>
          <w:rFonts w:ascii="Cambria" w:hAnsi="Cambria"/>
          <w:spacing w:val="-3"/>
        </w:rPr>
        <w:t>, School of Hospitality Management, The Pennsylvania State University</w:t>
      </w:r>
      <w:r w:rsidR="009B5545">
        <w:rPr>
          <w:rFonts w:ascii="Cambria" w:hAnsi="Cambria"/>
          <w:spacing w:val="-3"/>
        </w:rPr>
        <w:t xml:space="preserve"> (</w:t>
      </w:r>
      <w:r>
        <w:rPr>
          <w:rFonts w:ascii="Cambria" w:hAnsi="Cambria"/>
          <w:spacing w:val="-3"/>
        </w:rPr>
        <w:t>2007-2009</w:t>
      </w:r>
      <w:r w:rsidR="009B5545">
        <w:rPr>
          <w:rFonts w:ascii="Cambria" w:hAnsi="Cambria"/>
          <w:spacing w:val="-3"/>
        </w:rPr>
        <w:t xml:space="preserve">). </w:t>
      </w:r>
    </w:p>
    <w:p w:rsidR="00AA6CE8" w:rsidRPr="00AA6CE8" w:rsidRDefault="00AA6CE8" w:rsidP="00AA6CE8">
      <w:pPr>
        <w:pStyle w:val="ListParagraph"/>
        <w:numPr>
          <w:ilvl w:val="0"/>
          <w:numId w:val="2"/>
        </w:numPr>
        <w:suppressAutoHyphens/>
        <w:spacing w:before="120"/>
        <w:rPr>
          <w:rFonts w:ascii="Cambria" w:hAnsi="Cambria"/>
          <w:spacing w:val="-3"/>
        </w:rPr>
      </w:pPr>
      <w:r w:rsidRPr="00AA6CE8">
        <w:rPr>
          <w:rFonts w:ascii="Cambria" w:hAnsi="Cambria"/>
          <w:spacing w:val="-3"/>
        </w:rPr>
        <w:t xml:space="preserve">Research </w:t>
      </w:r>
      <w:r w:rsidR="009B5545">
        <w:rPr>
          <w:rFonts w:ascii="Cambria" w:hAnsi="Cambria"/>
          <w:spacing w:val="-3"/>
        </w:rPr>
        <w:t>A</w:t>
      </w:r>
      <w:r w:rsidRPr="00AA6CE8">
        <w:rPr>
          <w:rFonts w:ascii="Cambria" w:hAnsi="Cambria"/>
          <w:spacing w:val="-3"/>
        </w:rPr>
        <w:t>rea</w:t>
      </w:r>
      <w:r w:rsidR="009B5545">
        <w:rPr>
          <w:rFonts w:ascii="Cambria" w:hAnsi="Cambria"/>
          <w:spacing w:val="-3"/>
        </w:rPr>
        <w:t>s</w:t>
      </w:r>
      <w:r w:rsidRPr="00AA6CE8">
        <w:rPr>
          <w:rFonts w:ascii="Cambria" w:hAnsi="Cambria"/>
          <w:spacing w:val="-3"/>
        </w:rPr>
        <w:t>:</w:t>
      </w:r>
      <w:r w:rsidR="009B5545">
        <w:rPr>
          <w:rFonts w:ascii="Cambria" w:hAnsi="Cambria"/>
          <w:spacing w:val="-3"/>
        </w:rPr>
        <w:t xml:space="preserve"> </w:t>
      </w:r>
      <w:r w:rsidRPr="00AA6CE8">
        <w:rPr>
          <w:rFonts w:ascii="Cambria" w:hAnsi="Cambria"/>
          <w:spacing w:val="-3"/>
        </w:rPr>
        <w:t>Marketing</w:t>
      </w:r>
      <w:r w:rsidR="009B5545">
        <w:rPr>
          <w:rFonts w:ascii="Cambria" w:hAnsi="Cambria"/>
          <w:spacing w:val="-3"/>
        </w:rPr>
        <w:t>/C</w:t>
      </w:r>
      <w:r w:rsidRPr="00AA6CE8">
        <w:rPr>
          <w:rFonts w:ascii="Cambria" w:hAnsi="Cambria"/>
          <w:spacing w:val="-3"/>
        </w:rPr>
        <w:t xml:space="preserve">onsumer </w:t>
      </w:r>
      <w:r w:rsidR="009B5545">
        <w:rPr>
          <w:rFonts w:ascii="Cambria" w:hAnsi="Cambria"/>
          <w:spacing w:val="-3"/>
        </w:rPr>
        <w:t>B</w:t>
      </w:r>
      <w:r w:rsidRPr="00AA6CE8">
        <w:rPr>
          <w:rFonts w:ascii="Cambria" w:hAnsi="Cambria"/>
          <w:spacing w:val="-3"/>
        </w:rPr>
        <w:t xml:space="preserve">ehavior and Operation </w:t>
      </w:r>
      <w:r w:rsidR="009B5545">
        <w:rPr>
          <w:rFonts w:ascii="Cambria" w:hAnsi="Cambria"/>
          <w:spacing w:val="-3"/>
        </w:rPr>
        <w:t>S</w:t>
      </w:r>
      <w:r w:rsidRPr="00AA6CE8">
        <w:rPr>
          <w:rFonts w:ascii="Cambria" w:hAnsi="Cambria"/>
          <w:spacing w:val="-3"/>
        </w:rPr>
        <w:t>trategy</w:t>
      </w:r>
      <w:r w:rsidR="009B5545">
        <w:rPr>
          <w:rFonts w:ascii="Cambria" w:hAnsi="Cambria"/>
          <w:spacing w:val="-3"/>
        </w:rPr>
        <w:t>/</w:t>
      </w:r>
      <w:r w:rsidRPr="00AA6CE8">
        <w:rPr>
          <w:rFonts w:ascii="Cambria" w:hAnsi="Cambria"/>
          <w:spacing w:val="-3"/>
        </w:rPr>
        <w:t xml:space="preserve"> </w:t>
      </w:r>
      <w:r w:rsidR="009B5545">
        <w:rPr>
          <w:rFonts w:ascii="Cambria" w:hAnsi="Cambria"/>
          <w:spacing w:val="-3"/>
        </w:rPr>
        <w:t>B</w:t>
      </w:r>
      <w:r w:rsidRPr="00AA6CE8">
        <w:rPr>
          <w:rFonts w:ascii="Cambria" w:hAnsi="Cambria"/>
          <w:spacing w:val="-3"/>
        </w:rPr>
        <w:t>randing</w:t>
      </w:r>
      <w:r w:rsidR="009B5545">
        <w:rPr>
          <w:rFonts w:ascii="Cambria" w:hAnsi="Cambria"/>
          <w:spacing w:val="-3"/>
        </w:rPr>
        <w:t xml:space="preserve">. </w:t>
      </w:r>
    </w:p>
    <w:p w:rsidR="00AA6CE8" w:rsidRDefault="00AA6CE8" w:rsidP="00F400F0">
      <w:pPr>
        <w:rPr>
          <w:b/>
          <w:bCs/>
          <w:color w:val="000080"/>
          <w:u w:val="single"/>
        </w:rPr>
      </w:pPr>
    </w:p>
    <w:p w:rsidR="00AA6CE8" w:rsidRPr="00332CDC" w:rsidRDefault="00AA6CE8" w:rsidP="00AA6CE8">
      <w:pPr>
        <w:suppressAutoHyphens/>
        <w:spacing w:before="120"/>
        <w:ind w:left="1454" w:hanging="907"/>
        <w:rPr>
          <w:rFonts w:ascii="Cambria" w:hAnsi="Cambria"/>
          <w:spacing w:val="-3"/>
        </w:rPr>
      </w:pPr>
      <w:r>
        <w:rPr>
          <w:rFonts w:ascii="Cambria" w:hAnsi="Cambria"/>
          <w:spacing w:val="-3"/>
        </w:rPr>
        <w:t>BA</w:t>
      </w:r>
      <w:r w:rsidRPr="00332CDC">
        <w:rPr>
          <w:rFonts w:ascii="Cambria" w:hAnsi="Cambria"/>
          <w:spacing w:val="-3"/>
        </w:rPr>
        <w:tab/>
      </w:r>
      <w:r w:rsidR="00594AF2">
        <w:rPr>
          <w:rFonts w:ascii="Cambria" w:hAnsi="Cambria"/>
          <w:spacing w:val="-3"/>
        </w:rPr>
        <w:t>Bachelor of Arts, Hospitality and Tourism Management, Xiamen University</w:t>
      </w:r>
      <w:r w:rsidR="009B5545">
        <w:rPr>
          <w:rFonts w:ascii="Cambria" w:hAnsi="Cambria"/>
          <w:spacing w:val="-3"/>
        </w:rPr>
        <w:t xml:space="preserve"> (</w:t>
      </w:r>
      <w:r w:rsidR="00594AF2">
        <w:rPr>
          <w:rFonts w:ascii="Cambria" w:hAnsi="Cambria"/>
          <w:spacing w:val="-3"/>
        </w:rPr>
        <w:t>2003-2007</w:t>
      </w:r>
      <w:r w:rsidR="009B5545">
        <w:rPr>
          <w:rFonts w:ascii="Cambria" w:hAnsi="Cambria"/>
          <w:spacing w:val="-3"/>
        </w:rPr>
        <w:t xml:space="preserve">). </w:t>
      </w:r>
      <w:r w:rsidRPr="00332CDC">
        <w:rPr>
          <w:rFonts w:ascii="Cambria" w:hAnsi="Cambria"/>
          <w:spacing w:val="-3"/>
        </w:rPr>
        <w:t xml:space="preserve"> </w:t>
      </w:r>
    </w:p>
    <w:p w:rsidR="00AA6CE8" w:rsidRPr="009556E1" w:rsidRDefault="00594AF2" w:rsidP="009556E1">
      <w:pPr>
        <w:pStyle w:val="ListParagraph"/>
        <w:numPr>
          <w:ilvl w:val="0"/>
          <w:numId w:val="2"/>
        </w:numPr>
        <w:suppressAutoHyphens/>
        <w:spacing w:before="120"/>
        <w:rPr>
          <w:rFonts w:ascii="Cambria" w:hAnsi="Cambria"/>
          <w:spacing w:val="-3"/>
        </w:rPr>
      </w:pPr>
      <w:r w:rsidRPr="009556E1">
        <w:rPr>
          <w:rFonts w:ascii="Cambria" w:hAnsi="Cambria"/>
          <w:spacing w:val="-3"/>
        </w:rPr>
        <w:t>Minor in English</w:t>
      </w:r>
      <w:r w:rsidR="009B5545">
        <w:rPr>
          <w:rFonts w:ascii="Cambria" w:hAnsi="Cambria"/>
          <w:spacing w:val="-3"/>
        </w:rPr>
        <w:t xml:space="preserve"> (</w:t>
      </w:r>
      <w:r w:rsidRPr="009556E1">
        <w:rPr>
          <w:rFonts w:ascii="Cambria" w:hAnsi="Cambria"/>
          <w:spacing w:val="-3"/>
        </w:rPr>
        <w:t>2005-2006</w:t>
      </w:r>
      <w:r w:rsidR="009B5545">
        <w:rPr>
          <w:rFonts w:ascii="Cambria" w:hAnsi="Cambria"/>
          <w:spacing w:val="-3"/>
        </w:rPr>
        <w:t>).</w:t>
      </w:r>
    </w:p>
    <w:p w:rsidR="009556E1" w:rsidRPr="009556E1" w:rsidRDefault="009556E1" w:rsidP="009556E1">
      <w:pPr>
        <w:pStyle w:val="ListParagraph"/>
        <w:suppressAutoHyphens/>
        <w:spacing w:before="120"/>
        <w:ind w:left="1840"/>
        <w:rPr>
          <w:rFonts w:ascii="Cambria" w:hAnsi="Cambria"/>
          <w:spacing w:val="-3"/>
        </w:rPr>
      </w:pPr>
    </w:p>
    <w:p w:rsidR="00AA6CE8" w:rsidRDefault="00AA6CE8" w:rsidP="00F400F0">
      <w:pPr>
        <w:rPr>
          <w:bCs/>
          <w:szCs w:val="21"/>
        </w:rPr>
      </w:pPr>
    </w:p>
    <w:p w:rsidR="00AA6CE8" w:rsidRDefault="00AA6CE8" w:rsidP="00AA6CE8">
      <w:pPr>
        <w:rPr>
          <w:b/>
          <w:bCs/>
          <w:color w:val="000080"/>
          <w:u w:val="single"/>
        </w:rPr>
      </w:pPr>
      <w:r>
        <w:rPr>
          <w:b/>
          <w:bCs/>
          <w:color w:val="000080"/>
          <w:u w:val="single"/>
        </w:rPr>
        <w:t>LANGUAGES</w:t>
      </w:r>
    </w:p>
    <w:p w:rsidR="00AA6CE8" w:rsidRDefault="00AA6CE8" w:rsidP="00AA6CE8">
      <w:pPr>
        <w:rPr>
          <w:b/>
          <w:bCs/>
          <w:color w:val="000080"/>
          <w:u w:val="single"/>
        </w:rPr>
      </w:pPr>
    </w:p>
    <w:p w:rsidR="00AA6CE8" w:rsidRPr="00AA6CE8" w:rsidRDefault="00AA6CE8" w:rsidP="00AA6CE8">
      <w:pPr>
        <w:pStyle w:val="ListParagraph"/>
        <w:numPr>
          <w:ilvl w:val="0"/>
          <w:numId w:val="1"/>
        </w:numPr>
        <w:rPr>
          <w:bCs/>
        </w:rPr>
      </w:pPr>
      <w:r w:rsidRPr="00AA6CE8">
        <w:rPr>
          <w:bCs/>
        </w:rPr>
        <w:t>Chinese (fluent, native tongue)</w:t>
      </w:r>
    </w:p>
    <w:p w:rsidR="00AA6CE8" w:rsidRPr="00AA6CE8" w:rsidRDefault="00AA6CE8" w:rsidP="00F400F0">
      <w:pPr>
        <w:pStyle w:val="ListParagraph"/>
        <w:numPr>
          <w:ilvl w:val="0"/>
          <w:numId w:val="1"/>
        </w:numPr>
        <w:rPr>
          <w:bCs/>
        </w:rPr>
      </w:pPr>
      <w:r w:rsidRPr="00AA6CE8">
        <w:rPr>
          <w:bCs/>
        </w:rPr>
        <w:t>English (fluent)</w:t>
      </w:r>
    </w:p>
    <w:p w:rsidR="00AA6CE8" w:rsidRPr="00A63872" w:rsidRDefault="00AA6CE8" w:rsidP="00F400F0">
      <w:pPr>
        <w:rPr>
          <w:bCs/>
          <w:szCs w:val="21"/>
        </w:rPr>
      </w:pPr>
    </w:p>
    <w:p w:rsidR="00F400F0" w:rsidRPr="0027181F" w:rsidRDefault="00F400F0" w:rsidP="00F400F0">
      <w:pPr>
        <w:rPr>
          <w:szCs w:val="21"/>
        </w:rPr>
      </w:pPr>
    </w:p>
    <w:p w:rsidR="00F400F0" w:rsidRPr="00322290" w:rsidRDefault="00322290" w:rsidP="00F400F0">
      <w:pPr>
        <w:rPr>
          <w:rFonts w:eastAsia="STCaiyun"/>
          <w:b/>
          <w:bCs/>
          <w:color w:val="000080"/>
          <w:u w:val="single"/>
        </w:rPr>
      </w:pPr>
      <w:r>
        <w:rPr>
          <w:rFonts w:eastAsia="STCaiyun"/>
          <w:b/>
          <w:bCs/>
          <w:color w:val="000080"/>
          <w:u w:val="single"/>
        </w:rPr>
        <w:t>REFEREED PUBLICATIONS</w:t>
      </w:r>
    </w:p>
    <w:p w:rsidR="00C03AE7" w:rsidRDefault="00C03AE7" w:rsidP="00F400F0">
      <w:pPr>
        <w:rPr>
          <w:b/>
          <w:bCs/>
          <w:szCs w:val="21"/>
        </w:rPr>
      </w:pPr>
    </w:p>
    <w:p w:rsidR="00A95DFF" w:rsidRPr="00CF41AA" w:rsidRDefault="00A95DFF" w:rsidP="00A95DFF">
      <w:pPr>
        <w:rPr>
          <w:rFonts w:eastAsiaTheme="minorEastAsia"/>
          <w:bCs/>
          <w:szCs w:val="21"/>
          <w:lang w:eastAsia="zh-CN"/>
        </w:rPr>
      </w:pPr>
    </w:p>
    <w:p w:rsidR="003109DE" w:rsidRDefault="003109DE" w:rsidP="00CC0B56">
      <w:pPr>
        <w:spacing w:after="200" w:line="276" w:lineRule="auto"/>
        <w:rPr>
          <w:bCs/>
          <w:szCs w:val="24"/>
          <w:lang w:eastAsia="zh-CN"/>
        </w:rPr>
      </w:pPr>
      <w:r>
        <w:rPr>
          <w:bCs/>
          <w:szCs w:val="24"/>
          <w:lang w:eastAsia="zh-CN"/>
        </w:rPr>
        <w:t xml:space="preserve">Zhang, L., Yang, W., and </w:t>
      </w:r>
      <w:proofErr w:type="spellStart"/>
      <w:r>
        <w:rPr>
          <w:bCs/>
          <w:szCs w:val="24"/>
          <w:lang w:eastAsia="zh-CN"/>
        </w:rPr>
        <w:t>Zheng</w:t>
      </w:r>
      <w:proofErr w:type="spellEnd"/>
      <w:r>
        <w:rPr>
          <w:bCs/>
          <w:szCs w:val="24"/>
          <w:lang w:eastAsia="zh-CN"/>
        </w:rPr>
        <w:t xml:space="preserve">, X. (2017) "Corporate Social Responsibility: The effect of need-for-status and fluency on consumers' attitudes," </w:t>
      </w:r>
      <w:r w:rsidRPr="003109DE">
        <w:rPr>
          <w:bCs/>
          <w:i/>
          <w:szCs w:val="24"/>
          <w:lang w:eastAsia="zh-CN"/>
        </w:rPr>
        <w:t>International Journal of Contemporary Hospitality Management</w:t>
      </w:r>
      <w:r>
        <w:rPr>
          <w:bCs/>
          <w:szCs w:val="24"/>
          <w:lang w:eastAsia="zh-CN"/>
        </w:rPr>
        <w:t xml:space="preserve"> (forthcoming).</w:t>
      </w:r>
    </w:p>
    <w:p w:rsidR="00DF780B" w:rsidRDefault="00DF780B" w:rsidP="00CC0B56">
      <w:pPr>
        <w:spacing w:after="200" w:line="276" w:lineRule="auto"/>
        <w:rPr>
          <w:bCs/>
          <w:szCs w:val="24"/>
          <w:lang w:eastAsia="zh-CN"/>
        </w:rPr>
      </w:pPr>
      <w:r>
        <w:rPr>
          <w:bCs/>
          <w:szCs w:val="24"/>
          <w:lang w:eastAsia="zh-CN"/>
        </w:rPr>
        <w:lastRenderedPageBreak/>
        <w:t xml:space="preserve">McGinley, S., Yang, W., and Zhang, L. (2017) "Snob appeal? Impact of company status perceptions on employee recruitment," </w:t>
      </w:r>
      <w:r w:rsidRPr="00DF780B">
        <w:rPr>
          <w:bCs/>
          <w:i/>
          <w:szCs w:val="24"/>
          <w:lang w:eastAsia="zh-CN"/>
        </w:rPr>
        <w:t>Journal of Hospitality Marketing and Management</w:t>
      </w:r>
      <w:r>
        <w:rPr>
          <w:bCs/>
          <w:szCs w:val="24"/>
          <w:lang w:eastAsia="zh-CN"/>
        </w:rPr>
        <w:t xml:space="preserve"> (forthcoming).</w:t>
      </w:r>
    </w:p>
    <w:p w:rsidR="008E5A07" w:rsidRPr="008E5A07" w:rsidRDefault="008E5A07" w:rsidP="00CC0B56">
      <w:pPr>
        <w:spacing w:after="200" w:line="276" w:lineRule="auto"/>
      </w:pPr>
      <w:r>
        <w:rPr>
          <w:bCs/>
          <w:szCs w:val="24"/>
          <w:lang w:eastAsia="zh-CN"/>
        </w:rPr>
        <w:t xml:space="preserve">Zhang, L., and Hanks, L. (2016) "Consumer skepticism towards CSR messages: The joint effects of processing fluency, individuals’ need for cognition and mood," </w:t>
      </w:r>
      <w:r w:rsidRPr="008E5A07">
        <w:rPr>
          <w:bCs/>
          <w:i/>
          <w:szCs w:val="24"/>
          <w:lang w:eastAsia="zh-CN"/>
        </w:rPr>
        <w:t>International Journal of Contemporary Hospitality Management</w:t>
      </w:r>
      <w:r>
        <w:rPr>
          <w:bCs/>
          <w:szCs w:val="24"/>
          <w:lang w:eastAsia="zh-CN"/>
        </w:rPr>
        <w:t xml:space="preserve"> (forthcoming).</w:t>
      </w:r>
    </w:p>
    <w:p w:rsidR="006B4560" w:rsidRDefault="006E2766" w:rsidP="006B4560">
      <w:pPr>
        <w:spacing w:after="200" w:line="276" w:lineRule="auto"/>
        <w:rPr>
          <w:bCs/>
          <w:szCs w:val="24"/>
          <w:lang w:eastAsia="zh-CN"/>
        </w:rPr>
      </w:pPr>
      <w:r>
        <w:rPr>
          <w:bCs/>
          <w:szCs w:val="24"/>
          <w:lang w:eastAsia="zh-CN"/>
        </w:rPr>
        <w:t xml:space="preserve">Hanks, L., Zhang, L., Line, N., and McGinley, S. (2016) "When less is more: Sustainability messaging, destination image, and processing fluency," </w:t>
      </w:r>
      <w:r w:rsidRPr="006E2766">
        <w:rPr>
          <w:bCs/>
          <w:i/>
          <w:szCs w:val="24"/>
          <w:lang w:eastAsia="zh-CN"/>
        </w:rPr>
        <w:t>International Journal of Hospitality Management</w:t>
      </w:r>
      <w:r w:rsidR="005C7E04">
        <w:rPr>
          <w:bCs/>
          <w:szCs w:val="24"/>
          <w:lang w:eastAsia="zh-CN"/>
        </w:rPr>
        <w:t>, 58, 34-43</w:t>
      </w:r>
      <w:r>
        <w:rPr>
          <w:bCs/>
          <w:szCs w:val="24"/>
          <w:lang w:eastAsia="zh-CN"/>
        </w:rPr>
        <w:t>.</w:t>
      </w:r>
    </w:p>
    <w:p w:rsidR="006B4560" w:rsidRPr="006B4560" w:rsidRDefault="006B4560" w:rsidP="006B4560">
      <w:pPr>
        <w:spacing w:after="200" w:line="276" w:lineRule="auto"/>
        <w:rPr>
          <w:bCs/>
          <w:szCs w:val="24"/>
          <w:lang w:eastAsia="zh-CN"/>
        </w:rPr>
      </w:pPr>
      <w:r w:rsidRPr="006B4560">
        <w:rPr>
          <w:bCs/>
          <w:szCs w:val="24"/>
          <w:lang w:eastAsia="zh-CN"/>
        </w:rPr>
        <w:t xml:space="preserve">Kim, M. R., Zhang, L., Yu, J.H., </w:t>
      </w:r>
      <w:proofErr w:type="spellStart"/>
      <w:r w:rsidRPr="006B4560">
        <w:rPr>
          <w:bCs/>
          <w:szCs w:val="24"/>
          <w:lang w:eastAsia="zh-CN"/>
        </w:rPr>
        <w:t>Koenigsfeld</w:t>
      </w:r>
      <w:proofErr w:type="spellEnd"/>
      <w:r w:rsidRPr="006B4560">
        <w:rPr>
          <w:bCs/>
          <w:szCs w:val="24"/>
          <w:lang w:eastAsia="zh-CN"/>
        </w:rPr>
        <w:t>, J.P., and</w:t>
      </w:r>
      <w:r w:rsidRPr="006B4560">
        <w:rPr>
          <w:b/>
          <w:bCs/>
          <w:szCs w:val="24"/>
          <w:lang w:eastAsia="zh-CN"/>
        </w:rPr>
        <w:t xml:space="preserve"> </w:t>
      </w:r>
      <w:proofErr w:type="spellStart"/>
      <w:r w:rsidRPr="006B4560">
        <w:rPr>
          <w:bCs/>
          <w:szCs w:val="24"/>
          <w:lang w:eastAsia="zh-CN"/>
        </w:rPr>
        <w:t>Cichy</w:t>
      </w:r>
      <w:proofErr w:type="spellEnd"/>
      <w:r w:rsidRPr="006B4560">
        <w:rPr>
          <w:bCs/>
          <w:szCs w:val="24"/>
          <w:lang w:eastAsia="zh-CN"/>
        </w:rPr>
        <w:t xml:space="preserve">, </w:t>
      </w:r>
      <w:r>
        <w:rPr>
          <w:bCs/>
          <w:szCs w:val="24"/>
          <w:lang w:eastAsia="zh-CN"/>
        </w:rPr>
        <w:t>R.F. (2016) "</w:t>
      </w:r>
      <w:r w:rsidRPr="006B4560">
        <w:rPr>
          <w:bCs/>
          <w:szCs w:val="24"/>
          <w:lang w:eastAsia="zh-CN"/>
        </w:rPr>
        <w:t>Private club GMs’/</w:t>
      </w:r>
      <w:proofErr w:type="spellStart"/>
      <w:r w:rsidRPr="006B4560">
        <w:rPr>
          <w:bCs/>
          <w:szCs w:val="24"/>
          <w:lang w:eastAsia="zh-CN"/>
        </w:rPr>
        <w:t>COOs’</w:t>
      </w:r>
      <w:proofErr w:type="spellEnd"/>
      <w:r w:rsidRPr="006B4560">
        <w:rPr>
          <w:bCs/>
          <w:szCs w:val="24"/>
          <w:lang w:eastAsia="zh-CN"/>
        </w:rPr>
        <w:t xml:space="preserve"> perceptions in adopting social media: Applying </w:t>
      </w:r>
      <w:r>
        <w:rPr>
          <w:bCs/>
          <w:szCs w:val="24"/>
          <w:lang w:eastAsia="zh-CN"/>
        </w:rPr>
        <w:t>the technology acceptance model,"</w:t>
      </w:r>
      <w:r w:rsidRPr="006B4560">
        <w:rPr>
          <w:bCs/>
          <w:szCs w:val="24"/>
          <w:lang w:eastAsia="zh-CN"/>
        </w:rPr>
        <w:t xml:space="preserve"> </w:t>
      </w:r>
      <w:r w:rsidRPr="006B4560">
        <w:rPr>
          <w:rFonts w:hint="eastAsia"/>
          <w:bCs/>
          <w:i/>
          <w:szCs w:val="24"/>
          <w:lang w:eastAsia="zh-CN"/>
        </w:rPr>
        <w:t xml:space="preserve">Journal of Tourism and Hospitality </w:t>
      </w:r>
      <w:r w:rsidRPr="006B4560">
        <w:rPr>
          <w:bCs/>
          <w:i/>
          <w:szCs w:val="24"/>
          <w:lang w:eastAsia="zh-CN"/>
        </w:rPr>
        <w:t>Management, 4(1), 37-48.</w:t>
      </w:r>
      <w:r w:rsidRPr="006B4560">
        <w:rPr>
          <w:rFonts w:hint="eastAsia"/>
          <w:bCs/>
          <w:szCs w:val="24"/>
          <w:lang w:eastAsia="zh-CN"/>
        </w:rPr>
        <w:t xml:space="preserve"> </w:t>
      </w:r>
    </w:p>
    <w:p w:rsidR="00BF5101" w:rsidRDefault="00BF5101" w:rsidP="00CC0B56">
      <w:pPr>
        <w:spacing w:after="200" w:line="276" w:lineRule="auto"/>
        <w:rPr>
          <w:bCs/>
          <w:szCs w:val="24"/>
          <w:lang w:eastAsia="zh-CN"/>
        </w:rPr>
      </w:pPr>
      <w:r>
        <w:rPr>
          <w:bCs/>
          <w:szCs w:val="24"/>
          <w:lang w:eastAsia="zh-CN"/>
        </w:rPr>
        <w:t xml:space="preserve">Line, N., Hanks, L., and Zhang, L. (2016) “Sustainability communication: The effect of message construals on consumers’ attitudes towards green restaurants,” </w:t>
      </w:r>
      <w:r w:rsidRPr="00BF5101">
        <w:rPr>
          <w:bCs/>
          <w:i/>
          <w:szCs w:val="24"/>
          <w:lang w:eastAsia="zh-CN"/>
        </w:rPr>
        <w:t>International Journal of Hospitality Management</w:t>
      </w:r>
      <w:r w:rsidR="008E5A07">
        <w:rPr>
          <w:bCs/>
          <w:szCs w:val="24"/>
          <w:lang w:eastAsia="zh-CN"/>
        </w:rPr>
        <w:t>, 57, 143-151</w:t>
      </w:r>
      <w:r>
        <w:rPr>
          <w:bCs/>
          <w:szCs w:val="24"/>
          <w:lang w:eastAsia="zh-CN"/>
        </w:rPr>
        <w:t>.</w:t>
      </w:r>
    </w:p>
    <w:p w:rsidR="00BF5101" w:rsidRDefault="00BF5101" w:rsidP="00CC0B56">
      <w:pPr>
        <w:spacing w:after="200" w:line="276" w:lineRule="auto"/>
        <w:rPr>
          <w:bCs/>
          <w:szCs w:val="24"/>
          <w:lang w:eastAsia="zh-CN"/>
        </w:rPr>
      </w:pPr>
      <w:r>
        <w:rPr>
          <w:bCs/>
          <w:szCs w:val="24"/>
          <w:lang w:eastAsia="zh-CN"/>
        </w:rPr>
        <w:t xml:space="preserve">Wolf, A., and Zhang, L. (2016) “The effect of customization and gender on customers’ attitude,” </w:t>
      </w:r>
      <w:r w:rsidRPr="00BF5101">
        <w:rPr>
          <w:bCs/>
          <w:i/>
          <w:szCs w:val="24"/>
          <w:lang w:eastAsia="zh-CN"/>
        </w:rPr>
        <w:t>International Journal of Hospitality Managem</w:t>
      </w:r>
      <w:bookmarkStart w:id="0" w:name="_GoBack"/>
      <w:bookmarkEnd w:id="0"/>
      <w:r w:rsidRPr="00BF5101">
        <w:rPr>
          <w:bCs/>
          <w:i/>
          <w:szCs w:val="24"/>
          <w:lang w:eastAsia="zh-CN"/>
        </w:rPr>
        <w:t>ent</w:t>
      </w:r>
      <w:r w:rsidR="008E5A07">
        <w:rPr>
          <w:bCs/>
          <w:szCs w:val="24"/>
          <w:lang w:eastAsia="zh-CN"/>
        </w:rPr>
        <w:t>, 56, 28-32</w:t>
      </w:r>
      <w:r>
        <w:rPr>
          <w:bCs/>
          <w:szCs w:val="24"/>
          <w:lang w:eastAsia="zh-CN"/>
        </w:rPr>
        <w:t>.</w:t>
      </w:r>
    </w:p>
    <w:p w:rsidR="00CC0B56" w:rsidRPr="00A96844" w:rsidRDefault="00CC0B56" w:rsidP="00CC0B56">
      <w:pPr>
        <w:spacing w:after="200" w:line="276" w:lineRule="auto"/>
        <w:rPr>
          <w:bCs/>
          <w:szCs w:val="24"/>
          <w:lang w:eastAsia="zh-CN"/>
        </w:rPr>
      </w:pPr>
      <w:proofErr w:type="spellStart"/>
      <w:r>
        <w:rPr>
          <w:bCs/>
          <w:szCs w:val="24"/>
          <w:lang w:eastAsia="zh-CN"/>
        </w:rPr>
        <w:t>Quigno</w:t>
      </w:r>
      <w:proofErr w:type="spellEnd"/>
      <w:r>
        <w:rPr>
          <w:bCs/>
          <w:szCs w:val="24"/>
          <w:lang w:eastAsia="zh-CN"/>
        </w:rPr>
        <w:t xml:space="preserve">, J., and </w:t>
      </w:r>
      <w:r w:rsidRPr="00A96844">
        <w:rPr>
          <w:bCs/>
          <w:szCs w:val="24"/>
          <w:lang w:eastAsia="zh-CN"/>
        </w:rPr>
        <w:t>Zhang, L</w:t>
      </w:r>
      <w:r>
        <w:rPr>
          <w:bCs/>
          <w:szCs w:val="24"/>
          <w:lang w:eastAsia="zh-CN"/>
        </w:rPr>
        <w:t>. (2016</w:t>
      </w:r>
      <w:r w:rsidRPr="00A96844">
        <w:rPr>
          <w:bCs/>
          <w:szCs w:val="24"/>
          <w:lang w:eastAsia="zh-CN"/>
        </w:rPr>
        <w:t>) “</w:t>
      </w:r>
      <w:r>
        <w:rPr>
          <w:bCs/>
          <w:szCs w:val="24"/>
          <w:lang w:eastAsia="zh-CN"/>
        </w:rPr>
        <w:t>Casino customers' intention to join a loyalty rewards program: The effect of number of tiers and gender</w:t>
      </w:r>
      <w:r w:rsidRPr="00A96844">
        <w:rPr>
          <w:bCs/>
          <w:szCs w:val="24"/>
          <w:lang w:eastAsia="zh-CN"/>
        </w:rPr>
        <w:t xml:space="preserve">,” </w:t>
      </w:r>
      <w:r>
        <w:rPr>
          <w:bCs/>
          <w:i/>
          <w:szCs w:val="24"/>
          <w:lang w:eastAsia="zh-CN"/>
        </w:rPr>
        <w:t>Cornell Hospitality Quarterly</w:t>
      </w:r>
      <w:r w:rsidRPr="00A96844">
        <w:rPr>
          <w:bCs/>
          <w:szCs w:val="24"/>
          <w:lang w:eastAsia="zh-CN"/>
        </w:rPr>
        <w:t xml:space="preserve">, </w:t>
      </w:r>
      <w:r w:rsidR="00BF5101">
        <w:rPr>
          <w:bCs/>
          <w:szCs w:val="24"/>
          <w:lang w:eastAsia="zh-CN"/>
        </w:rPr>
        <w:t>57(2), 226-230</w:t>
      </w:r>
      <w:r w:rsidRPr="00A96844">
        <w:rPr>
          <w:bCs/>
          <w:szCs w:val="24"/>
          <w:lang w:eastAsia="zh-CN"/>
        </w:rPr>
        <w:t>.</w:t>
      </w:r>
    </w:p>
    <w:p w:rsidR="00403E21" w:rsidRPr="00A96844" w:rsidRDefault="00403E21" w:rsidP="00403E21">
      <w:pPr>
        <w:spacing w:after="200" w:line="276" w:lineRule="auto"/>
        <w:rPr>
          <w:bCs/>
          <w:szCs w:val="24"/>
          <w:lang w:eastAsia="zh-CN"/>
        </w:rPr>
      </w:pPr>
      <w:proofErr w:type="spellStart"/>
      <w:r w:rsidRPr="00A96844">
        <w:rPr>
          <w:bCs/>
          <w:szCs w:val="24"/>
          <w:lang w:eastAsia="zh-CN"/>
        </w:rPr>
        <w:t>Nyheim</w:t>
      </w:r>
      <w:proofErr w:type="spellEnd"/>
      <w:r w:rsidRPr="00A96844">
        <w:rPr>
          <w:bCs/>
          <w:szCs w:val="24"/>
          <w:lang w:eastAsia="zh-CN"/>
        </w:rPr>
        <w:t xml:space="preserve">, P., Xu, S., Zhang, L., and </w:t>
      </w:r>
      <w:proofErr w:type="spellStart"/>
      <w:r w:rsidRPr="00A96844">
        <w:rPr>
          <w:bCs/>
          <w:szCs w:val="24"/>
          <w:lang w:eastAsia="zh-CN"/>
        </w:rPr>
        <w:t>Mattila</w:t>
      </w:r>
      <w:proofErr w:type="spellEnd"/>
      <w:r w:rsidRPr="00A96844">
        <w:rPr>
          <w:bCs/>
          <w:szCs w:val="24"/>
          <w:lang w:eastAsia="zh-CN"/>
        </w:rPr>
        <w:t xml:space="preserve">, A.S. (2015). </w:t>
      </w:r>
      <w:r>
        <w:rPr>
          <w:bCs/>
          <w:szCs w:val="24"/>
          <w:lang w:eastAsia="zh-CN"/>
        </w:rPr>
        <w:t>“</w:t>
      </w:r>
      <w:r w:rsidRPr="00A96844">
        <w:rPr>
          <w:bCs/>
          <w:szCs w:val="24"/>
          <w:lang w:eastAsia="zh-CN"/>
        </w:rPr>
        <w:t>Predictors of avoidance towards personalization of restaurant smartphone advertising: A study from the Millennials' perspective.</w:t>
      </w:r>
      <w:r>
        <w:rPr>
          <w:bCs/>
          <w:szCs w:val="24"/>
          <w:lang w:eastAsia="zh-CN"/>
        </w:rPr>
        <w:t>”</w:t>
      </w:r>
      <w:r w:rsidRPr="00A96844">
        <w:rPr>
          <w:bCs/>
          <w:szCs w:val="24"/>
          <w:lang w:eastAsia="zh-CN"/>
        </w:rPr>
        <w:t xml:space="preserve"> </w:t>
      </w:r>
      <w:r w:rsidRPr="00A96844">
        <w:rPr>
          <w:bCs/>
          <w:i/>
          <w:szCs w:val="24"/>
          <w:lang w:eastAsia="zh-CN"/>
        </w:rPr>
        <w:t>Journal of Hospitality and Tourism Technology</w:t>
      </w:r>
      <w:r w:rsidRPr="00A96844">
        <w:rPr>
          <w:bCs/>
          <w:szCs w:val="24"/>
          <w:lang w:eastAsia="zh-CN"/>
        </w:rPr>
        <w:t>, 6(2), 145-159.</w:t>
      </w:r>
    </w:p>
    <w:p w:rsidR="00A96844" w:rsidRPr="00A96844" w:rsidRDefault="00A96844" w:rsidP="00A96844">
      <w:pPr>
        <w:spacing w:after="200" w:line="276" w:lineRule="auto"/>
        <w:rPr>
          <w:bCs/>
          <w:szCs w:val="24"/>
          <w:lang w:eastAsia="zh-CN"/>
        </w:rPr>
      </w:pPr>
      <w:r w:rsidRPr="00A96844">
        <w:rPr>
          <w:bCs/>
          <w:szCs w:val="24"/>
          <w:lang w:eastAsia="zh-CN"/>
        </w:rPr>
        <w:t xml:space="preserve">Zhang, L., and </w:t>
      </w:r>
      <w:proofErr w:type="spellStart"/>
      <w:r w:rsidRPr="00A96844">
        <w:rPr>
          <w:bCs/>
          <w:szCs w:val="24"/>
          <w:lang w:eastAsia="zh-CN"/>
        </w:rPr>
        <w:t>Mattila</w:t>
      </w:r>
      <w:proofErr w:type="spellEnd"/>
      <w:r w:rsidRPr="00A96844">
        <w:rPr>
          <w:bCs/>
          <w:szCs w:val="24"/>
          <w:lang w:eastAsia="zh-CN"/>
        </w:rPr>
        <w:t xml:space="preserve">, A. (2015) “An examination of Corporate Social Responsibility and processing fluency in a service context,” </w:t>
      </w:r>
      <w:r w:rsidRPr="00A96844">
        <w:rPr>
          <w:bCs/>
          <w:i/>
          <w:szCs w:val="24"/>
          <w:lang w:eastAsia="zh-CN"/>
        </w:rPr>
        <w:t>Journal of Services Marketing</w:t>
      </w:r>
      <w:r w:rsidRPr="00A96844">
        <w:rPr>
          <w:bCs/>
          <w:szCs w:val="24"/>
          <w:lang w:eastAsia="zh-CN"/>
        </w:rPr>
        <w:t>, 29(2), 103-111.</w:t>
      </w:r>
    </w:p>
    <w:p w:rsidR="00A96844" w:rsidRPr="00A96844" w:rsidRDefault="00A96844" w:rsidP="00A96844">
      <w:pPr>
        <w:spacing w:after="200" w:line="276" w:lineRule="auto"/>
        <w:rPr>
          <w:bCs/>
          <w:szCs w:val="24"/>
          <w:lang w:eastAsia="zh-CN"/>
        </w:rPr>
      </w:pPr>
      <w:r w:rsidRPr="00A96844">
        <w:rPr>
          <w:bCs/>
          <w:szCs w:val="24"/>
          <w:lang w:eastAsia="zh-CN"/>
        </w:rPr>
        <w:t xml:space="preserve">Zhang, L. (2015) “Online reviews: The impact of power and incidental similarity,” </w:t>
      </w:r>
      <w:r w:rsidRPr="00A96844">
        <w:rPr>
          <w:bCs/>
          <w:i/>
          <w:szCs w:val="24"/>
          <w:lang w:eastAsia="zh-CN"/>
        </w:rPr>
        <w:t>Journal of Hospitality Marketing &amp; Management</w:t>
      </w:r>
      <w:r w:rsidRPr="00A96844">
        <w:rPr>
          <w:bCs/>
          <w:szCs w:val="24"/>
          <w:lang w:eastAsia="zh-CN"/>
        </w:rPr>
        <w:t xml:space="preserve">, </w:t>
      </w:r>
      <w:r w:rsidR="00B74737">
        <w:rPr>
          <w:bCs/>
          <w:szCs w:val="24"/>
          <w:lang w:eastAsia="zh-CN"/>
        </w:rPr>
        <w:t>24(6), 633-651</w:t>
      </w:r>
      <w:r w:rsidRPr="00A96844">
        <w:rPr>
          <w:bCs/>
          <w:szCs w:val="24"/>
          <w:lang w:eastAsia="zh-CN"/>
        </w:rPr>
        <w:t>.</w:t>
      </w:r>
    </w:p>
    <w:p w:rsidR="00A96844" w:rsidRPr="00A96844" w:rsidRDefault="00A96844" w:rsidP="00A96844">
      <w:pPr>
        <w:spacing w:after="200" w:line="276" w:lineRule="auto"/>
        <w:rPr>
          <w:bCs/>
          <w:szCs w:val="24"/>
          <w:lang w:eastAsia="zh-CN"/>
        </w:rPr>
      </w:pPr>
      <w:proofErr w:type="spellStart"/>
      <w:r w:rsidRPr="00A96844">
        <w:rPr>
          <w:bCs/>
          <w:szCs w:val="24"/>
          <w:lang w:eastAsia="zh-CN"/>
        </w:rPr>
        <w:t>Kuo</w:t>
      </w:r>
      <w:proofErr w:type="spellEnd"/>
      <w:r w:rsidRPr="00A96844">
        <w:rPr>
          <w:bCs/>
          <w:szCs w:val="24"/>
          <w:lang w:eastAsia="zh-CN"/>
        </w:rPr>
        <w:t xml:space="preserve">, P., Zhang, L., and Cranage, D. (2015) “What you get is not what you saw: Exploring the impacts of misleading hotel website photos,” </w:t>
      </w:r>
      <w:r w:rsidRPr="00A96844">
        <w:rPr>
          <w:bCs/>
          <w:i/>
          <w:szCs w:val="24"/>
          <w:lang w:eastAsia="zh-CN"/>
        </w:rPr>
        <w:t>International Journal of Contemporary Hospitality Management</w:t>
      </w:r>
      <w:r w:rsidRPr="00A96844">
        <w:rPr>
          <w:bCs/>
          <w:szCs w:val="24"/>
          <w:lang w:eastAsia="zh-CN"/>
        </w:rPr>
        <w:t>, 27(6), 1301-1319.</w:t>
      </w:r>
    </w:p>
    <w:p w:rsidR="00A96844" w:rsidRPr="00A96844" w:rsidRDefault="00A96844" w:rsidP="00A96844">
      <w:pPr>
        <w:spacing w:after="200" w:line="276" w:lineRule="auto"/>
        <w:rPr>
          <w:bCs/>
          <w:szCs w:val="24"/>
          <w:lang w:eastAsia="zh-CN"/>
        </w:rPr>
      </w:pPr>
      <w:r w:rsidRPr="00A96844">
        <w:rPr>
          <w:rFonts w:hint="eastAsia"/>
          <w:bCs/>
          <w:szCs w:val="24"/>
          <w:lang w:eastAsia="zh-CN"/>
        </w:rPr>
        <w:t xml:space="preserve">Yang, W., </w:t>
      </w:r>
      <w:r w:rsidRPr="00A96844">
        <w:rPr>
          <w:bCs/>
          <w:szCs w:val="24"/>
          <w:lang w:eastAsia="zh-CN"/>
        </w:rPr>
        <w:t xml:space="preserve">Zhang, L., and </w:t>
      </w:r>
      <w:proofErr w:type="spellStart"/>
      <w:r w:rsidRPr="00A96844">
        <w:rPr>
          <w:bCs/>
          <w:szCs w:val="24"/>
          <w:lang w:eastAsia="zh-CN"/>
        </w:rPr>
        <w:t>Mattila</w:t>
      </w:r>
      <w:proofErr w:type="spellEnd"/>
      <w:r w:rsidRPr="00A96844">
        <w:rPr>
          <w:bCs/>
          <w:szCs w:val="24"/>
          <w:lang w:eastAsia="zh-CN"/>
        </w:rPr>
        <w:t>, A.S. (2015). “</w:t>
      </w:r>
      <w:r w:rsidRPr="00A96844">
        <w:rPr>
          <w:rFonts w:hint="eastAsia"/>
          <w:bCs/>
          <w:szCs w:val="24"/>
          <w:lang w:eastAsia="zh-CN"/>
        </w:rPr>
        <w:t>Luxe for less: How do consumers react to luxury hotel price promotions? The moderating role of consumers' need for status</w:t>
      </w:r>
      <w:r w:rsidRPr="00A96844">
        <w:rPr>
          <w:bCs/>
          <w:szCs w:val="24"/>
          <w:lang w:eastAsia="zh-CN"/>
        </w:rPr>
        <w:t xml:space="preserve">,” </w:t>
      </w:r>
      <w:r w:rsidRPr="00A96844">
        <w:rPr>
          <w:rFonts w:hint="eastAsia"/>
          <w:bCs/>
          <w:i/>
          <w:szCs w:val="24"/>
          <w:lang w:eastAsia="zh-CN"/>
        </w:rPr>
        <w:t>Cornell Hospitality Quarterly</w:t>
      </w:r>
      <w:r w:rsidR="00F86910">
        <w:rPr>
          <w:bCs/>
          <w:szCs w:val="24"/>
          <w:lang w:eastAsia="zh-CN"/>
        </w:rPr>
        <w:t>, 57(1), 82-92</w:t>
      </w:r>
      <w:r w:rsidRPr="00A96844">
        <w:rPr>
          <w:rFonts w:hint="eastAsia"/>
          <w:bCs/>
          <w:szCs w:val="24"/>
          <w:lang w:eastAsia="zh-CN"/>
        </w:rPr>
        <w:t>.</w:t>
      </w:r>
      <w:r w:rsidRPr="00A96844">
        <w:rPr>
          <w:bCs/>
          <w:szCs w:val="24"/>
          <w:lang w:eastAsia="zh-CN"/>
        </w:rPr>
        <w:t xml:space="preserve"> </w:t>
      </w:r>
    </w:p>
    <w:p w:rsidR="00A96844" w:rsidRPr="00A96844" w:rsidRDefault="00A96844" w:rsidP="00A96844">
      <w:pPr>
        <w:spacing w:after="200" w:line="276" w:lineRule="auto"/>
        <w:rPr>
          <w:bCs/>
          <w:szCs w:val="24"/>
          <w:lang w:eastAsia="zh-CN"/>
        </w:rPr>
      </w:pPr>
      <w:r w:rsidRPr="00A96844">
        <w:rPr>
          <w:bCs/>
          <w:szCs w:val="24"/>
          <w:lang w:eastAsia="zh-CN"/>
        </w:rPr>
        <w:t xml:space="preserve">McGinley, S., Zhang, L., Hanks, L., and O'Neill J. (2014). "Reducing longitudinal attrition through Facebook." </w:t>
      </w:r>
      <w:r w:rsidRPr="00A96844">
        <w:rPr>
          <w:bCs/>
          <w:i/>
          <w:szCs w:val="24"/>
          <w:lang w:eastAsia="zh-CN"/>
        </w:rPr>
        <w:t>Journal of Hospitality Marketing &amp; Management</w:t>
      </w:r>
      <w:r w:rsidRPr="00A96844">
        <w:rPr>
          <w:bCs/>
          <w:szCs w:val="24"/>
          <w:lang w:eastAsia="zh-CN"/>
        </w:rPr>
        <w:t xml:space="preserve">, </w:t>
      </w:r>
      <w:r w:rsidR="00722DB1">
        <w:rPr>
          <w:bCs/>
          <w:szCs w:val="24"/>
          <w:lang w:eastAsia="zh-CN"/>
        </w:rPr>
        <w:t>24(8), 894-900</w:t>
      </w:r>
      <w:r w:rsidRPr="00A96844">
        <w:rPr>
          <w:bCs/>
          <w:szCs w:val="24"/>
          <w:lang w:eastAsia="zh-CN"/>
        </w:rPr>
        <w:t xml:space="preserve">. </w:t>
      </w:r>
    </w:p>
    <w:p w:rsidR="00A96844" w:rsidRPr="00A96844" w:rsidRDefault="00A96844" w:rsidP="00A96844">
      <w:pPr>
        <w:spacing w:after="200" w:line="276" w:lineRule="auto"/>
        <w:rPr>
          <w:bCs/>
          <w:szCs w:val="24"/>
          <w:lang w:eastAsia="zh-CN"/>
        </w:rPr>
      </w:pPr>
      <w:r w:rsidRPr="00A96844">
        <w:rPr>
          <w:bCs/>
          <w:szCs w:val="24"/>
          <w:lang w:eastAsia="zh-CN"/>
        </w:rPr>
        <w:lastRenderedPageBreak/>
        <w:t xml:space="preserve">Hanks, L., Zhang, L., and McGinley, S. (2014). "Unconditioned superstition and sports bar fans." </w:t>
      </w:r>
      <w:r w:rsidRPr="00A96844">
        <w:rPr>
          <w:bCs/>
          <w:i/>
          <w:szCs w:val="24"/>
          <w:lang w:eastAsia="zh-CN"/>
        </w:rPr>
        <w:t>Journal of Hospitality Marketing &amp; Management</w:t>
      </w:r>
      <w:r w:rsidRPr="00A96844">
        <w:rPr>
          <w:bCs/>
          <w:szCs w:val="24"/>
          <w:lang w:eastAsia="zh-CN"/>
        </w:rPr>
        <w:t xml:space="preserve">, </w:t>
      </w:r>
      <w:r w:rsidR="00411D70">
        <w:rPr>
          <w:bCs/>
          <w:szCs w:val="24"/>
          <w:lang w:eastAsia="zh-CN"/>
        </w:rPr>
        <w:t>25(1), 113-131</w:t>
      </w:r>
      <w:r w:rsidRPr="00A96844">
        <w:rPr>
          <w:bCs/>
          <w:szCs w:val="24"/>
          <w:lang w:eastAsia="zh-CN"/>
        </w:rPr>
        <w:t xml:space="preserve">. </w:t>
      </w:r>
    </w:p>
    <w:p w:rsidR="00A96844" w:rsidRPr="00A96844" w:rsidRDefault="00A96844" w:rsidP="00A96844">
      <w:pPr>
        <w:spacing w:after="200" w:line="276" w:lineRule="auto"/>
        <w:rPr>
          <w:bCs/>
          <w:szCs w:val="24"/>
          <w:lang w:eastAsia="zh-CN"/>
        </w:rPr>
      </w:pPr>
      <w:r w:rsidRPr="00A96844">
        <w:rPr>
          <w:bCs/>
          <w:szCs w:val="24"/>
          <w:lang w:eastAsia="zh-CN"/>
        </w:rPr>
        <w:t xml:space="preserve">Zhang, L., </w:t>
      </w:r>
      <w:proofErr w:type="spellStart"/>
      <w:r w:rsidRPr="00A96844">
        <w:rPr>
          <w:rFonts w:hint="eastAsia"/>
          <w:bCs/>
          <w:szCs w:val="24"/>
          <w:lang w:eastAsia="zh-CN"/>
        </w:rPr>
        <w:t>Nyheim</w:t>
      </w:r>
      <w:proofErr w:type="spellEnd"/>
      <w:r w:rsidRPr="00A96844">
        <w:rPr>
          <w:rFonts w:hint="eastAsia"/>
          <w:bCs/>
          <w:szCs w:val="24"/>
          <w:lang w:eastAsia="zh-CN"/>
        </w:rPr>
        <w:t xml:space="preserve">, P., </w:t>
      </w:r>
      <w:r w:rsidRPr="00A96844">
        <w:rPr>
          <w:bCs/>
          <w:szCs w:val="24"/>
          <w:lang w:eastAsia="zh-CN"/>
        </w:rPr>
        <w:t xml:space="preserve">and </w:t>
      </w:r>
      <w:proofErr w:type="spellStart"/>
      <w:r w:rsidRPr="00A96844">
        <w:rPr>
          <w:bCs/>
          <w:szCs w:val="24"/>
          <w:lang w:eastAsia="zh-CN"/>
        </w:rPr>
        <w:t>Mattila</w:t>
      </w:r>
      <w:proofErr w:type="spellEnd"/>
      <w:r w:rsidRPr="00A96844">
        <w:rPr>
          <w:bCs/>
          <w:szCs w:val="24"/>
          <w:lang w:eastAsia="zh-CN"/>
        </w:rPr>
        <w:t>, A.S. (2014). “</w:t>
      </w:r>
      <w:r w:rsidRPr="00A96844">
        <w:rPr>
          <w:rFonts w:hint="eastAsia"/>
          <w:bCs/>
          <w:szCs w:val="24"/>
          <w:lang w:eastAsia="zh-CN"/>
        </w:rPr>
        <w:t>The effect of power and gender on technology acceptance</w:t>
      </w:r>
      <w:r w:rsidRPr="00A96844">
        <w:rPr>
          <w:bCs/>
          <w:szCs w:val="24"/>
          <w:lang w:eastAsia="zh-CN"/>
        </w:rPr>
        <w:t xml:space="preserve">,” </w:t>
      </w:r>
      <w:r w:rsidRPr="00A96844">
        <w:rPr>
          <w:rFonts w:hint="eastAsia"/>
          <w:bCs/>
          <w:i/>
          <w:szCs w:val="24"/>
          <w:lang w:eastAsia="zh-CN"/>
        </w:rPr>
        <w:t>Journal of Hospitality and Tourism Technology</w:t>
      </w:r>
      <w:r w:rsidRPr="00A96844">
        <w:rPr>
          <w:bCs/>
          <w:szCs w:val="24"/>
          <w:lang w:eastAsia="zh-CN"/>
        </w:rPr>
        <w:t>, 5(3), 299-314</w:t>
      </w:r>
      <w:r w:rsidRPr="00A96844">
        <w:rPr>
          <w:rFonts w:hint="eastAsia"/>
          <w:bCs/>
          <w:szCs w:val="24"/>
          <w:lang w:eastAsia="zh-CN"/>
        </w:rPr>
        <w:t>.</w:t>
      </w:r>
      <w:r w:rsidRPr="00A96844">
        <w:rPr>
          <w:bCs/>
          <w:szCs w:val="24"/>
          <w:lang w:eastAsia="zh-CN"/>
        </w:rPr>
        <w:t xml:space="preserve"> </w:t>
      </w:r>
    </w:p>
    <w:p w:rsidR="00A96844" w:rsidRPr="00A96844" w:rsidRDefault="00A96844" w:rsidP="00A96844">
      <w:pPr>
        <w:spacing w:after="200" w:line="276" w:lineRule="auto"/>
        <w:rPr>
          <w:bCs/>
          <w:szCs w:val="24"/>
          <w:lang w:eastAsia="zh-CN"/>
        </w:rPr>
      </w:pPr>
      <w:r w:rsidRPr="00A96844">
        <w:rPr>
          <w:bCs/>
          <w:szCs w:val="24"/>
          <w:lang w:eastAsia="zh-CN"/>
        </w:rPr>
        <w:t xml:space="preserve">Zhang, L., Wu, L., and </w:t>
      </w:r>
      <w:proofErr w:type="spellStart"/>
      <w:r w:rsidRPr="00A96844">
        <w:rPr>
          <w:bCs/>
          <w:szCs w:val="24"/>
          <w:lang w:eastAsia="zh-CN"/>
        </w:rPr>
        <w:t>Mattila</w:t>
      </w:r>
      <w:proofErr w:type="spellEnd"/>
      <w:r w:rsidRPr="00A96844">
        <w:rPr>
          <w:bCs/>
          <w:szCs w:val="24"/>
          <w:lang w:eastAsia="zh-CN"/>
        </w:rPr>
        <w:t>, A.S. (2014). “</w:t>
      </w:r>
      <w:r w:rsidRPr="00A96844">
        <w:rPr>
          <w:rFonts w:hint="eastAsia"/>
          <w:bCs/>
          <w:szCs w:val="24"/>
          <w:lang w:eastAsia="zh-CN"/>
        </w:rPr>
        <w:t>Online reviews: The role of information load and peripheral factors</w:t>
      </w:r>
      <w:r w:rsidRPr="00A96844">
        <w:rPr>
          <w:bCs/>
          <w:szCs w:val="24"/>
          <w:lang w:eastAsia="zh-CN"/>
        </w:rPr>
        <w:t xml:space="preserve">,” </w:t>
      </w:r>
      <w:r w:rsidRPr="00A96844">
        <w:rPr>
          <w:bCs/>
          <w:i/>
          <w:szCs w:val="24"/>
          <w:lang w:eastAsia="zh-CN"/>
        </w:rPr>
        <w:t xml:space="preserve">Journal of </w:t>
      </w:r>
      <w:r w:rsidRPr="00A96844">
        <w:rPr>
          <w:rFonts w:hint="eastAsia"/>
          <w:bCs/>
          <w:i/>
          <w:szCs w:val="24"/>
          <w:lang w:eastAsia="zh-CN"/>
        </w:rPr>
        <w:t>Travel Research</w:t>
      </w:r>
      <w:r w:rsidRPr="00A96844">
        <w:rPr>
          <w:bCs/>
          <w:szCs w:val="24"/>
          <w:lang w:eastAsia="zh-CN"/>
        </w:rPr>
        <w:t xml:space="preserve">, </w:t>
      </w:r>
      <w:r w:rsidR="00A6517B">
        <w:rPr>
          <w:bCs/>
          <w:szCs w:val="24"/>
          <w:lang w:eastAsia="zh-CN"/>
        </w:rPr>
        <w:t>55(3), 299-310</w:t>
      </w:r>
      <w:r w:rsidRPr="00A96844">
        <w:rPr>
          <w:rFonts w:hint="eastAsia"/>
          <w:bCs/>
          <w:szCs w:val="24"/>
          <w:lang w:eastAsia="zh-CN"/>
        </w:rPr>
        <w:t>.</w:t>
      </w:r>
      <w:r w:rsidRPr="00A96844">
        <w:rPr>
          <w:bCs/>
          <w:szCs w:val="24"/>
          <w:lang w:eastAsia="zh-CN"/>
        </w:rPr>
        <w:t xml:space="preserve"> </w:t>
      </w:r>
    </w:p>
    <w:p w:rsidR="00A96844" w:rsidRPr="00A96844" w:rsidRDefault="00A96844" w:rsidP="00A96844">
      <w:pPr>
        <w:spacing w:after="200" w:line="276" w:lineRule="auto"/>
        <w:rPr>
          <w:bCs/>
          <w:szCs w:val="24"/>
          <w:lang w:eastAsia="zh-CN"/>
        </w:rPr>
      </w:pPr>
      <w:r w:rsidRPr="00A96844">
        <w:rPr>
          <w:bCs/>
          <w:szCs w:val="24"/>
          <w:lang w:eastAsia="zh-CN"/>
        </w:rPr>
        <w:t xml:space="preserve">Zhang, L., and Hanks, L. (2014) “Unearned preferential treatment: The moderating role of power,” </w:t>
      </w:r>
      <w:r w:rsidRPr="00A96844">
        <w:rPr>
          <w:bCs/>
          <w:i/>
          <w:szCs w:val="24"/>
          <w:lang w:eastAsia="zh-CN"/>
        </w:rPr>
        <w:t>Cornell Hospitality Quarterly</w:t>
      </w:r>
      <w:r w:rsidR="006A7982">
        <w:rPr>
          <w:bCs/>
          <w:szCs w:val="24"/>
          <w:lang w:eastAsia="zh-CN"/>
        </w:rPr>
        <w:t>, 56(3), 309-319</w:t>
      </w:r>
      <w:r w:rsidRPr="00A96844">
        <w:rPr>
          <w:bCs/>
          <w:szCs w:val="24"/>
          <w:lang w:eastAsia="zh-CN"/>
        </w:rPr>
        <w:t>.</w:t>
      </w:r>
    </w:p>
    <w:p w:rsidR="00A96844" w:rsidRPr="00A96844" w:rsidRDefault="00A96844" w:rsidP="00A96844">
      <w:pPr>
        <w:spacing w:after="200" w:line="276" w:lineRule="auto"/>
        <w:rPr>
          <w:bCs/>
          <w:szCs w:val="24"/>
          <w:lang w:eastAsia="zh-CN"/>
        </w:rPr>
      </w:pPr>
      <w:r w:rsidRPr="00A96844">
        <w:rPr>
          <w:bCs/>
          <w:szCs w:val="24"/>
          <w:lang w:eastAsia="zh-CN"/>
        </w:rPr>
        <w:t xml:space="preserve">Zhang, L. (2014) “How effective are your CSR messages? The moderating role of processing fluency and construal level,” </w:t>
      </w:r>
      <w:r w:rsidRPr="00A96844">
        <w:rPr>
          <w:bCs/>
          <w:i/>
          <w:szCs w:val="24"/>
          <w:lang w:eastAsia="zh-CN"/>
        </w:rPr>
        <w:t>International Journal of Hospitality Management</w:t>
      </w:r>
      <w:r w:rsidRPr="00A96844">
        <w:rPr>
          <w:bCs/>
          <w:szCs w:val="24"/>
          <w:lang w:eastAsia="zh-CN"/>
        </w:rPr>
        <w:t>, 41, 56-62.</w:t>
      </w:r>
    </w:p>
    <w:p w:rsidR="00A96844" w:rsidRPr="00A96844" w:rsidRDefault="00A96844" w:rsidP="00A96844">
      <w:pPr>
        <w:spacing w:after="200" w:line="276" w:lineRule="auto"/>
        <w:rPr>
          <w:bCs/>
          <w:szCs w:val="24"/>
          <w:lang w:eastAsia="zh-CN"/>
        </w:rPr>
      </w:pPr>
      <w:r w:rsidRPr="00A96844">
        <w:rPr>
          <w:bCs/>
          <w:szCs w:val="24"/>
          <w:lang w:eastAsia="zh-CN"/>
        </w:rPr>
        <w:t xml:space="preserve">Van Hoof, B., Wu, L., and Zhang, L. (2014) “Hospitality graduate students program choice decisions: Implications for faculty and administrators,” </w:t>
      </w:r>
      <w:r w:rsidRPr="00A96844">
        <w:rPr>
          <w:bCs/>
          <w:i/>
          <w:szCs w:val="24"/>
          <w:lang w:eastAsia="zh-CN"/>
        </w:rPr>
        <w:t>FIU Hospitality Review</w:t>
      </w:r>
      <w:r w:rsidRPr="00A96844">
        <w:rPr>
          <w:bCs/>
          <w:szCs w:val="24"/>
          <w:lang w:eastAsia="zh-CN"/>
        </w:rPr>
        <w:t>, 31(3).</w:t>
      </w:r>
    </w:p>
    <w:p w:rsidR="00A96844" w:rsidRPr="00A96844" w:rsidRDefault="00A96844" w:rsidP="00A96844">
      <w:pPr>
        <w:spacing w:after="200" w:line="276" w:lineRule="auto"/>
        <w:rPr>
          <w:bCs/>
          <w:szCs w:val="24"/>
          <w:lang w:eastAsia="zh-CN"/>
        </w:rPr>
      </w:pPr>
      <w:r w:rsidRPr="00A96844">
        <w:rPr>
          <w:bCs/>
          <w:szCs w:val="24"/>
          <w:lang w:eastAsia="zh-CN"/>
        </w:rPr>
        <w:t xml:space="preserve">Van Hoof, B., Wu, L., Zhang, L. and Pederson, B. (2013) “Characteristics of US Graduate Hospitality Programs,” </w:t>
      </w:r>
      <w:r w:rsidRPr="00A96844">
        <w:rPr>
          <w:bCs/>
          <w:i/>
          <w:szCs w:val="24"/>
          <w:lang w:eastAsia="zh-CN"/>
        </w:rPr>
        <w:t>FIU Hospitality Review</w:t>
      </w:r>
      <w:r w:rsidRPr="00A96844">
        <w:rPr>
          <w:bCs/>
          <w:szCs w:val="24"/>
          <w:lang w:eastAsia="zh-CN"/>
        </w:rPr>
        <w:t>, 31(2).</w:t>
      </w:r>
    </w:p>
    <w:p w:rsidR="00972335" w:rsidRPr="00A96844" w:rsidRDefault="00A96844" w:rsidP="00A96844">
      <w:pPr>
        <w:spacing w:after="200" w:line="276" w:lineRule="auto"/>
        <w:rPr>
          <w:bCs/>
          <w:szCs w:val="24"/>
          <w:lang w:eastAsia="zh-CN"/>
        </w:rPr>
      </w:pPr>
      <w:r w:rsidRPr="00A96844">
        <w:rPr>
          <w:bCs/>
          <w:szCs w:val="24"/>
          <w:lang w:eastAsia="zh-CN"/>
        </w:rPr>
        <w:t xml:space="preserve">McGinley, S., Zhang, L., </w:t>
      </w:r>
      <w:proofErr w:type="spellStart"/>
      <w:r w:rsidRPr="00A96844">
        <w:rPr>
          <w:bCs/>
          <w:szCs w:val="24"/>
          <w:lang w:eastAsia="zh-CN"/>
        </w:rPr>
        <w:t>Mattila</w:t>
      </w:r>
      <w:proofErr w:type="spellEnd"/>
      <w:r w:rsidRPr="00A96844">
        <w:rPr>
          <w:bCs/>
          <w:szCs w:val="24"/>
          <w:lang w:eastAsia="zh-CN"/>
        </w:rPr>
        <w:t xml:space="preserve">, A., and O'Neil, J. (2013) “Attraction to hospitality companies: How processing fluency moderates value fit,” </w:t>
      </w:r>
      <w:r w:rsidRPr="00A96844">
        <w:rPr>
          <w:bCs/>
          <w:i/>
          <w:szCs w:val="24"/>
          <w:lang w:eastAsia="zh-CN"/>
        </w:rPr>
        <w:t xml:space="preserve">Journal of Human Resources in Hospitality &amp; Tourism, </w:t>
      </w:r>
      <w:r w:rsidRPr="00A96844">
        <w:rPr>
          <w:bCs/>
          <w:szCs w:val="24"/>
          <w:lang w:eastAsia="zh-CN"/>
        </w:rPr>
        <w:t xml:space="preserve">14(1), 25-44. </w:t>
      </w:r>
    </w:p>
    <w:p w:rsidR="00972335" w:rsidRDefault="00972335" w:rsidP="009B5545">
      <w:pPr>
        <w:rPr>
          <w:bCs/>
          <w:szCs w:val="21"/>
        </w:rPr>
      </w:pPr>
      <w:proofErr w:type="spellStart"/>
      <w:r>
        <w:rPr>
          <w:bCs/>
          <w:szCs w:val="21"/>
        </w:rPr>
        <w:t>Mattila</w:t>
      </w:r>
      <w:proofErr w:type="spellEnd"/>
      <w:r>
        <w:rPr>
          <w:bCs/>
          <w:szCs w:val="21"/>
        </w:rPr>
        <w:t>, A.,</w:t>
      </w:r>
      <w:r w:rsidR="006704C3">
        <w:rPr>
          <w:bCs/>
          <w:szCs w:val="21"/>
        </w:rPr>
        <w:t xml:space="preserve"> Hanks, L. and Zhang, L. (2013)</w:t>
      </w:r>
      <w:r>
        <w:rPr>
          <w:bCs/>
          <w:szCs w:val="21"/>
        </w:rPr>
        <w:t xml:space="preserve"> “Existential guilt and preferential treatment: The case of an airline upgrade</w:t>
      </w:r>
      <w:r w:rsidR="006704C3">
        <w:rPr>
          <w:bCs/>
          <w:szCs w:val="21"/>
        </w:rPr>
        <w:t>,”</w:t>
      </w:r>
      <w:r>
        <w:rPr>
          <w:bCs/>
          <w:szCs w:val="21"/>
        </w:rPr>
        <w:t xml:space="preserve"> </w:t>
      </w:r>
      <w:r w:rsidRPr="00972335">
        <w:rPr>
          <w:bCs/>
          <w:i/>
          <w:szCs w:val="21"/>
        </w:rPr>
        <w:t>Journal of Travel Research</w:t>
      </w:r>
      <w:r>
        <w:rPr>
          <w:bCs/>
          <w:szCs w:val="21"/>
        </w:rPr>
        <w:t>, 52, 591-599.</w:t>
      </w:r>
    </w:p>
    <w:p w:rsidR="00AC097A" w:rsidRDefault="00AC097A" w:rsidP="009B5545">
      <w:pPr>
        <w:rPr>
          <w:bCs/>
          <w:szCs w:val="21"/>
        </w:rPr>
      </w:pPr>
    </w:p>
    <w:p w:rsidR="00F400F0" w:rsidRPr="0082229A" w:rsidRDefault="00F400F0" w:rsidP="009B5545">
      <w:pPr>
        <w:rPr>
          <w:bCs/>
          <w:szCs w:val="21"/>
        </w:rPr>
      </w:pPr>
      <w:r w:rsidRPr="0027181F">
        <w:rPr>
          <w:bCs/>
          <w:szCs w:val="21"/>
        </w:rPr>
        <w:t>Jansen, B., Zhang, L.</w:t>
      </w:r>
      <w:r w:rsidR="009B5545">
        <w:rPr>
          <w:bCs/>
          <w:szCs w:val="21"/>
        </w:rPr>
        <w:t xml:space="preserve"> </w:t>
      </w:r>
      <w:r w:rsidRPr="0027181F">
        <w:rPr>
          <w:bCs/>
          <w:szCs w:val="21"/>
        </w:rPr>
        <w:t xml:space="preserve">and </w:t>
      </w:r>
      <w:proofErr w:type="spellStart"/>
      <w:r w:rsidRPr="0027181F">
        <w:rPr>
          <w:bCs/>
          <w:szCs w:val="21"/>
        </w:rPr>
        <w:t>Mattila</w:t>
      </w:r>
      <w:proofErr w:type="spellEnd"/>
      <w:r w:rsidRPr="0027181F">
        <w:rPr>
          <w:bCs/>
          <w:szCs w:val="21"/>
        </w:rPr>
        <w:t xml:space="preserve">, A. </w:t>
      </w:r>
      <w:r w:rsidR="0082229A">
        <w:rPr>
          <w:bCs/>
          <w:szCs w:val="21"/>
        </w:rPr>
        <w:t>(2012)</w:t>
      </w:r>
      <w:r w:rsidRPr="0027181F">
        <w:rPr>
          <w:bCs/>
          <w:szCs w:val="21"/>
        </w:rPr>
        <w:t>“Investigating Brand Knowledge of Web Search Engines: User Reactions to Search Engines Logos</w:t>
      </w:r>
      <w:r w:rsidR="006704C3">
        <w:rPr>
          <w:bCs/>
          <w:szCs w:val="21"/>
        </w:rPr>
        <w:t>,</w:t>
      </w:r>
      <w:r w:rsidRPr="0027181F">
        <w:rPr>
          <w:bCs/>
          <w:szCs w:val="21"/>
        </w:rPr>
        <w:t>”</w:t>
      </w:r>
      <w:r w:rsidR="009B5545">
        <w:rPr>
          <w:bCs/>
          <w:szCs w:val="21"/>
        </w:rPr>
        <w:t xml:space="preserve"> </w:t>
      </w:r>
      <w:r w:rsidR="0082229A" w:rsidRPr="0082229A">
        <w:rPr>
          <w:bCs/>
          <w:i/>
          <w:szCs w:val="21"/>
        </w:rPr>
        <w:t xml:space="preserve">Electronic </w:t>
      </w:r>
      <w:r w:rsidRPr="0027181F">
        <w:rPr>
          <w:bCs/>
          <w:i/>
          <w:szCs w:val="21"/>
        </w:rPr>
        <w:t xml:space="preserve">Commerce </w:t>
      </w:r>
      <w:r w:rsidR="000C3B01">
        <w:rPr>
          <w:bCs/>
          <w:i/>
          <w:szCs w:val="21"/>
        </w:rPr>
        <w:t>Research, 12(4), 429-454.</w:t>
      </w:r>
    </w:p>
    <w:p w:rsidR="00295D48" w:rsidRDefault="00295D48" w:rsidP="00F400F0">
      <w:pPr>
        <w:rPr>
          <w:bCs/>
          <w:i/>
          <w:szCs w:val="21"/>
        </w:rPr>
      </w:pPr>
    </w:p>
    <w:p w:rsidR="00295D48" w:rsidRDefault="00295D48" w:rsidP="00F400F0">
      <w:pPr>
        <w:rPr>
          <w:bCs/>
          <w:szCs w:val="21"/>
        </w:rPr>
      </w:pPr>
      <w:r>
        <w:rPr>
          <w:bCs/>
          <w:szCs w:val="21"/>
        </w:rPr>
        <w:t xml:space="preserve">Zhang, L., Jansen, </w:t>
      </w:r>
      <w:r w:rsidR="00BF6648">
        <w:rPr>
          <w:bCs/>
          <w:szCs w:val="21"/>
        </w:rPr>
        <w:t xml:space="preserve">B.J. and </w:t>
      </w:r>
      <w:proofErr w:type="spellStart"/>
      <w:r w:rsidR="00BF6648">
        <w:rPr>
          <w:bCs/>
          <w:szCs w:val="21"/>
        </w:rPr>
        <w:t>Mattila</w:t>
      </w:r>
      <w:proofErr w:type="spellEnd"/>
      <w:r w:rsidR="00BF6648">
        <w:rPr>
          <w:bCs/>
          <w:szCs w:val="21"/>
        </w:rPr>
        <w:t>, A.</w:t>
      </w:r>
      <w:r w:rsidR="00333B6F">
        <w:rPr>
          <w:bCs/>
          <w:szCs w:val="21"/>
        </w:rPr>
        <w:t xml:space="preserve"> (2012) “</w:t>
      </w:r>
      <w:r>
        <w:rPr>
          <w:bCs/>
          <w:szCs w:val="21"/>
        </w:rPr>
        <w:t xml:space="preserve">A </w:t>
      </w:r>
      <w:r w:rsidR="009B5545">
        <w:rPr>
          <w:bCs/>
          <w:szCs w:val="21"/>
        </w:rPr>
        <w:t>B</w:t>
      </w:r>
      <w:r>
        <w:rPr>
          <w:bCs/>
          <w:szCs w:val="21"/>
        </w:rPr>
        <w:t xml:space="preserve">randing </w:t>
      </w:r>
      <w:r w:rsidR="009B5545">
        <w:rPr>
          <w:bCs/>
          <w:szCs w:val="21"/>
        </w:rPr>
        <w:t>M</w:t>
      </w:r>
      <w:r>
        <w:rPr>
          <w:bCs/>
          <w:szCs w:val="21"/>
        </w:rPr>
        <w:t xml:space="preserve">odel for </w:t>
      </w:r>
      <w:r w:rsidR="009B5545">
        <w:rPr>
          <w:bCs/>
          <w:szCs w:val="21"/>
        </w:rPr>
        <w:t>W</w:t>
      </w:r>
      <w:r>
        <w:rPr>
          <w:bCs/>
          <w:szCs w:val="21"/>
        </w:rPr>
        <w:t xml:space="preserve">eb </w:t>
      </w:r>
      <w:r w:rsidR="009B5545">
        <w:rPr>
          <w:bCs/>
          <w:szCs w:val="21"/>
        </w:rPr>
        <w:t>S</w:t>
      </w:r>
      <w:r>
        <w:rPr>
          <w:bCs/>
          <w:szCs w:val="21"/>
        </w:rPr>
        <w:t>ea</w:t>
      </w:r>
      <w:r w:rsidR="00333B6F">
        <w:rPr>
          <w:bCs/>
          <w:szCs w:val="21"/>
        </w:rPr>
        <w:t xml:space="preserve">rch </w:t>
      </w:r>
      <w:r w:rsidR="009B5545">
        <w:rPr>
          <w:bCs/>
          <w:szCs w:val="21"/>
        </w:rPr>
        <w:t>E</w:t>
      </w:r>
      <w:r w:rsidR="00333B6F">
        <w:rPr>
          <w:bCs/>
          <w:szCs w:val="21"/>
        </w:rPr>
        <w:t>ngines</w:t>
      </w:r>
      <w:r w:rsidR="006704C3">
        <w:rPr>
          <w:bCs/>
          <w:szCs w:val="21"/>
        </w:rPr>
        <w:t>,</w:t>
      </w:r>
      <w:r w:rsidR="00333B6F">
        <w:rPr>
          <w:bCs/>
          <w:szCs w:val="21"/>
        </w:rPr>
        <w:t>”</w:t>
      </w:r>
      <w:r>
        <w:rPr>
          <w:bCs/>
          <w:szCs w:val="21"/>
        </w:rPr>
        <w:t xml:space="preserve"> </w:t>
      </w:r>
      <w:r w:rsidRPr="00295D48">
        <w:rPr>
          <w:bCs/>
          <w:i/>
          <w:szCs w:val="21"/>
        </w:rPr>
        <w:t>Int</w:t>
      </w:r>
      <w:r w:rsidR="009B5545">
        <w:rPr>
          <w:bCs/>
          <w:i/>
          <w:szCs w:val="21"/>
        </w:rPr>
        <w:t>ernational</w:t>
      </w:r>
      <w:r w:rsidRPr="00295D48">
        <w:rPr>
          <w:bCs/>
          <w:i/>
          <w:szCs w:val="21"/>
        </w:rPr>
        <w:t xml:space="preserve"> Internet Marketing and Advertising</w:t>
      </w:r>
      <w:r>
        <w:rPr>
          <w:bCs/>
          <w:szCs w:val="21"/>
        </w:rPr>
        <w:t xml:space="preserve">, </w:t>
      </w:r>
      <w:r w:rsidR="00594AB0">
        <w:rPr>
          <w:bCs/>
          <w:szCs w:val="21"/>
        </w:rPr>
        <w:t xml:space="preserve">7(3), </w:t>
      </w:r>
      <w:r>
        <w:rPr>
          <w:bCs/>
          <w:szCs w:val="21"/>
        </w:rPr>
        <w:t>195-216.</w:t>
      </w:r>
    </w:p>
    <w:p w:rsidR="00C03AE7" w:rsidRPr="00295D48" w:rsidRDefault="00C03AE7" w:rsidP="00295D48">
      <w:pPr>
        <w:rPr>
          <w:rStyle w:val="apple-style-span"/>
          <w:color w:val="000000"/>
          <w:szCs w:val="21"/>
        </w:rPr>
      </w:pPr>
    </w:p>
    <w:p w:rsidR="00322290" w:rsidRPr="00322290" w:rsidRDefault="00322290" w:rsidP="00322290">
      <w:pPr>
        <w:rPr>
          <w:rFonts w:eastAsia="STCaiyun"/>
          <w:b/>
          <w:bCs/>
          <w:color w:val="000080"/>
          <w:u w:val="single"/>
        </w:rPr>
      </w:pPr>
      <w:r>
        <w:rPr>
          <w:rFonts w:eastAsia="STCaiyun"/>
          <w:b/>
          <w:bCs/>
          <w:color w:val="000080"/>
          <w:u w:val="single"/>
        </w:rPr>
        <w:t>REFEREED CONFERENCE PROCEEDINGS</w:t>
      </w:r>
    </w:p>
    <w:p w:rsidR="00C03AE7" w:rsidRDefault="00C03AE7" w:rsidP="00F400F0">
      <w:pPr>
        <w:rPr>
          <w:b/>
          <w:bCs/>
          <w:szCs w:val="21"/>
        </w:rPr>
      </w:pPr>
    </w:p>
    <w:p w:rsidR="000C36B3" w:rsidRPr="000C36B3" w:rsidRDefault="000C36B3" w:rsidP="000C36B3">
      <w:pPr>
        <w:spacing w:after="200" w:line="276" w:lineRule="auto"/>
        <w:rPr>
          <w:szCs w:val="24"/>
          <w:lang w:eastAsia="zh-CN"/>
        </w:rPr>
      </w:pPr>
      <w:r w:rsidRPr="000C36B3">
        <w:rPr>
          <w:szCs w:val="24"/>
          <w:lang w:eastAsia="zh-CN"/>
        </w:rPr>
        <w:t>Zhang, L., and Yang, W. (2015). CSR: The effect of NFS and fluency on consumers' attitude. Proceedings of the International Council on Hotel Restaurant and Institutional Educator Convention, Orlando, FL. July 28-31.</w:t>
      </w:r>
    </w:p>
    <w:p w:rsidR="000C36B3" w:rsidRPr="000C36B3" w:rsidRDefault="000C36B3" w:rsidP="000C36B3">
      <w:pPr>
        <w:spacing w:after="200" w:line="276" w:lineRule="auto"/>
        <w:rPr>
          <w:sz w:val="22"/>
          <w:szCs w:val="22"/>
          <w:lang w:eastAsia="zh-CN"/>
        </w:rPr>
      </w:pPr>
      <w:r w:rsidRPr="000C36B3">
        <w:rPr>
          <w:szCs w:val="24"/>
          <w:lang w:eastAsia="zh-CN"/>
        </w:rPr>
        <w:t xml:space="preserve">Zhang, L., and </w:t>
      </w:r>
      <w:proofErr w:type="spellStart"/>
      <w:r w:rsidRPr="000C36B3">
        <w:rPr>
          <w:szCs w:val="24"/>
          <w:lang w:eastAsia="zh-CN"/>
        </w:rPr>
        <w:t>Mattila</w:t>
      </w:r>
      <w:proofErr w:type="spellEnd"/>
      <w:r w:rsidRPr="000C36B3">
        <w:rPr>
          <w:szCs w:val="24"/>
          <w:lang w:eastAsia="zh-CN"/>
        </w:rPr>
        <w:t>, A.S. (2014). Ethnic dining: The effect of language barrier, power, and choice. Proceedings of the International Council on Hotel Restaurant and Institutional Educator Convention, San Diego, CA. July 30 - August 1</w:t>
      </w:r>
      <w:r w:rsidRPr="000C36B3">
        <w:rPr>
          <w:sz w:val="22"/>
          <w:szCs w:val="22"/>
          <w:lang w:eastAsia="zh-CN"/>
        </w:rPr>
        <w:t>.</w:t>
      </w:r>
    </w:p>
    <w:p w:rsidR="00991211" w:rsidRDefault="00991211" w:rsidP="00991211">
      <w:pPr>
        <w:rPr>
          <w:bCs/>
          <w:szCs w:val="21"/>
        </w:rPr>
      </w:pPr>
      <w:r>
        <w:rPr>
          <w:bCs/>
          <w:szCs w:val="21"/>
        </w:rPr>
        <w:t>McGinley, S., Zhang, L., Ha</w:t>
      </w:r>
      <w:r w:rsidR="006704C3">
        <w:rPr>
          <w:bCs/>
          <w:szCs w:val="21"/>
        </w:rPr>
        <w:t>nks, L., and O’Neill, J. (2014)</w:t>
      </w:r>
      <w:r>
        <w:rPr>
          <w:bCs/>
          <w:szCs w:val="21"/>
        </w:rPr>
        <w:t xml:space="preserve"> “Reducing attrition: Facebook as a new medium</w:t>
      </w:r>
      <w:r w:rsidR="006704C3">
        <w:rPr>
          <w:bCs/>
          <w:szCs w:val="21"/>
        </w:rPr>
        <w:t>,”</w:t>
      </w:r>
      <w:r>
        <w:rPr>
          <w:bCs/>
          <w:szCs w:val="21"/>
        </w:rPr>
        <w:t xml:space="preserve"> Proceedings of the 19</w:t>
      </w:r>
      <w:r w:rsidRPr="00991211">
        <w:rPr>
          <w:bCs/>
          <w:szCs w:val="21"/>
          <w:vertAlign w:val="superscript"/>
        </w:rPr>
        <w:t>th</w:t>
      </w:r>
      <w:r>
        <w:rPr>
          <w:bCs/>
          <w:szCs w:val="21"/>
        </w:rPr>
        <w:t xml:space="preserve"> Annual Graduate Student Research Conference in Hospitality and Tourism, Houston, Texas, January 3-5.</w:t>
      </w:r>
    </w:p>
    <w:p w:rsidR="00991211" w:rsidRDefault="00991211" w:rsidP="00333204">
      <w:pPr>
        <w:rPr>
          <w:bCs/>
          <w:szCs w:val="21"/>
        </w:rPr>
      </w:pPr>
    </w:p>
    <w:p w:rsidR="00991211" w:rsidRDefault="00991211" w:rsidP="00333204">
      <w:pPr>
        <w:rPr>
          <w:bCs/>
          <w:szCs w:val="21"/>
        </w:rPr>
      </w:pPr>
      <w:r>
        <w:rPr>
          <w:bCs/>
          <w:szCs w:val="21"/>
        </w:rPr>
        <w:t xml:space="preserve">Zhang, L., </w:t>
      </w:r>
      <w:proofErr w:type="spellStart"/>
      <w:r>
        <w:rPr>
          <w:bCs/>
          <w:szCs w:val="21"/>
        </w:rPr>
        <w:t>Nyheim</w:t>
      </w:r>
      <w:proofErr w:type="spellEnd"/>
      <w:r>
        <w:rPr>
          <w:bCs/>
          <w:szCs w:val="21"/>
        </w:rPr>
        <w:t xml:space="preserve">, P., and </w:t>
      </w:r>
      <w:proofErr w:type="spellStart"/>
      <w:r>
        <w:rPr>
          <w:bCs/>
          <w:szCs w:val="21"/>
        </w:rPr>
        <w:t>Mattila</w:t>
      </w:r>
      <w:proofErr w:type="spellEnd"/>
      <w:r>
        <w:rPr>
          <w:bCs/>
          <w:szCs w:val="21"/>
        </w:rPr>
        <w:t>, A. (20</w:t>
      </w:r>
      <w:r w:rsidR="006704C3">
        <w:rPr>
          <w:bCs/>
          <w:szCs w:val="21"/>
        </w:rPr>
        <w:t>13)</w:t>
      </w:r>
      <w:r>
        <w:rPr>
          <w:bCs/>
          <w:szCs w:val="21"/>
        </w:rPr>
        <w:t xml:space="preserve"> “The effect of power and gender on technology acceptance</w:t>
      </w:r>
      <w:r w:rsidR="006704C3">
        <w:rPr>
          <w:bCs/>
          <w:szCs w:val="21"/>
        </w:rPr>
        <w:t>,”</w:t>
      </w:r>
      <w:r>
        <w:rPr>
          <w:bCs/>
          <w:szCs w:val="21"/>
        </w:rPr>
        <w:t xml:space="preserve"> Proceedings of the 18</w:t>
      </w:r>
      <w:r w:rsidRPr="00991211">
        <w:rPr>
          <w:bCs/>
          <w:szCs w:val="21"/>
          <w:vertAlign w:val="superscript"/>
        </w:rPr>
        <w:t>th</w:t>
      </w:r>
      <w:r>
        <w:rPr>
          <w:bCs/>
          <w:szCs w:val="21"/>
        </w:rPr>
        <w:t xml:space="preserve"> Annual Graduate Student Research Conference in Hospitality and Tourism, Seattle, Washington, January 3-5.</w:t>
      </w:r>
    </w:p>
    <w:p w:rsidR="00991211" w:rsidRDefault="00991211" w:rsidP="00333204">
      <w:pPr>
        <w:rPr>
          <w:bCs/>
          <w:szCs w:val="21"/>
        </w:rPr>
      </w:pPr>
    </w:p>
    <w:p w:rsidR="00333204" w:rsidRDefault="00333204" w:rsidP="00333204">
      <w:pPr>
        <w:rPr>
          <w:rStyle w:val="apple-style-span"/>
          <w:color w:val="000000"/>
          <w:szCs w:val="21"/>
        </w:rPr>
      </w:pPr>
      <w:r w:rsidRPr="002511A1">
        <w:rPr>
          <w:bCs/>
          <w:szCs w:val="21"/>
        </w:rPr>
        <w:t>Lee, K., Zhang, L., Conk</w:t>
      </w:r>
      <w:r w:rsidR="006704C3">
        <w:rPr>
          <w:bCs/>
          <w:szCs w:val="21"/>
        </w:rPr>
        <w:t>lin, M., and Cranage, D. (2012)</w:t>
      </w:r>
      <w:r w:rsidRPr="002511A1">
        <w:rPr>
          <w:bCs/>
          <w:szCs w:val="21"/>
        </w:rPr>
        <w:t xml:space="preserve"> </w:t>
      </w:r>
      <w:r>
        <w:rPr>
          <w:bCs/>
          <w:szCs w:val="21"/>
        </w:rPr>
        <w:t>“</w:t>
      </w:r>
      <w:r w:rsidRPr="002511A1">
        <w:rPr>
          <w:bCs/>
          <w:szCs w:val="21"/>
        </w:rPr>
        <w:t>Restaurant Digital Menus: The effects of categorization and flipping modality on customers’ perceptions</w:t>
      </w:r>
      <w:r w:rsidR="006704C3">
        <w:rPr>
          <w:bCs/>
          <w:szCs w:val="21"/>
        </w:rPr>
        <w:t>,”</w:t>
      </w:r>
      <w:r>
        <w:rPr>
          <w:bCs/>
          <w:i/>
          <w:szCs w:val="21"/>
        </w:rPr>
        <w:t xml:space="preserve"> </w:t>
      </w:r>
      <w:r>
        <w:rPr>
          <w:rStyle w:val="apple-style-span"/>
          <w:color w:val="000000"/>
          <w:szCs w:val="21"/>
        </w:rPr>
        <w:t xml:space="preserve">Proceedings of </w:t>
      </w:r>
      <w:r w:rsidRPr="0027181F">
        <w:rPr>
          <w:rStyle w:val="apple-style-span"/>
          <w:color w:val="000000"/>
          <w:szCs w:val="21"/>
        </w:rPr>
        <w:t xml:space="preserve">the </w:t>
      </w:r>
      <w:r>
        <w:rPr>
          <w:rStyle w:val="apple-style-span"/>
          <w:color w:val="000000"/>
          <w:szCs w:val="21"/>
        </w:rPr>
        <w:t xml:space="preserve">International Council on Hotel, Restaurant and Institutional Educator Convention, Providence, RI. August 1-4, 2012. </w:t>
      </w:r>
    </w:p>
    <w:p w:rsidR="00333204" w:rsidRDefault="00333204" w:rsidP="00A364E4">
      <w:pPr>
        <w:rPr>
          <w:bCs/>
          <w:szCs w:val="21"/>
        </w:rPr>
      </w:pPr>
    </w:p>
    <w:p w:rsidR="00A364E4" w:rsidRPr="0027181F" w:rsidRDefault="00991211" w:rsidP="00A364E4">
      <w:pPr>
        <w:rPr>
          <w:rStyle w:val="apple-style-span"/>
          <w:color w:val="000000"/>
          <w:szCs w:val="21"/>
        </w:rPr>
      </w:pPr>
      <w:r>
        <w:rPr>
          <w:bCs/>
          <w:szCs w:val="21"/>
        </w:rPr>
        <w:t xml:space="preserve">Zhang, L., </w:t>
      </w:r>
      <w:proofErr w:type="spellStart"/>
      <w:r>
        <w:rPr>
          <w:bCs/>
          <w:szCs w:val="21"/>
        </w:rPr>
        <w:t>Mattila</w:t>
      </w:r>
      <w:proofErr w:type="spellEnd"/>
      <w:r>
        <w:rPr>
          <w:bCs/>
          <w:szCs w:val="21"/>
        </w:rPr>
        <w:t>, A.</w:t>
      </w:r>
      <w:r w:rsidR="006704C3">
        <w:rPr>
          <w:bCs/>
          <w:szCs w:val="21"/>
        </w:rPr>
        <w:t>, and Cranage, D. (2012)</w:t>
      </w:r>
      <w:r w:rsidR="00A364E4" w:rsidRPr="002511A1">
        <w:rPr>
          <w:bCs/>
          <w:szCs w:val="21"/>
        </w:rPr>
        <w:t xml:space="preserve"> </w:t>
      </w:r>
      <w:r w:rsidR="00A364E4">
        <w:rPr>
          <w:bCs/>
          <w:szCs w:val="21"/>
        </w:rPr>
        <w:t>“</w:t>
      </w:r>
      <w:r w:rsidR="00A364E4" w:rsidRPr="002511A1">
        <w:rPr>
          <w:bCs/>
          <w:szCs w:val="21"/>
        </w:rPr>
        <w:t>The Effect of Interaction Strategies on Customer Perceived Benefits of Facebook</w:t>
      </w:r>
      <w:r w:rsidR="006704C3">
        <w:rPr>
          <w:bCs/>
          <w:i/>
          <w:szCs w:val="21"/>
        </w:rPr>
        <w:t>,</w:t>
      </w:r>
      <w:r w:rsidR="006704C3" w:rsidRPr="006704C3">
        <w:rPr>
          <w:bCs/>
          <w:szCs w:val="21"/>
        </w:rPr>
        <w:t>”</w:t>
      </w:r>
      <w:r w:rsidR="00A364E4" w:rsidRPr="006704C3">
        <w:rPr>
          <w:bCs/>
          <w:szCs w:val="21"/>
        </w:rPr>
        <w:t xml:space="preserve"> </w:t>
      </w:r>
      <w:r w:rsidR="00A364E4">
        <w:rPr>
          <w:bCs/>
          <w:szCs w:val="21"/>
        </w:rPr>
        <w:t>Proceedings of</w:t>
      </w:r>
      <w:r w:rsidR="00A364E4">
        <w:rPr>
          <w:rStyle w:val="apple-style-span"/>
          <w:color w:val="000000"/>
          <w:szCs w:val="21"/>
        </w:rPr>
        <w:t xml:space="preserve"> the 17</w:t>
      </w:r>
      <w:r w:rsidR="00A364E4" w:rsidRPr="0027181F">
        <w:rPr>
          <w:rStyle w:val="apple-style-span"/>
          <w:color w:val="000000"/>
          <w:szCs w:val="21"/>
        </w:rPr>
        <w:t>th Annual Graduate Student Research Conference in Hospitality and Touris</w:t>
      </w:r>
      <w:r w:rsidR="00A364E4">
        <w:rPr>
          <w:rStyle w:val="apple-style-span"/>
          <w:color w:val="000000"/>
          <w:szCs w:val="21"/>
        </w:rPr>
        <w:t>m, Auburn, AL, January</w:t>
      </w:r>
      <w:r w:rsidR="00AB6BE2">
        <w:rPr>
          <w:rStyle w:val="apple-style-span"/>
          <w:color w:val="000000"/>
          <w:szCs w:val="21"/>
        </w:rPr>
        <w:t xml:space="preserve"> 5-7</w:t>
      </w:r>
      <w:r w:rsidR="00333204">
        <w:rPr>
          <w:rStyle w:val="apple-style-span"/>
          <w:color w:val="000000"/>
          <w:szCs w:val="21"/>
        </w:rPr>
        <w:t>, 2012</w:t>
      </w:r>
      <w:r w:rsidR="00AB6BE2">
        <w:rPr>
          <w:rStyle w:val="apple-style-span"/>
          <w:color w:val="000000"/>
          <w:szCs w:val="21"/>
        </w:rPr>
        <w:t>.</w:t>
      </w:r>
    </w:p>
    <w:p w:rsidR="00A364E4" w:rsidRPr="0027181F" w:rsidRDefault="00A364E4" w:rsidP="00A364E4">
      <w:pPr>
        <w:rPr>
          <w:rStyle w:val="apple-style-span"/>
          <w:color w:val="000000"/>
          <w:szCs w:val="21"/>
        </w:rPr>
      </w:pPr>
    </w:p>
    <w:p w:rsidR="00A364E4" w:rsidRPr="0027181F" w:rsidRDefault="00A364E4" w:rsidP="00A364E4">
      <w:pPr>
        <w:rPr>
          <w:rStyle w:val="apple-style-span"/>
          <w:color w:val="000000"/>
          <w:szCs w:val="21"/>
        </w:rPr>
      </w:pPr>
      <w:r w:rsidRPr="002511A1">
        <w:rPr>
          <w:bCs/>
          <w:szCs w:val="21"/>
        </w:rPr>
        <w:t xml:space="preserve">Zhang, L., </w:t>
      </w:r>
      <w:r w:rsidR="00991211">
        <w:rPr>
          <w:bCs/>
          <w:szCs w:val="21"/>
        </w:rPr>
        <w:t xml:space="preserve">Lee, K., Yang, W., </w:t>
      </w:r>
      <w:proofErr w:type="spellStart"/>
      <w:r w:rsidR="00991211">
        <w:rPr>
          <w:bCs/>
          <w:szCs w:val="21"/>
        </w:rPr>
        <w:t>Mattila</w:t>
      </w:r>
      <w:proofErr w:type="spellEnd"/>
      <w:r w:rsidR="00991211">
        <w:rPr>
          <w:bCs/>
          <w:szCs w:val="21"/>
        </w:rPr>
        <w:t>, A.</w:t>
      </w:r>
      <w:r w:rsidR="006704C3">
        <w:rPr>
          <w:bCs/>
          <w:szCs w:val="21"/>
        </w:rPr>
        <w:t>, and Cranage, D. (2012)</w:t>
      </w:r>
      <w:r w:rsidRPr="002511A1">
        <w:rPr>
          <w:bCs/>
          <w:szCs w:val="21"/>
        </w:rPr>
        <w:t xml:space="preserve"> </w:t>
      </w:r>
      <w:r>
        <w:rPr>
          <w:bCs/>
          <w:szCs w:val="21"/>
        </w:rPr>
        <w:t>“</w:t>
      </w:r>
      <w:r w:rsidRPr="002511A1">
        <w:rPr>
          <w:bCs/>
          <w:szCs w:val="21"/>
        </w:rPr>
        <w:t>The Interplay of Identity and Message Framing on Consumer Health Behavior</w:t>
      </w:r>
      <w:r w:rsidR="006704C3">
        <w:rPr>
          <w:bCs/>
          <w:szCs w:val="21"/>
        </w:rPr>
        <w:t>,”</w:t>
      </w:r>
      <w:r>
        <w:rPr>
          <w:bCs/>
          <w:i/>
          <w:szCs w:val="21"/>
        </w:rPr>
        <w:t xml:space="preserve"> </w:t>
      </w:r>
      <w:r>
        <w:rPr>
          <w:rStyle w:val="apple-style-span"/>
          <w:color w:val="000000"/>
          <w:szCs w:val="21"/>
        </w:rPr>
        <w:t>Proceedings of the 17</w:t>
      </w:r>
      <w:r w:rsidRPr="0027181F">
        <w:rPr>
          <w:rStyle w:val="apple-style-span"/>
          <w:color w:val="000000"/>
          <w:szCs w:val="21"/>
        </w:rPr>
        <w:t>th Annual Graduate Student Research Conference in Hospitality and Touris</w:t>
      </w:r>
      <w:r>
        <w:rPr>
          <w:rStyle w:val="apple-style-span"/>
          <w:color w:val="000000"/>
          <w:szCs w:val="21"/>
        </w:rPr>
        <w:t>m, Auburn, AL, January</w:t>
      </w:r>
      <w:r w:rsidR="00AB6BE2">
        <w:rPr>
          <w:rStyle w:val="apple-style-span"/>
          <w:color w:val="000000"/>
          <w:szCs w:val="21"/>
        </w:rPr>
        <w:t xml:space="preserve"> 5-7</w:t>
      </w:r>
      <w:r w:rsidR="00333204">
        <w:rPr>
          <w:rStyle w:val="apple-style-span"/>
          <w:color w:val="000000"/>
          <w:szCs w:val="21"/>
        </w:rPr>
        <w:t>, 2012</w:t>
      </w:r>
      <w:r w:rsidR="00AB6BE2">
        <w:rPr>
          <w:rStyle w:val="apple-style-span"/>
          <w:color w:val="000000"/>
          <w:szCs w:val="21"/>
        </w:rPr>
        <w:t>.</w:t>
      </w:r>
    </w:p>
    <w:p w:rsidR="00A364E4" w:rsidRPr="0027181F" w:rsidRDefault="00A364E4" w:rsidP="00A364E4">
      <w:pPr>
        <w:rPr>
          <w:rStyle w:val="apple-style-span"/>
          <w:color w:val="000000"/>
          <w:szCs w:val="21"/>
        </w:rPr>
      </w:pPr>
    </w:p>
    <w:p w:rsidR="00A364E4" w:rsidRPr="002511A1" w:rsidRDefault="00991211" w:rsidP="00A364E4">
      <w:pPr>
        <w:rPr>
          <w:rStyle w:val="apple-style-span"/>
          <w:rFonts w:eastAsia="Batang"/>
          <w:szCs w:val="21"/>
        </w:rPr>
      </w:pPr>
      <w:r>
        <w:rPr>
          <w:bCs/>
          <w:szCs w:val="21"/>
        </w:rPr>
        <w:t xml:space="preserve">Zhang, L., </w:t>
      </w:r>
      <w:proofErr w:type="spellStart"/>
      <w:r>
        <w:rPr>
          <w:bCs/>
          <w:szCs w:val="21"/>
        </w:rPr>
        <w:t>Mattila</w:t>
      </w:r>
      <w:proofErr w:type="spellEnd"/>
      <w:r>
        <w:rPr>
          <w:bCs/>
          <w:szCs w:val="21"/>
        </w:rPr>
        <w:t>, A.</w:t>
      </w:r>
      <w:r w:rsidR="00A364E4">
        <w:rPr>
          <w:bCs/>
          <w:szCs w:val="21"/>
        </w:rPr>
        <w:t>, and Cranage, D.</w:t>
      </w:r>
      <w:r w:rsidR="00333204">
        <w:rPr>
          <w:bCs/>
          <w:szCs w:val="21"/>
        </w:rPr>
        <w:t xml:space="preserve"> </w:t>
      </w:r>
      <w:r w:rsidR="006704C3">
        <w:rPr>
          <w:bCs/>
          <w:szCs w:val="21"/>
        </w:rPr>
        <w:t>(2011)</w:t>
      </w:r>
      <w:r w:rsidR="00A364E4">
        <w:rPr>
          <w:bCs/>
          <w:szCs w:val="21"/>
        </w:rPr>
        <w:t xml:space="preserve"> “</w:t>
      </w:r>
      <w:r w:rsidR="00A364E4" w:rsidRPr="002511A1">
        <w:rPr>
          <w:bCs/>
          <w:szCs w:val="21"/>
        </w:rPr>
        <w:t>Become a Fan: A Conceptual Model for Social Media Marketing</w:t>
      </w:r>
      <w:r w:rsidR="006704C3">
        <w:rPr>
          <w:bCs/>
          <w:szCs w:val="21"/>
        </w:rPr>
        <w:t>,”</w:t>
      </w:r>
      <w:r w:rsidR="00A364E4">
        <w:rPr>
          <w:rFonts w:eastAsia="Batang"/>
          <w:szCs w:val="21"/>
        </w:rPr>
        <w:t xml:space="preserve"> Proceedings of </w:t>
      </w:r>
      <w:r w:rsidR="00A364E4" w:rsidRPr="0027181F">
        <w:rPr>
          <w:rStyle w:val="apple-style-span"/>
          <w:color w:val="000000"/>
          <w:szCs w:val="21"/>
        </w:rPr>
        <w:t>the 16th Annual Graduate Student Research Conference in Hospitality and Touris</w:t>
      </w:r>
      <w:r w:rsidR="00A364E4">
        <w:rPr>
          <w:rStyle w:val="apple-style-span"/>
          <w:color w:val="000000"/>
          <w:szCs w:val="21"/>
        </w:rPr>
        <w:t>m, Houston, Texas, January</w:t>
      </w:r>
      <w:r w:rsidR="00AB6BE2">
        <w:rPr>
          <w:rStyle w:val="apple-style-span"/>
          <w:color w:val="000000"/>
          <w:szCs w:val="21"/>
        </w:rPr>
        <w:t xml:space="preserve"> 6-8</w:t>
      </w:r>
      <w:r w:rsidR="00333204">
        <w:rPr>
          <w:rStyle w:val="apple-style-span"/>
          <w:color w:val="000000"/>
          <w:szCs w:val="21"/>
        </w:rPr>
        <w:t>, 2011</w:t>
      </w:r>
      <w:r w:rsidR="00AB6BE2">
        <w:rPr>
          <w:rStyle w:val="apple-style-span"/>
          <w:color w:val="000000"/>
          <w:szCs w:val="21"/>
        </w:rPr>
        <w:t>.</w:t>
      </w:r>
    </w:p>
    <w:p w:rsidR="00A364E4" w:rsidRPr="0027181F" w:rsidRDefault="00A364E4" w:rsidP="00A364E4">
      <w:pPr>
        <w:rPr>
          <w:rStyle w:val="apple-style-span"/>
          <w:color w:val="000000"/>
          <w:szCs w:val="21"/>
        </w:rPr>
      </w:pPr>
    </w:p>
    <w:p w:rsidR="00A364E4" w:rsidRPr="0027181F" w:rsidRDefault="00A364E4" w:rsidP="00A364E4">
      <w:pPr>
        <w:rPr>
          <w:rStyle w:val="apple-style-span"/>
          <w:color w:val="000000"/>
          <w:szCs w:val="21"/>
        </w:rPr>
      </w:pPr>
      <w:r w:rsidRPr="002511A1">
        <w:rPr>
          <w:bCs/>
          <w:szCs w:val="21"/>
        </w:rPr>
        <w:t>Zhang, L., Erickson, L.B., and Webb, H.C. (2011)</w:t>
      </w:r>
      <w:r>
        <w:rPr>
          <w:bCs/>
          <w:i/>
          <w:szCs w:val="21"/>
        </w:rPr>
        <w:t xml:space="preserve"> “</w:t>
      </w:r>
      <w:r w:rsidRPr="002511A1">
        <w:rPr>
          <w:bCs/>
          <w:szCs w:val="21"/>
        </w:rPr>
        <w:t xml:space="preserve">Effects of “emotional text” </w:t>
      </w:r>
      <w:r w:rsidR="006704C3">
        <w:rPr>
          <w:bCs/>
          <w:szCs w:val="21"/>
        </w:rPr>
        <w:t>on online customer service chat,</w:t>
      </w:r>
      <w:r>
        <w:rPr>
          <w:bCs/>
          <w:szCs w:val="21"/>
        </w:rPr>
        <w:t>”</w:t>
      </w:r>
      <w:r w:rsidRPr="00A63872">
        <w:rPr>
          <w:bCs/>
          <w:i/>
          <w:szCs w:val="21"/>
        </w:rPr>
        <w:t xml:space="preserve"> </w:t>
      </w:r>
      <w:r>
        <w:rPr>
          <w:rStyle w:val="apple-style-span"/>
          <w:color w:val="000000"/>
          <w:szCs w:val="21"/>
        </w:rPr>
        <w:t xml:space="preserve">Proceedings of </w:t>
      </w:r>
      <w:r w:rsidRPr="0027181F">
        <w:rPr>
          <w:rStyle w:val="apple-style-span"/>
          <w:color w:val="000000"/>
          <w:szCs w:val="21"/>
        </w:rPr>
        <w:t>the 16th Annual Graduate Student Research Conference in Hospitality and Touris</w:t>
      </w:r>
      <w:r>
        <w:rPr>
          <w:rStyle w:val="apple-style-span"/>
          <w:color w:val="000000"/>
          <w:szCs w:val="21"/>
        </w:rPr>
        <w:t>m, Houston, Texas, January</w:t>
      </w:r>
      <w:r w:rsidR="00AB6BE2">
        <w:rPr>
          <w:rStyle w:val="apple-style-span"/>
          <w:color w:val="000000"/>
          <w:szCs w:val="21"/>
        </w:rPr>
        <w:t xml:space="preserve"> 6-8</w:t>
      </w:r>
      <w:r w:rsidR="00333204">
        <w:rPr>
          <w:rStyle w:val="apple-style-span"/>
          <w:color w:val="000000"/>
          <w:szCs w:val="21"/>
        </w:rPr>
        <w:t>, 2011</w:t>
      </w:r>
      <w:r w:rsidR="00AB6BE2">
        <w:rPr>
          <w:rStyle w:val="apple-style-span"/>
          <w:color w:val="000000"/>
          <w:szCs w:val="21"/>
        </w:rPr>
        <w:t>.</w:t>
      </w:r>
    </w:p>
    <w:p w:rsidR="00A364E4" w:rsidRPr="0027181F" w:rsidRDefault="00A364E4" w:rsidP="00A364E4">
      <w:pPr>
        <w:rPr>
          <w:bCs/>
          <w:szCs w:val="21"/>
        </w:rPr>
      </w:pPr>
    </w:p>
    <w:p w:rsidR="00A364E4" w:rsidRDefault="00991211" w:rsidP="00A364E4">
      <w:pPr>
        <w:rPr>
          <w:rStyle w:val="apple-style-span"/>
          <w:color w:val="000000"/>
          <w:szCs w:val="21"/>
        </w:rPr>
      </w:pPr>
      <w:r>
        <w:rPr>
          <w:bCs/>
          <w:szCs w:val="21"/>
        </w:rPr>
        <w:t xml:space="preserve">Zhang, L., </w:t>
      </w:r>
      <w:proofErr w:type="spellStart"/>
      <w:r>
        <w:rPr>
          <w:bCs/>
          <w:szCs w:val="21"/>
        </w:rPr>
        <w:t>Mattila</w:t>
      </w:r>
      <w:proofErr w:type="spellEnd"/>
      <w:r>
        <w:rPr>
          <w:bCs/>
          <w:szCs w:val="21"/>
        </w:rPr>
        <w:t>, A.</w:t>
      </w:r>
      <w:r w:rsidR="00A364E4" w:rsidRPr="002511A1">
        <w:rPr>
          <w:bCs/>
          <w:szCs w:val="21"/>
        </w:rPr>
        <w:t xml:space="preserve">, and Cranage, D. (2011). </w:t>
      </w:r>
      <w:r w:rsidR="00A364E4">
        <w:rPr>
          <w:bCs/>
          <w:szCs w:val="21"/>
        </w:rPr>
        <w:t>“</w:t>
      </w:r>
      <w:r w:rsidR="00A364E4" w:rsidRPr="002511A1">
        <w:rPr>
          <w:bCs/>
          <w:szCs w:val="21"/>
        </w:rPr>
        <w:t xml:space="preserve">Design </w:t>
      </w:r>
      <w:r w:rsidR="006704C3">
        <w:rPr>
          <w:bCs/>
          <w:szCs w:val="21"/>
        </w:rPr>
        <w:t>of a restaurant kiosk interface,</w:t>
      </w:r>
      <w:r w:rsidR="00A364E4">
        <w:rPr>
          <w:bCs/>
          <w:szCs w:val="21"/>
        </w:rPr>
        <w:t>”</w:t>
      </w:r>
      <w:r w:rsidR="00A364E4">
        <w:rPr>
          <w:bCs/>
          <w:i/>
          <w:szCs w:val="21"/>
        </w:rPr>
        <w:t xml:space="preserve"> </w:t>
      </w:r>
      <w:r w:rsidR="00A364E4">
        <w:rPr>
          <w:rStyle w:val="apple-style-span"/>
          <w:color w:val="000000"/>
          <w:szCs w:val="21"/>
        </w:rPr>
        <w:t xml:space="preserve">Proceedings of </w:t>
      </w:r>
      <w:r w:rsidR="00A364E4" w:rsidRPr="0027181F">
        <w:rPr>
          <w:rStyle w:val="apple-style-span"/>
          <w:color w:val="000000"/>
          <w:szCs w:val="21"/>
        </w:rPr>
        <w:t>the 16th Annual Graduate Student Research Conference in Hospitality and Touris</w:t>
      </w:r>
      <w:r w:rsidR="00A364E4">
        <w:rPr>
          <w:rStyle w:val="apple-style-span"/>
          <w:color w:val="000000"/>
          <w:szCs w:val="21"/>
        </w:rPr>
        <w:t>m, Houston, Texas, January</w:t>
      </w:r>
      <w:r w:rsidR="00AB6BE2">
        <w:rPr>
          <w:rStyle w:val="apple-style-span"/>
          <w:color w:val="000000"/>
          <w:szCs w:val="21"/>
        </w:rPr>
        <w:t xml:space="preserve"> 6-8</w:t>
      </w:r>
      <w:r w:rsidR="00333204">
        <w:rPr>
          <w:rStyle w:val="apple-style-span"/>
          <w:color w:val="000000"/>
          <w:szCs w:val="21"/>
        </w:rPr>
        <w:t>, 2011</w:t>
      </w:r>
      <w:r w:rsidR="00AB6BE2">
        <w:rPr>
          <w:rStyle w:val="apple-style-span"/>
          <w:color w:val="000000"/>
          <w:szCs w:val="21"/>
        </w:rPr>
        <w:t>.</w:t>
      </w:r>
    </w:p>
    <w:p w:rsidR="00A364E4" w:rsidRPr="0027181F" w:rsidRDefault="00A364E4" w:rsidP="00F400F0">
      <w:pPr>
        <w:rPr>
          <w:b/>
          <w:bCs/>
          <w:szCs w:val="21"/>
        </w:rPr>
      </w:pPr>
    </w:p>
    <w:p w:rsidR="00F400F0" w:rsidRDefault="00991211" w:rsidP="00F400F0">
      <w:pPr>
        <w:rPr>
          <w:rStyle w:val="apple-style-span"/>
          <w:color w:val="000000"/>
          <w:szCs w:val="21"/>
          <w:lang w:eastAsia="zh-CN"/>
        </w:rPr>
      </w:pPr>
      <w:r>
        <w:rPr>
          <w:bCs/>
          <w:szCs w:val="21"/>
        </w:rPr>
        <w:t xml:space="preserve">Zhang, L. and </w:t>
      </w:r>
      <w:proofErr w:type="spellStart"/>
      <w:r>
        <w:rPr>
          <w:bCs/>
          <w:szCs w:val="21"/>
        </w:rPr>
        <w:t>Mattila</w:t>
      </w:r>
      <w:proofErr w:type="spellEnd"/>
      <w:r>
        <w:rPr>
          <w:bCs/>
          <w:szCs w:val="21"/>
        </w:rPr>
        <w:t>, A</w:t>
      </w:r>
      <w:r w:rsidR="00310A96">
        <w:rPr>
          <w:bCs/>
          <w:szCs w:val="21"/>
        </w:rPr>
        <w:t xml:space="preserve">. (2009). </w:t>
      </w:r>
      <w:r w:rsidR="009B5545">
        <w:rPr>
          <w:bCs/>
          <w:szCs w:val="21"/>
        </w:rPr>
        <w:t>“</w:t>
      </w:r>
      <w:r w:rsidR="00F400F0" w:rsidRPr="00310A96">
        <w:rPr>
          <w:bCs/>
          <w:szCs w:val="21"/>
        </w:rPr>
        <w:t>A Longitudinal Assessment of Consumer Satisfaction:</w:t>
      </w:r>
      <w:r w:rsidR="009B5545">
        <w:rPr>
          <w:bCs/>
          <w:szCs w:val="21"/>
        </w:rPr>
        <w:t xml:space="preserve"> </w:t>
      </w:r>
      <w:r w:rsidR="00F400F0" w:rsidRPr="00310A96">
        <w:rPr>
          <w:bCs/>
          <w:szCs w:val="21"/>
        </w:rPr>
        <w:t>The Effect on Repurchase Intention</w:t>
      </w:r>
      <w:r w:rsidR="006704C3">
        <w:rPr>
          <w:bCs/>
          <w:szCs w:val="21"/>
        </w:rPr>
        <w:t xml:space="preserve">,” </w:t>
      </w:r>
      <w:r w:rsidR="00310A96">
        <w:rPr>
          <w:bCs/>
          <w:szCs w:val="21"/>
        </w:rPr>
        <w:t xml:space="preserve">Proceedings of </w:t>
      </w:r>
      <w:r w:rsidR="00F400F0" w:rsidRPr="0027181F">
        <w:rPr>
          <w:rStyle w:val="apple-style-span"/>
          <w:color w:val="000000"/>
          <w:szCs w:val="21"/>
        </w:rPr>
        <w:t>the 14th Annual Graduate Student Research Conference in Hospitality and Tourism</w:t>
      </w:r>
      <w:r w:rsidR="00173644">
        <w:rPr>
          <w:rStyle w:val="apple-style-span"/>
          <w:color w:val="000000"/>
          <w:szCs w:val="21"/>
        </w:rPr>
        <w:t>, Las Vegas, Nevada, January</w:t>
      </w:r>
      <w:r w:rsidR="00AB6BE2">
        <w:rPr>
          <w:rStyle w:val="apple-style-span"/>
          <w:color w:val="000000"/>
          <w:szCs w:val="21"/>
        </w:rPr>
        <w:t xml:space="preserve"> 4-6</w:t>
      </w:r>
      <w:r w:rsidR="00333204">
        <w:rPr>
          <w:rStyle w:val="apple-style-span"/>
          <w:color w:val="000000"/>
          <w:szCs w:val="21"/>
        </w:rPr>
        <w:t>, 2009</w:t>
      </w:r>
      <w:r w:rsidR="00AB6BE2">
        <w:rPr>
          <w:rStyle w:val="apple-style-span"/>
          <w:color w:val="000000"/>
          <w:szCs w:val="21"/>
        </w:rPr>
        <w:t xml:space="preserve">. </w:t>
      </w:r>
    </w:p>
    <w:p w:rsidR="00CA487A" w:rsidRDefault="00CA487A" w:rsidP="00F400F0">
      <w:pPr>
        <w:rPr>
          <w:rStyle w:val="apple-style-span"/>
          <w:color w:val="000000"/>
          <w:szCs w:val="21"/>
        </w:rPr>
      </w:pPr>
    </w:p>
    <w:p w:rsidR="002511A1" w:rsidRPr="00322290" w:rsidRDefault="009B5545" w:rsidP="002511A1">
      <w:pPr>
        <w:rPr>
          <w:rFonts w:eastAsia="STCaiyun"/>
          <w:b/>
          <w:bCs/>
          <w:color w:val="000080"/>
          <w:u w:val="single"/>
        </w:rPr>
      </w:pPr>
      <w:r>
        <w:rPr>
          <w:rFonts w:eastAsia="STCaiyun"/>
          <w:b/>
          <w:bCs/>
          <w:color w:val="000080"/>
          <w:u w:val="single"/>
        </w:rPr>
        <w:t>P</w:t>
      </w:r>
      <w:r w:rsidR="002511A1">
        <w:rPr>
          <w:rFonts w:eastAsia="STCaiyun"/>
          <w:b/>
          <w:bCs/>
          <w:color w:val="000080"/>
          <w:u w:val="single"/>
        </w:rPr>
        <w:t>APERS</w:t>
      </w:r>
      <w:r>
        <w:rPr>
          <w:rFonts w:eastAsia="STCaiyun"/>
          <w:b/>
          <w:bCs/>
          <w:color w:val="000080"/>
          <w:u w:val="single"/>
        </w:rPr>
        <w:t xml:space="preserve"> </w:t>
      </w:r>
      <w:r w:rsidR="00CD5015">
        <w:rPr>
          <w:rFonts w:eastAsia="STCaiyun"/>
          <w:b/>
          <w:bCs/>
          <w:color w:val="000080"/>
          <w:u w:val="single"/>
        </w:rPr>
        <w:t>UNDER RE</w:t>
      </w:r>
      <w:r w:rsidR="009C5FF2">
        <w:rPr>
          <w:rFonts w:eastAsia="STCaiyun"/>
          <w:b/>
          <w:bCs/>
          <w:color w:val="000080"/>
          <w:u w:val="single"/>
        </w:rPr>
        <w:t>VIEW</w:t>
      </w:r>
    </w:p>
    <w:p w:rsidR="00475905" w:rsidRDefault="00475905" w:rsidP="00F400F0">
      <w:pPr>
        <w:rPr>
          <w:bCs/>
          <w:szCs w:val="21"/>
        </w:rPr>
      </w:pPr>
    </w:p>
    <w:p w:rsidR="00A22F11" w:rsidRPr="00A22F11" w:rsidRDefault="00A22F11" w:rsidP="00A22F11">
      <w:pPr>
        <w:spacing w:after="200" w:line="276" w:lineRule="auto"/>
        <w:rPr>
          <w:szCs w:val="24"/>
          <w:lang w:eastAsia="zh-CN"/>
        </w:rPr>
      </w:pPr>
      <w:r w:rsidRPr="00A22F11">
        <w:rPr>
          <w:szCs w:val="24"/>
          <w:lang w:eastAsia="zh-CN"/>
        </w:rPr>
        <w:t>Hanks, L., Zhang, L., Line, N., and McGinley, S. (201</w:t>
      </w:r>
      <w:r w:rsidR="00BF5101">
        <w:rPr>
          <w:szCs w:val="24"/>
          <w:lang w:eastAsia="zh-CN"/>
        </w:rPr>
        <w:t>6</w:t>
      </w:r>
      <w:r w:rsidRPr="00A22F11">
        <w:rPr>
          <w:szCs w:val="24"/>
          <w:lang w:eastAsia="zh-CN"/>
        </w:rPr>
        <w:t>). When less is more: Sustainability messaging, destination image, and processing fluency. International Journal of Hospitality Management.</w:t>
      </w:r>
    </w:p>
    <w:p w:rsidR="00A22F11" w:rsidRDefault="00A22F11" w:rsidP="00A22F11">
      <w:pPr>
        <w:spacing w:after="200" w:line="276" w:lineRule="auto"/>
        <w:rPr>
          <w:szCs w:val="24"/>
          <w:lang w:eastAsia="zh-CN"/>
        </w:rPr>
      </w:pPr>
      <w:r w:rsidRPr="00A22F11">
        <w:rPr>
          <w:szCs w:val="24"/>
          <w:lang w:eastAsia="zh-CN"/>
        </w:rPr>
        <w:t>Zhang, L., and Hanks, L. (201</w:t>
      </w:r>
      <w:r w:rsidR="00BF5101">
        <w:rPr>
          <w:szCs w:val="24"/>
          <w:lang w:eastAsia="zh-CN"/>
        </w:rPr>
        <w:t>6</w:t>
      </w:r>
      <w:r w:rsidRPr="00A22F11">
        <w:rPr>
          <w:szCs w:val="24"/>
          <w:lang w:eastAsia="zh-CN"/>
        </w:rPr>
        <w:t>). Consumer skepticism towards CSR messages: The joint effects of processing fluency, individuals' need for cognition and mood. International Journal of Contemporary Hospitality Management.</w:t>
      </w:r>
    </w:p>
    <w:p w:rsidR="00BF5101" w:rsidRDefault="00BF5101" w:rsidP="00A22F11">
      <w:pPr>
        <w:spacing w:after="200" w:line="276" w:lineRule="auto"/>
        <w:rPr>
          <w:szCs w:val="24"/>
          <w:lang w:eastAsia="zh-CN"/>
        </w:rPr>
      </w:pPr>
      <w:r>
        <w:rPr>
          <w:szCs w:val="24"/>
          <w:lang w:eastAsia="zh-CN"/>
        </w:rPr>
        <w:t>Zhang, L., and Yang, W. (2016). CSR: The effect of NFS and fluency on consumers’ attitude. Cornell Hospitality Quarterly.</w:t>
      </w:r>
    </w:p>
    <w:p w:rsidR="00A83992" w:rsidRPr="00A22F11" w:rsidRDefault="00A83992" w:rsidP="00A22F11">
      <w:pPr>
        <w:spacing w:after="200" w:line="276" w:lineRule="auto"/>
        <w:rPr>
          <w:szCs w:val="24"/>
          <w:lang w:eastAsia="zh-CN"/>
        </w:rPr>
      </w:pPr>
      <w:r>
        <w:rPr>
          <w:szCs w:val="24"/>
          <w:lang w:eastAsia="zh-CN"/>
        </w:rPr>
        <w:lastRenderedPageBreak/>
        <w:t>McGinley, S., Yang, W., and Zhang, L. (2016). Snob appeal? A study on status as a tool for organizational recruitment. International Journal of Hospitality Management.</w:t>
      </w:r>
    </w:p>
    <w:p w:rsidR="004D185A" w:rsidRPr="0027181F" w:rsidRDefault="004D185A" w:rsidP="00F400F0">
      <w:pPr>
        <w:rPr>
          <w:bCs/>
          <w:szCs w:val="21"/>
        </w:rPr>
      </w:pPr>
    </w:p>
    <w:p w:rsidR="00AA6CE8" w:rsidRPr="00322290" w:rsidRDefault="00AA6CE8" w:rsidP="00AA6CE8">
      <w:pPr>
        <w:rPr>
          <w:rFonts w:eastAsia="STCaiyun"/>
          <w:b/>
          <w:bCs/>
          <w:color w:val="000080"/>
          <w:u w:val="single"/>
        </w:rPr>
      </w:pPr>
      <w:r>
        <w:rPr>
          <w:rFonts w:eastAsia="STCaiyun"/>
          <w:b/>
          <w:bCs/>
          <w:color w:val="000080"/>
          <w:u w:val="single"/>
        </w:rPr>
        <w:t>TEACHING EXPERIENCE</w:t>
      </w:r>
    </w:p>
    <w:p w:rsidR="00F400F0" w:rsidRPr="0027181F" w:rsidRDefault="00295D48" w:rsidP="00F400F0">
      <w:pPr>
        <w:rPr>
          <w:rFonts w:eastAsia="Gungsuh"/>
          <w:bCs/>
        </w:rPr>
      </w:pPr>
      <w:r>
        <w:rPr>
          <w:szCs w:val="21"/>
        </w:rPr>
        <w:t xml:space="preserve">                                                    </w:t>
      </w:r>
    </w:p>
    <w:p w:rsidR="008814B6" w:rsidRPr="0027181F" w:rsidRDefault="008814B6" w:rsidP="008814B6">
      <w:pPr>
        <w:rPr>
          <w:szCs w:val="21"/>
        </w:rPr>
      </w:pPr>
      <w:r w:rsidRPr="0027181F">
        <w:rPr>
          <w:szCs w:val="21"/>
        </w:rPr>
        <w:t>-</w:t>
      </w:r>
      <w:r w:rsidR="00D8146E">
        <w:rPr>
          <w:szCs w:val="21"/>
        </w:rPr>
        <w:t xml:space="preserve"> </w:t>
      </w:r>
      <w:r>
        <w:rPr>
          <w:szCs w:val="21"/>
        </w:rPr>
        <w:t>Instructor of HB</w:t>
      </w:r>
      <w:r w:rsidR="00D8146E">
        <w:rPr>
          <w:szCs w:val="21"/>
        </w:rPr>
        <w:t xml:space="preserve"> </w:t>
      </w:r>
      <w:r>
        <w:rPr>
          <w:szCs w:val="21"/>
        </w:rPr>
        <w:t>337 (Hospitality Information System). 2014</w:t>
      </w:r>
      <w:r w:rsidR="00D7753E">
        <w:rPr>
          <w:szCs w:val="21"/>
        </w:rPr>
        <w:t xml:space="preserve"> - </w:t>
      </w:r>
      <w:r w:rsidR="00455116">
        <w:rPr>
          <w:szCs w:val="21"/>
        </w:rPr>
        <w:t>present</w:t>
      </w:r>
      <w:r w:rsidR="00D8146E">
        <w:rPr>
          <w:szCs w:val="21"/>
        </w:rPr>
        <w:t xml:space="preserve"> </w:t>
      </w:r>
    </w:p>
    <w:p w:rsidR="008814B6" w:rsidRDefault="008814B6" w:rsidP="00295D48">
      <w:pPr>
        <w:rPr>
          <w:szCs w:val="21"/>
        </w:rPr>
      </w:pPr>
      <w:r w:rsidRPr="0027181F">
        <w:rPr>
          <w:szCs w:val="21"/>
        </w:rPr>
        <w:t>-</w:t>
      </w:r>
      <w:r w:rsidR="00D8146E">
        <w:rPr>
          <w:szCs w:val="21"/>
        </w:rPr>
        <w:t xml:space="preserve"> </w:t>
      </w:r>
      <w:r>
        <w:rPr>
          <w:szCs w:val="21"/>
        </w:rPr>
        <w:t>Instructor of HB</w:t>
      </w:r>
      <w:r w:rsidR="00D8146E">
        <w:rPr>
          <w:szCs w:val="21"/>
        </w:rPr>
        <w:t xml:space="preserve"> </w:t>
      </w:r>
      <w:r>
        <w:rPr>
          <w:szCs w:val="21"/>
        </w:rPr>
        <w:t xml:space="preserve">489 (Hospitality Business Strategy). 2014 </w:t>
      </w:r>
      <w:r w:rsidR="00D7753E">
        <w:rPr>
          <w:szCs w:val="21"/>
        </w:rPr>
        <w:t>&amp; 2015 Spring</w:t>
      </w:r>
    </w:p>
    <w:p w:rsidR="00D7753E" w:rsidRDefault="00D7753E" w:rsidP="00295D48">
      <w:pPr>
        <w:rPr>
          <w:szCs w:val="21"/>
        </w:rPr>
      </w:pPr>
      <w:r w:rsidRPr="0027181F">
        <w:rPr>
          <w:szCs w:val="21"/>
        </w:rPr>
        <w:t>-</w:t>
      </w:r>
      <w:r>
        <w:rPr>
          <w:szCs w:val="21"/>
        </w:rPr>
        <w:t xml:space="preserve"> Instructor of HB </w:t>
      </w:r>
      <w:r w:rsidR="00C31075">
        <w:rPr>
          <w:szCs w:val="21"/>
        </w:rPr>
        <w:t>837</w:t>
      </w:r>
      <w:r>
        <w:rPr>
          <w:szCs w:val="21"/>
        </w:rPr>
        <w:t xml:space="preserve"> (</w:t>
      </w:r>
      <w:r w:rsidR="00C31075">
        <w:rPr>
          <w:szCs w:val="21"/>
        </w:rPr>
        <w:t>Advanced Hospitality Information System</w:t>
      </w:r>
      <w:r>
        <w:rPr>
          <w:szCs w:val="21"/>
        </w:rPr>
        <w:t xml:space="preserve">). 2014 </w:t>
      </w:r>
      <w:r w:rsidR="00E8797A">
        <w:rPr>
          <w:szCs w:val="21"/>
        </w:rPr>
        <w:t>- present</w:t>
      </w:r>
    </w:p>
    <w:p w:rsidR="00F400F0" w:rsidRPr="0027181F" w:rsidRDefault="00F400F0" w:rsidP="00295D48">
      <w:pPr>
        <w:rPr>
          <w:szCs w:val="21"/>
        </w:rPr>
      </w:pPr>
      <w:r w:rsidRPr="0027181F">
        <w:rPr>
          <w:szCs w:val="21"/>
        </w:rPr>
        <w:t>-</w:t>
      </w:r>
      <w:r w:rsidR="00D8146E">
        <w:rPr>
          <w:szCs w:val="21"/>
        </w:rPr>
        <w:t xml:space="preserve"> </w:t>
      </w:r>
      <w:r w:rsidR="004B53F9">
        <w:rPr>
          <w:szCs w:val="21"/>
        </w:rPr>
        <w:t xml:space="preserve">Instructor of </w:t>
      </w:r>
      <w:r w:rsidR="00295D48">
        <w:rPr>
          <w:szCs w:val="21"/>
        </w:rPr>
        <w:t>HRIM 271 (Introduction to Hospitality Technology)</w:t>
      </w:r>
      <w:r w:rsidR="00A63872">
        <w:rPr>
          <w:szCs w:val="21"/>
        </w:rPr>
        <w:t>.</w:t>
      </w:r>
      <w:r w:rsidR="00295D48">
        <w:rPr>
          <w:szCs w:val="21"/>
        </w:rPr>
        <w:t xml:space="preserve"> </w:t>
      </w:r>
      <w:r w:rsidR="004B53F9" w:rsidRPr="00A63872">
        <w:rPr>
          <w:szCs w:val="21"/>
        </w:rPr>
        <w:t xml:space="preserve">2011 </w:t>
      </w:r>
      <w:r w:rsidR="006A39E4">
        <w:rPr>
          <w:szCs w:val="21"/>
        </w:rPr>
        <w:t>–</w:t>
      </w:r>
      <w:r w:rsidR="004B53F9" w:rsidRPr="00A63872">
        <w:rPr>
          <w:szCs w:val="21"/>
        </w:rPr>
        <w:t xml:space="preserve"> </w:t>
      </w:r>
      <w:r w:rsidR="00C62AB7">
        <w:rPr>
          <w:szCs w:val="21"/>
        </w:rPr>
        <w:t>2013</w:t>
      </w:r>
    </w:p>
    <w:p w:rsidR="00F400F0" w:rsidRDefault="004B53F9" w:rsidP="00F400F0">
      <w:pPr>
        <w:rPr>
          <w:b/>
          <w:szCs w:val="21"/>
        </w:rPr>
      </w:pPr>
      <w:r w:rsidRPr="0027181F">
        <w:rPr>
          <w:szCs w:val="21"/>
        </w:rPr>
        <w:t>-</w:t>
      </w:r>
      <w:r w:rsidR="00D8146E">
        <w:rPr>
          <w:szCs w:val="21"/>
        </w:rPr>
        <w:t xml:space="preserve"> </w:t>
      </w:r>
      <w:r>
        <w:rPr>
          <w:szCs w:val="21"/>
        </w:rPr>
        <w:t xml:space="preserve">Guest lecturer </w:t>
      </w:r>
      <w:r w:rsidR="006A39E4">
        <w:rPr>
          <w:szCs w:val="21"/>
        </w:rPr>
        <w:t xml:space="preserve">in </w:t>
      </w:r>
      <w:r>
        <w:rPr>
          <w:szCs w:val="21"/>
        </w:rPr>
        <w:t>Intercultural Communication</w:t>
      </w:r>
      <w:r w:rsidR="00941528">
        <w:rPr>
          <w:szCs w:val="21"/>
        </w:rPr>
        <w:t xml:space="preserve">. </w:t>
      </w:r>
      <w:r w:rsidRPr="00A63872">
        <w:rPr>
          <w:szCs w:val="21"/>
        </w:rPr>
        <w:t>2012</w:t>
      </w:r>
    </w:p>
    <w:p w:rsidR="00152CD7" w:rsidRDefault="00941528" w:rsidP="00F400F0">
      <w:pPr>
        <w:rPr>
          <w:szCs w:val="21"/>
        </w:rPr>
      </w:pPr>
      <w:r>
        <w:rPr>
          <w:szCs w:val="21"/>
        </w:rPr>
        <w:t>-</w:t>
      </w:r>
      <w:r w:rsidR="00D8146E">
        <w:rPr>
          <w:szCs w:val="21"/>
        </w:rPr>
        <w:t xml:space="preserve"> </w:t>
      </w:r>
      <w:r>
        <w:rPr>
          <w:szCs w:val="21"/>
        </w:rPr>
        <w:t xml:space="preserve">Teaching </w:t>
      </w:r>
      <w:r w:rsidR="00152CD7">
        <w:rPr>
          <w:szCs w:val="21"/>
        </w:rPr>
        <w:t>Assistants</w:t>
      </w:r>
      <w:r w:rsidR="006A39E4">
        <w:rPr>
          <w:szCs w:val="21"/>
        </w:rPr>
        <w:t>hips</w:t>
      </w:r>
      <w:r w:rsidR="00152CD7">
        <w:rPr>
          <w:szCs w:val="21"/>
        </w:rPr>
        <w:t xml:space="preserve">: </w:t>
      </w:r>
    </w:p>
    <w:p w:rsidR="00941528" w:rsidRDefault="00152CD7" w:rsidP="00152CD7">
      <w:pPr>
        <w:ind w:firstLine="720"/>
        <w:rPr>
          <w:szCs w:val="21"/>
        </w:rPr>
      </w:pPr>
      <w:r>
        <w:rPr>
          <w:szCs w:val="21"/>
        </w:rPr>
        <w:t>HRIM 435, Hospitality Financial Accounting, 2009</w:t>
      </w:r>
    </w:p>
    <w:p w:rsidR="00152CD7" w:rsidRDefault="00152CD7" w:rsidP="00152CD7">
      <w:pPr>
        <w:ind w:firstLine="720"/>
        <w:rPr>
          <w:szCs w:val="21"/>
        </w:rPr>
      </w:pPr>
      <w:r>
        <w:rPr>
          <w:szCs w:val="21"/>
        </w:rPr>
        <w:t xml:space="preserve">HRIM 480, </w:t>
      </w:r>
      <w:r w:rsidR="00AF7C5C">
        <w:rPr>
          <w:szCs w:val="21"/>
        </w:rPr>
        <w:t>Advanced Hotel Management</w:t>
      </w:r>
      <w:r>
        <w:rPr>
          <w:szCs w:val="21"/>
        </w:rPr>
        <w:t>, 2010</w:t>
      </w:r>
    </w:p>
    <w:p w:rsidR="00152CD7" w:rsidRDefault="00152CD7" w:rsidP="00152CD7">
      <w:pPr>
        <w:ind w:firstLine="720"/>
        <w:rPr>
          <w:szCs w:val="21"/>
        </w:rPr>
      </w:pPr>
      <w:r>
        <w:rPr>
          <w:szCs w:val="21"/>
        </w:rPr>
        <w:t>HRIM 355, Legal Aspects of the Hospitality Industry, 2010</w:t>
      </w:r>
    </w:p>
    <w:p w:rsidR="00152CD7" w:rsidRDefault="00152CD7" w:rsidP="00152CD7">
      <w:pPr>
        <w:ind w:firstLine="720"/>
        <w:rPr>
          <w:szCs w:val="21"/>
        </w:rPr>
      </w:pPr>
      <w:r>
        <w:rPr>
          <w:szCs w:val="21"/>
        </w:rPr>
        <w:t>HRIM 201, Introduction to Management in the Hospitality Industry, 2011</w:t>
      </w:r>
    </w:p>
    <w:p w:rsidR="00152CD7" w:rsidRDefault="00152CD7" w:rsidP="00152CD7">
      <w:pPr>
        <w:ind w:firstLine="720"/>
        <w:rPr>
          <w:szCs w:val="21"/>
        </w:rPr>
      </w:pPr>
      <w:r>
        <w:rPr>
          <w:szCs w:val="21"/>
        </w:rPr>
        <w:t>HRIM 380, Hotel Management, 2011</w:t>
      </w:r>
    </w:p>
    <w:p w:rsidR="00152CD7" w:rsidRPr="00941528" w:rsidRDefault="00152CD7" w:rsidP="008866C7">
      <w:pPr>
        <w:ind w:firstLine="720"/>
        <w:rPr>
          <w:szCs w:val="21"/>
        </w:rPr>
      </w:pPr>
      <w:r>
        <w:rPr>
          <w:szCs w:val="21"/>
        </w:rPr>
        <w:t>HRIM 442, Hospitality Marketing, 2011</w:t>
      </w:r>
    </w:p>
    <w:p w:rsidR="00CC2EC0" w:rsidRDefault="00CC2EC0" w:rsidP="00F400F0">
      <w:pPr>
        <w:rPr>
          <w:szCs w:val="21"/>
        </w:rPr>
      </w:pPr>
    </w:p>
    <w:p w:rsidR="00F400F0" w:rsidRPr="0027181F" w:rsidRDefault="00F400F0" w:rsidP="00F400F0">
      <w:pPr>
        <w:rPr>
          <w:b/>
          <w:bCs/>
          <w:color w:val="000080"/>
          <w:szCs w:val="21"/>
          <w:u w:val="single"/>
        </w:rPr>
      </w:pPr>
    </w:p>
    <w:p w:rsidR="00F400F0" w:rsidRDefault="00AA6CE8" w:rsidP="00F400F0">
      <w:pPr>
        <w:rPr>
          <w:b/>
          <w:bCs/>
          <w:color w:val="000080"/>
          <w:u w:val="single"/>
        </w:rPr>
      </w:pPr>
      <w:r>
        <w:rPr>
          <w:b/>
          <w:bCs/>
          <w:color w:val="000080"/>
          <w:u w:val="single"/>
        </w:rPr>
        <w:t>SERVICE</w:t>
      </w:r>
    </w:p>
    <w:p w:rsidR="00A63872" w:rsidRDefault="00A63872" w:rsidP="00D8146E">
      <w:pPr>
        <w:rPr>
          <w:b/>
          <w:szCs w:val="21"/>
        </w:rPr>
      </w:pPr>
    </w:p>
    <w:p w:rsidR="007E44D9" w:rsidRPr="007D37B8" w:rsidRDefault="007E44D9" w:rsidP="007E44D9">
      <w:pPr>
        <w:pStyle w:val="ListParagraph"/>
        <w:numPr>
          <w:ilvl w:val="0"/>
          <w:numId w:val="4"/>
        </w:numPr>
        <w:rPr>
          <w:b/>
          <w:szCs w:val="21"/>
        </w:rPr>
      </w:pPr>
      <w:r>
        <w:rPr>
          <w:szCs w:val="21"/>
        </w:rPr>
        <w:t>Department Scholarship Committee – Michigan State University (2013 – present)</w:t>
      </w:r>
    </w:p>
    <w:p w:rsidR="007E44D9" w:rsidRPr="00E8797A" w:rsidRDefault="007E44D9" w:rsidP="007E44D9">
      <w:pPr>
        <w:pStyle w:val="ListParagraph"/>
        <w:numPr>
          <w:ilvl w:val="0"/>
          <w:numId w:val="4"/>
        </w:numPr>
        <w:rPr>
          <w:b/>
          <w:szCs w:val="21"/>
        </w:rPr>
      </w:pPr>
      <w:r>
        <w:rPr>
          <w:szCs w:val="21"/>
        </w:rPr>
        <w:t>Graduate Program Committee – Michigan State University (2014 – present)</w:t>
      </w:r>
    </w:p>
    <w:p w:rsidR="007E44D9" w:rsidRPr="00BF6FDB" w:rsidRDefault="007E44D9" w:rsidP="007E44D9">
      <w:pPr>
        <w:pStyle w:val="ListParagraph"/>
        <w:numPr>
          <w:ilvl w:val="0"/>
          <w:numId w:val="4"/>
        </w:numPr>
      </w:pPr>
      <w:r w:rsidRPr="00E8797A">
        <w:rPr>
          <w:szCs w:val="21"/>
        </w:rPr>
        <w:t xml:space="preserve">Undergraduate Admissions Committee – Michigan State University (2014 – present) </w:t>
      </w:r>
    </w:p>
    <w:p w:rsidR="007E44D9" w:rsidRPr="00BF6FDB" w:rsidRDefault="007E44D9" w:rsidP="007E44D9">
      <w:pPr>
        <w:pStyle w:val="ListParagraph"/>
        <w:numPr>
          <w:ilvl w:val="0"/>
          <w:numId w:val="4"/>
        </w:numPr>
      </w:pPr>
      <w:r>
        <w:rPr>
          <w:szCs w:val="21"/>
        </w:rPr>
        <w:t xml:space="preserve">International Committee – Michigan State University (2016 </w:t>
      </w:r>
      <w:r w:rsidRPr="00E8797A">
        <w:rPr>
          <w:szCs w:val="21"/>
        </w:rPr>
        <w:t>–</w:t>
      </w:r>
      <w:r>
        <w:rPr>
          <w:szCs w:val="21"/>
        </w:rPr>
        <w:t xml:space="preserve"> present)</w:t>
      </w:r>
    </w:p>
    <w:p w:rsidR="007E44D9" w:rsidRPr="00BF6FDB" w:rsidRDefault="007E44D9" w:rsidP="007E44D9">
      <w:pPr>
        <w:pStyle w:val="ListParagraph"/>
        <w:numPr>
          <w:ilvl w:val="0"/>
          <w:numId w:val="4"/>
        </w:numPr>
      </w:pPr>
      <w:r>
        <w:rPr>
          <w:szCs w:val="21"/>
        </w:rPr>
        <w:t xml:space="preserve">Broad Integrative Fellow – Michigan State University (2015 </w:t>
      </w:r>
      <w:r w:rsidRPr="00E8797A">
        <w:rPr>
          <w:szCs w:val="21"/>
        </w:rPr>
        <w:t>–</w:t>
      </w:r>
      <w:r>
        <w:rPr>
          <w:szCs w:val="21"/>
        </w:rPr>
        <w:t xml:space="preserve"> 2016)</w:t>
      </w:r>
    </w:p>
    <w:p w:rsidR="007E44D9" w:rsidRDefault="007E44D9" w:rsidP="007E44D9">
      <w:pPr>
        <w:pStyle w:val="ListParagraph"/>
        <w:numPr>
          <w:ilvl w:val="0"/>
          <w:numId w:val="4"/>
        </w:numPr>
      </w:pPr>
      <w:r>
        <w:t>Global Hospitality Business Organization (Advisor) (2015 – present)</w:t>
      </w:r>
    </w:p>
    <w:p w:rsidR="00550CD2" w:rsidRDefault="00550CD2" w:rsidP="007E44D9">
      <w:pPr>
        <w:pStyle w:val="ListParagraph"/>
        <w:ind w:left="360"/>
      </w:pPr>
    </w:p>
    <w:sectPr w:rsidR="00550CD2" w:rsidSect="00295D48">
      <w:headerReference w:type="default" r:id="rId7"/>
      <w:pgSz w:w="12240" w:h="15840"/>
      <w:pgMar w:top="810" w:right="720" w:bottom="126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B16" w:rsidRDefault="00055B16" w:rsidP="00F400F0">
      <w:r>
        <w:separator/>
      </w:r>
    </w:p>
  </w:endnote>
  <w:endnote w:type="continuationSeparator" w:id="0">
    <w:p w:rsidR="00055B16" w:rsidRDefault="00055B16" w:rsidP="00F40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Caiy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B16" w:rsidRDefault="00055B16" w:rsidP="00F400F0">
      <w:r>
        <w:separator/>
      </w:r>
    </w:p>
  </w:footnote>
  <w:footnote w:type="continuationSeparator" w:id="0">
    <w:p w:rsidR="00055B16" w:rsidRDefault="00055B16" w:rsidP="00F400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545" w:rsidRPr="007A2137" w:rsidRDefault="009B5545" w:rsidP="00295D48">
    <w:pPr>
      <w:pBdr>
        <w:bottom w:val="single" w:sz="4" w:space="1" w:color="auto"/>
      </w:pBdr>
      <w:spacing w:after="120"/>
      <w:ind w:left="-720"/>
      <w:rPr>
        <w:rFonts w:ascii="Verdana" w:hAnsi="Verdana"/>
        <w:i/>
        <w:sz w:val="16"/>
        <w:szCs w:val="16"/>
      </w:rPr>
    </w:pPr>
    <w:r>
      <w:rPr>
        <w:rStyle w:val="PageNumber"/>
        <w:rFonts w:ascii="Verdana" w:hAnsi="Verdana"/>
        <w:i/>
        <w:sz w:val="18"/>
        <w:szCs w:val="18"/>
      </w:rPr>
      <w:t xml:space="preserve">                                    </w:t>
    </w:r>
    <w:r>
      <w:rPr>
        <w:rStyle w:val="PageNumber"/>
        <w:rFonts w:ascii="Verdana" w:hAnsi="Verdana"/>
        <w:i/>
        <w:sz w:val="18"/>
        <w:szCs w:val="18"/>
      </w:rPr>
      <w:tab/>
    </w:r>
    <w:r>
      <w:rPr>
        <w:rStyle w:val="PageNumber"/>
        <w:rFonts w:ascii="Verdana" w:hAnsi="Verdana"/>
        <w:i/>
        <w:sz w:val="18"/>
        <w:szCs w:val="18"/>
      </w:rPr>
      <w:tab/>
    </w:r>
    <w:r>
      <w:rPr>
        <w:rStyle w:val="PageNumber"/>
        <w:rFonts w:ascii="Verdana" w:hAnsi="Verdana"/>
        <w:i/>
        <w:sz w:val="18"/>
        <w:szCs w:val="18"/>
      </w:rPr>
      <w:tab/>
    </w:r>
    <w:r>
      <w:rPr>
        <w:rStyle w:val="PageNumber"/>
        <w:rFonts w:ascii="Verdana" w:hAnsi="Verdana"/>
        <w:i/>
        <w:sz w:val="18"/>
        <w:szCs w:val="18"/>
      </w:rPr>
      <w:tab/>
    </w:r>
    <w:r>
      <w:rPr>
        <w:rStyle w:val="PageNumber"/>
        <w:rFonts w:ascii="Verdana" w:hAnsi="Verdana"/>
        <w:i/>
        <w:sz w:val="18"/>
        <w:szCs w:val="18"/>
      </w:rPr>
      <w:tab/>
    </w:r>
    <w:r>
      <w:rPr>
        <w:rStyle w:val="PageNumber"/>
        <w:rFonts w:ascii="Verdana" w:hAnsi="Verdana"/>
        <w:i/>
        <w:sz w:val="18"/>
        <w:szCs w:val="18"/>
      </w:rPr>
      <w:tab/>
    </w:r>
    <w:r>
      <w:rPr>
        <w:rStyle w:val="PageNumber"/>
        <w:rFonts w:ascii="Verdana" w:hAnsi="Verdana"/>
        <w:i/>
        <w:sz w:val="18"/>
        <w:szCs w:val="18"/>
      </w:rPr>
      <w:tab/>
    </w:r>
    <w:r>
      <w:rPr>
        <w:rStyle w:val="PageNumber"/>
        <w:rFonts w:ascii="Verdana" w:hAnsi="Verdana"/>
        <w:i/>
        <w:sz w:val="18"/>
        <w:szCs w:val="18"/>
      </w:rPr>
      <w:tab/>
      <w:t xml:space="preserve">          </w:t>
    </w:r>
    <w:r w:rsidRPr="007A2137">
      <w:rPr>
        <w:rStyle w:val="PageNumber"/>
        <w:rFonts w:ascii="Verdana" w:hAnsi="Verdana"/>
        <w:i/>
        <w:sz w:val="16"/>
        <w:szCs w:val="16"/>
      </w:rPr>
      <w:t xml:space="preserve">Page </w:t>
    </w:r>
    <w:r w:rsidR="00CC05C7" w:rsidRPr="007A2137">
      <w:rPr>
        <w:rStyle w:val="PageNumber"/>
        <w:rFonts w:ascii="Verdana" w:hAnsi="Verdana"/>
        <w:i/>
        <w:sz w:val="16"/>
        <w:szCs w:val="16"/>
      </w:rPr>
      <w:fldChar w:fldCharType="begin"/>
    </w:r>
    <w:r w:rsidRPr="007A2137">
      <w:rPr>
        <w:rStyle w:val="PageNumber"/>
        <w:rFonts w:ascii="Verdana" w:hAnsi="Verdana"/>
        <w:i/>
        <w:sz w:val="16"/>
        <w:szCs w:val="16"/>
      </w:rPr>
      <w:instrText xml:space="preserve"> PAGE </w:instrText>
    </w:r>
    <w:r w:rsidR="00CC05C7" w:rsidRPr="007A2137">
      <w:rPr>
        <w:rStyle w:val="PageNumber"/>
        <w:rFonts w:ascii="Verdana" w:hAnsi="Verdana"/>
        <w:i/>
        <w:sz w:val="16"/>
        <w:szCs w:val="16"/>
      </w:rPr>
      <w:fldChar w:fldCharType="separate"/>
    </w:r>
    <w:r w:rsidR="003109DE">
      <w:rPr>
        <w:rStyle w:val="PageNumber"/>
        <w:rFonts w:ascii="Verdana" w:hAnsi="Verdana"/>
        <w:i/>
        <w:noProof/>
        <w:sz w:val="16"/>
        <w:szCs w:val="16"/>
      </w:rPr>
      <w:t>1</w:t>
    </w:r>
    <w:r w:rsidR="00CC05C7" w:rsidRPr="007A2137">
      <w:rPr>
        <w:rStyle w:val="PageNumber"/>
        <w:rFonts w:ascii="Verdana" w:hAnsi="Verdana"/>
        <w:i/>
        <w:sz w:val="16"/>
        <w:szCs w:val="16"/>
      </w:rPr>
      <w:fldChar w:fldCharType="end"/>
    </w:r>
    <w:r w:rsidRPr="007A2137">
      <w:rPr>
        <w:rStyle w:val="PageNumber"/>
        <w:rFonts w:ascii="Verdana" w:hAnsi="Verdana"/>
        <w:i/>
        <w:sz w:val="16"/>
        <w:szCs w:val="16"/>
      </w:rPr>
      <w:t xml:space="preserve"> of </w:t>
    </w:r>
    <w:r w:rsidR="00CC05C7" w:rsidRPr="007A2137">
      <w:rPr>
        <w:rStyle w:val="PageNumber"/>
        <w:rFonts w:ascii="Verdana" w:hAnsi="Verdana"/>
        <w:i/>
        <w:sz w:val="16"/>
        <w:szCs w:val="16"/>
      </w:rPr>
      <w:fldChar w:fldCharType="begin"/>
    </w:r>
    <w:r w:rsidRPr="007A2137">
      <w:rPr>
        <w:rStyle w:val="PageNumber"/>
        <w:rFonts w:ascii="Verdana" w:hAnsi="Verdana"/>
        <w:i/>
        <w:sz w:val="16"/>
        <w:szCs w:val="16"/>
      </w:rPr>
      <w:instrText xml:space="preserve"> NUMPAGES </w:instrText>
    </w:r>
    <w:r w:rsidR="00CC05C7" w:rsidRPr="007A2137">
      <w:rPr>
        <w:rStyle w:val="PageNumber"/>
        <w:rFonts w:ascii="Verdana" w:hAnsi="Verdana"/>
        <w:i/>
        <w:sz w:val="16"/>
        <w:szCs w:val="16"/>
      </w:rPr>
      <w:fldChar w:fldCharType="separate"/>
    </w:r>
    <w:r w:rsidR="003109DE">
      <w:rPr>
        <w:rStyle w:val="PageNumber"/>
        <w:rFonts w:ascii="Verdana" w:hAnsi="Verdana"/>
        <w:i/>
        <w:noProof/>
        <w:sz w:val="16"/>
        <w:szCs w:val="16"/>
      </w:rPr>
      <w:t>5</w:t>
    </w:r>
    <w:r w:rsidR="00CC05C7" w:rsidRPr="007A2137">
      <w:rPr>
        <w:rStyle w:val="PageNumber"/>
        <w:rFonts w:ascii="Verdana" w:hAnsi="Verdana"/>
        <w:i/>
        <w:sz w:val="16"/>
        <w:szCs w:val="16"/>
      </w:rPr>
      <w:fldChar w:fldCharType="end"/>
    </w:r>
  </w:p>
  <w:p w:rsidR="009B5545" w:rsidRDefault="009B554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E518B"/>
    <w:multiLevelType w:val="hybridMultilevel"/>
    <w:tmpl w:val="B7DCE034"/>
    <w:lvl w:ilvl="0" w:tplc="08F4D8EE">
      <w:start w:val="81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234C2"/>
    <w:multiLevelType w:val="hybridMultilevel"/>
    <w:tmpl w:val="2132C54A"/>
    <w:lvl w:ilvl="0" w:tplc="8204766A">
      <w:start w:val="814"/>
      <w:numFmt w:val="bullet"/>
      <w:lvlText w:val="-"/>
      <w:lvlJc w:val="left"/>
      <w:pPr>
        <w:ind w:left="1840" w:hanging="360"/>
      </w:pPr>
      <w:rPr>
        <w:rFonts w:ascii="Cambria" w:eastAsia="SimSu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2">
    <w:nsid w:val="55F26B83"/>
    <w:multiLevelType w:val="hybridMultilevel"/>
    <w:tmpl w:val="B524D0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12B0B08"/>
    <w:multiLevelType w:val="hybridMultilevel"/>
    <w:tmpl w:val="BE0ED1AE"/>
    <w:lvl w:ilvl="0" w:tplc="040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027CF2"/>
    <w:multiLevelType w:val="hybridMultilevel"/>
    <w:tmpl w:val="3F2E2ED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00F0"/>
    <w:rsid w:val="000042DA"/>
    <w:rsid w:val="00044646"/>
    <w:rsid w:val="00044BDC"/>
    <w:rsid w:val="00055B16"/>
    <w:rsid w:val="000700B2"/>
    <w:rsid w:val="0008539E"/>
    <w:rsid w:val="000C16F2"/>
    <w:rsid w:val="000C1B2D"/>
    <w:rsid w:val="000C36B3"/>
    <w:rsid w:val="000C3B01"/>
    <w:rsid w:val="00121182"/>
    <w:rsid w:val="00152CD7"/>
    <w:rsid w:val="001668B6"/>
    <w:rsid w:val="00172967"/>
    <w:rsid w:val="001731E8"/>
    <w:rsid w:val="00173644"/>
    <w:rsid w:val="00180688"/>
    <w:rsid w:val="001C1B38"/>
    <w:rsid w:val="002511A1"/>
    <w:rsid w:val="00274055"/>
    <w:rsid w:val="00294EA0"/>
    <w:rsid w:val="00295D48"/>
    <w:rsid w:val="003109DE"/>
    <w:rsid w:val="00310A96"/>
    <w:rsid w:val="00322290"/>
    <w:rsid w:val="00333204"/>
    <w:rsid w:val="00333B6F"/>
    <w:rsid w:val="003421D4"/>
    <w:rsid w:val="003A214A"/>
    <w:rsid w:val="003B2891"/>
    <w:rsid w:val="003C746D"/>
    <w:rsid w:val="003E754D"/>
    <w:rsid w:val="00403E21"/>
    <w:rsid w:val="0040672D"/>
    <w:rsid w:val="00411D70"/>
    <w:rsid w:val="0042617D"/>
    <w:rsid w:val="00443DB8"/>
    <w:rsid w:val="00455116"/>
    <w:rsid w:val="00464D7F"/>
    <w:rsid w:val="00475905"/>
    <w:rsid w:val="004932E7"/>
    <w:rsid w:val="004B0D0A"/>
    <w:rsid w:val="004B31AA"/>
    <w:rsid w:val="004B53F9"/>
    <w:rsid w:val="004C37FD"/>
    <w:rsid w:val="004D185A"/>
    <w:rsid w:val="004E3E52"/>
    <w:rsid w:val="00507B3F"/>
    <w:rsid w:val="00526413"/>
    <w:rsid w:val="00550CD2"/>
    <w:rsid w:val="00594AB0"/>
    <w:rsid w:val="00594AF2"/>
    <w:rsid w:val="005A0962"/>
    <w:rsid w:val="005C7E04"/>
    <w:rsid w:val="005D6F56"/>
    <w:rsid w:val="006113F0"/>
    <w:rsid w:val="00613EEC"/>
    <w:rsid w:val="00651896"/>
    <w:rsid w:val="006704C3"/>
    <w:rsid w:val="006971DC"/>
    <w:rsid w:val="006A39E4"/>
    <w:rsid w:val="006A7982"/>
    <w:rsid w:val="006B4560"/>
    <w:rsid w:val="006C03BE"/>
    <w:rsid w:val="006E2766"/>
    <w:rsid w:val="006E3E16"/>
    <w:rsid w:val="006F7EF2"/>
    <w:rsid w:val="00722DB1"/>
    <w:rsid w:val="00733B47"/>
    <w:rsid w:val="00774419"/>
    <w:rsid w:val="00796431"/>
    <w:rsid w:val="007A01D7"/>
    <w:rsid w:val="007B199C"/>
    <w:rsid w:val="007B36E7"/>
    <w:rsid w:val="007D37B8"/>
    <w:rsid w:val="007E44D9"/>
    <w:rsid w:val="007F56BA"/>
    <w:rsid w:val="0082229A"/>
    <w:rsid w:val="00823224"/>
    <w:rsid w:val="008658A7"/>
    <w:rsid w:val="008814B6"/>
    <w:rsid w:val="00884C44"/>
    <w:rsid w:val="008866C7"/>
    <w:rsid w:val="00887E47"/>
    <w:rsid w:val="008C32E2"/>
    <w:rsid w:val="008C3F78"/>
    <w:rsid w:val="008D623F"/>
    <w:rsid w:val="008E5A07"/>
    <w:rsid w:val="00902F1B"/>
    <w:rsid w:val="009258A7"/>
    <w:rsid w:val="00941528"/>
    <w:rsid w:val="009418CA"/>
    <w:rsid w:val="00941CE7"/>
    <w:rsid w:val="00947181"/>
    <w:rsid w:val="009556E1"/>
    <w:rsid w:val="00972335"/>
    <w:rsid w:val="009775FD"/>
    <w:rsid w:val="00991211"/>
    <w:rsid w:val="009973D0"/>
    <w:rsid w:val="009A3D78"/>
    <w:rsid w:val="009B5545"/>
    <w:rsid w:val="009B70B8"/>
    <w:rsid w:val="009C5FF2"/>
    <w:rsid w:val="00A03709"/>
    <w:rsid w:val="00A22F11"/>
    <w:rsid w:val="00A364E4"/>
    <w:rsid w:val="00A611C1"/>
    <w:rsid w:val="00A614AD"/>
    <w:rsid w:val="00A63872"/>
    <w:rsid w:val="00A6517B"/>
    <w:rsid w:val="00A7753C"/>
    <w:rsid w:val="00A83992"/>
    <w:rsid w:val="00A95DFF"/>
    <w:rsid w:val="00A96844"/>
    <w:rsid w:val="00AA6CE8"/>
    <w:rsid w:val="00AB6BE2"/>
    <w:rsid w:val="00AC097A"/>
    <w:rsid w:val="00AF7C5C"/>
    <w:rsid w:val="00B15017"/>
    <w:rsid w:val="00B534E2"/>
    <w:rsid w:val="00B62534"/>
    <w:rsid w:val="00B74737"/>
    <w:rsid w:val="00B87F9E"/>
    <w:rsid w:val="00BB0E30"/>
    <w:rsid w:val="00BB2F9E"/>
    <w:rsid w:val="00BC46FC"/>
    <w:rsid w:val="00BC5416"/>
    <w:rsid w:val="00BE792B"/>
    <w:rsid w:val="00BF5101"/>
    <w:rsid w:val="00BF6648"/>
    <w:rsid w:val="00C03AE7"/>
    <w:rsid w:val="00C10C94"/>
    <w:rsid w:val="00C31075"/>
    <w:rsid w:val="00C62AB7"/>
    <w:rsid w:val="00CA487A"/>
    <w:rsid w:val="00CC05C7"/>
    <w:rsid w:val="00CC0B56"/>
    <w:rsid w:val="00CC2EC0"/>
    <w:rsid w:val="00CC6099"/>
    <w:rsid w:val="00CD5015"/>
    <w:rsid w:val="00CF41AA"/>
    <w:rsid w:val="00D01DDF"/>
    <w:rsid w:val="00D07545"/>
    <w:rsid w:val="00D64F8E"/>
    <w:rsid w:val="00D747F5"/>
    <w:rsid w:val="00D7753E"/>
    <w:rsid w:val="00D8146E"/>
    <w:rsid w:val="00D83667"/>
    <w:rsid w:val="00DC64EA"/>
    <w:rsid w:val="00DD0196"/>
    <w:rsid w:val="00DD69A0"/>
    <w:rsid w:val="00DF31E5"/>
    <w:rsid w:val="00DF780B"/>
    <w:rsid w:val="00E006A1"/>
    <w:rsid w:val="00E04657"/>
    <w:rsid w:val="00E12172"/>
    <w:rsid w:val="00E2770C"/>
    <w:rsid w:val="00E8797A"/>
    <w:rsid w:val="00EA19A7"/>
    <w:rsid w:val="00EE0677"/>
    <w:rsid w:val="00EF1928"/>
    <w:rsid w:val="00EF5BF2"/>
    <w:rsid w:val="00F03F66"/>
    <w:rsid w:val="00F135B9"/>
    <w:rsid w:val="00F400F0"/>
    <w:rsid w:val="00F86910"/>
    <w:rsid w:val="00FF2B08"/>
    <w:rsid w:val="00FF6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0F0"/>
    <w:rPr>
      <w:rFonts w:ascii="Times New Roman" w:eastAsia="SimSu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400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00F0"/>
    <w:rPr>
      <w:rFonts w:ascii="Times New Roman" w:eastAsia="SimSun" w:hAnsi="Times New Roman" w:cs="Times New Roman"/>
      <w:szCs w:val="20"/>
    </w:rPr>
  </w:style>
  <w:style w:type="character" w:styleId="PageNumber">
    <w:name w:val="page number"/>
    <w:basedOn w:val="DefaultParagraphFont"/>
    <w:rsid w:val="00F400F0"/>
  </w:style>
  <w:style w:type="character" w:styleId="Strong">
    <w:name w:val="Strong"/>
    <w:basedOn w:val="DefaultParagraphFont"/>
    <w:uiPriority w:val="22"/>
    <w:qFormat/>
    <w:rsid w:val="00F400F0"/>
    <w:rPr>
      <w:b/>
      <w:bCs/>
    </w:rPr>
  </w:style>
  <w:style w:type="character" w:customStyle="1" w:styleId="apple-style-span">
    <w:name w:val="apple-style-span"/>
    <w:basedOn w:val="DefaultParagraphFont"/>
    <w:rsid w:val="00F400F0"/>
  </w:style>
  <w:style w:type="paragraph" w:styleId="Footer">
    <w:name w:val="footer"/>
    <w:basedOn w:val="Normal"/>
    <w:link w:val="FooterChar"/>
    <w:uiPriority w:val="99"/>
    <w:unhideWhenUsed/>
    <w:rsid w:val="00F400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0F0"/>
    <w:rPr>
      <w:rFonts w:ascii="Times New Roman" w:eastAsia="SimSu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AA6C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7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97A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0F0"/>
    <w:rPr>
      <w:rFonts w:ascii="Times New Roman" w:eastAsia="SimSu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400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00F0"/>
    <w:rPr>
      <w:rFonts w:ascii="Times New Roman" w:eastAsia="SimSun" w:hAnsi="Times New Roman" w:cs="Times New Roman"/>
      <w:szCs w:val="20"/>
    </w:rPr>
  </w:style>
  <w:style w:type="character" w:styleId="PageNumber">
    <w:name w:val="page number"/>
    <w:basedOn w:val="DefaultParagraphFont"/>
    <w:rsid w:val="00F400F0"/>
  </w:style>
  <w:style w:type="character" w:styleId="Strong">
    <w:name w:val="Strong"/>
    <w:basedOn w:val="DefaultParagraphFont"/>
    <w:uiPriority w:val="22"/>
    <w:qFormat/>
    <w:rsid w:val="00F400F0"/>
    <w:rPr>
      <w:b/>
      <w:bCs/>
    </w:rPr>
  </w:style>
  <w:style w:type="character" w:customStyle="1" w:styleId="apple-style-span">
    <w:name w:val="apple-style-span"/>
    <w:basedOn w:val="DefaultParagraphFont"/>
    <w:rsid w:val="00F400F0"/>
  </w:style>
  <w:style w:type="paragraph" w:styleId="Footer">
    <w:name w:val="footer"/>
    <w:basedOn w:val="Normal"/>
    <w:link w:val="FooterChar"/>
    <w:uiPriority w:val="99"/>
    <w:unhideWhenUsed/>
    <w:rsid w:val="00F400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0F0"/>
    <w:rPr>
      <w:rFonts w:ascii="Times New Roman" w:eastAsia="SimSu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AA6C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Zhang</dc:creator>
  <cp:keywords/>
  <dc:description/>
  <cp:lastModifiedBy>123</cp:lastModifiedBy>
  <cp:revision>72</cp:revision>
  <cp:lastPrinted>2016-07-06T19:16:00Z</cp:lastPrinted>
  <dcterms:created xsi:type="dcterms:W3CDTF">2012-10-16T21:34:00Z</dcterms:created>
  <dcterms:modified xsi:type="dcterms:W3CDTF">2017-09-16T20:54:00Z</dcterms:modified>
</cp:coreProperties>
</file>