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9164FB" w14:textId="77777777" w:rsidR="00BB7589" w:rsidRPr="003F0760" w:rsidRDefault="00BB7589" w:rsidP="00BB7589">
      <w:pPr>
        <w:jc w:val="center"/>
        <w:rPr>
          <w:b/>
          <w:i/>
          <w:sz w:val="32"/>
          <w:szCs w:val="32"/>
        </w:rPr>
      </w:pPr>
      <w:r w:rsidRPr="003F0760">
        <w:rPr>
          <w:b/>
          <w:i/>
          <w:sz w:val="32"/>
          <w:szCs w:val="32"/>
        </w:rPr>
        <w:t>Stephanie M. Mangus</w:t>
      </w:r>
    </w:p>
    <w:p w14:paraId="4EDBEDA4" w14:textId="77777777" w:rsidR="00BB7589" w:rsidRPr="003F0760" w:rsidRDefault="00BB7589" w:rsidP="00BB7589">
      <w:pPr>
        <w:rPr>
          <w:b/>
          <w:iCs/>
          <w:color w:val="000000"/>
          <w:sz w:val="22"/>
          <w:szCs w:val="22"/>
          <w:u w:val="single"/>
        </w:rPr>
      </w:pPr>
      <w:r w:rsidRPr="003F0760">
        <w:rPr>
          <w:b/>
          <w:iCs/>
          <w:color w:val="000000"/>
          <w:sz w:val="22"/>
          <w:szCs w:val="22"/>
          <w:u w:val="single"/>
        </w:rPr>
        <w:t>________________________________________</w:t>
      </w:r>
      <w:r w:rsidR="003F0760">
        <w:rPr>
          <w:b/>
          <w:iCs/>
          <w:color w:val="000000"/>
          <w:sz w:val="22"/>
          <w:szCs w:val="22"/>
          <w:u w:val="single"/>
        </w:rPr>
        <w:t>____________________________</w:t>
      </w:r>
      <w:r w:rsidRPr="003F0760">
        <w:rPr>
          <w:b/>
          <w:iCs/>
          <w:color w:val="000000"/>
          <w:sz w:val="22"/>
          <w:szCs w:val="22"/>
          <w:u w:val="single"/>
        </w:rPr>
        <w:t>_______________________</w:t>
      </w:r>
    </w:p>
    <w:p w14:paraId="3A01AB5B" w14:textId="769480BD" w:rsidR="00710128" w:rsidRDefault="00710128" w:rsidP="00710128">
      <w:pPr>
        <w:jc w:val="center"/>
        <w:rPr>
          <w:iCs/>
          <w:color w:val="000000"/>
          <w:sz w:val="22"/>
          <w:szCs w:val="22"/>
        </w:rPr>
      </w:pPr>
      <w:r>
        <w:rPr>
          <w:iCs/>
          <w:color w:val="000000"/>
          <w:sz w:val="22"/>
          <w:szCs w:val="22"/>
        </w:rPr>
        <w:br/>
        <w:t>Office Address:</w:t>
      </w:r>
    </w:p>
    <w:p w14:paraId="66387B2D" w14:textId="5320FD6C" w:rsidR="00BB7589" w:rsidRPr="003F0760" w:rsidRDefault="00710128" w:rsidP="00710128">
      <w:pPr>
        <w:jc w:val="center"/>
        <w:rPr>
          <w:iCs/>
          <w:color w:val="000000"/>
          <w:sz w:val="22"/>
          <w:szCs w:val="22"/>
        </w:rPr>
      </w:pPr>
      <w:r>
        <w:rPr>
          <w:iCs/>
          <w:color w:val="000000"/>
          <w:sz w:val="22"/>
          <w:szCs w:val="22"/>
        </w:rPr>
        <w:t>N348</w:t>
      </w:r>
      <w:r w:rsidR="00182A1F" w:rsidRPr="003F0760">
        <w:rPr>
          <w:iCs/>
          <w:color w:val="000000"/>
          <w:sz w:val="22"/>
          <w:szCs w:val="22"/>
        </w:rPr>
        <w:t xml:space="preserve"> </w:t>
      </w:r>
      <w:r>
        <w:rPr>
          <w:iCs/>
          <w:color w:val="000000"/>
          <w:sz w:val="22"/>
          <w:szCs w:val="22"/>
        </w:rPr>
        <w:t xml:space="preserve">North </w:t>
      </w:r>
      <w:r w:rsidR="00182A1F" w:rsidRPr="003F0760">
        <w:rPr>
          <w:iCs/>
          <w:color w:val="000000"/>
          <w:sz w:val="22"/>
          <w:szCs w:val="22"/>
        </w:rPr>
        <w:t xml:space="preserve">Business </w:t>
      </w:r>
      <w:r>
        <w:rPr>
          <w:iCs/>
          <w:color w:val="000000"/>
          <w:sz w:val="22"/>
          <w:szCs w:val="22"/>
        </w:rPr>
        <w:t>College</w:t>
      </w:r>
      <w:r w:rsidR="00182A1F" w:rsidRPr="003F0760">
        <w:rPr>
          <w:iCs/>
          <w:color w:val="000000"/>
          <w:sz w:val="22"/>
          <w:szCs w:val="22"/>
        </w:rPr>
        <w:t xml:space="preserve"> Complex</w:t>
      </w:r>
    </w:p>
    <w:p w14:paraId="1FDA5BF2" w14:textId="695501CE" w:rsidR="00BB7589" w:rsidRPr="003F0760" w:rsidRDefault="00710128" w:rsidP="00710128">
      <w:pPr>
        <w:jc w:val="center"/>
        <w:rPr>
          <w:iCs/>
          <w:color w:val="000000"/>
          <w:sz w:val="22"/>
          <w:szCs w:val="22"/>
        </w:rPr>
      </w:pPr>
      <w:r>
        <w:rPr>
          <w:iCs/>
          <w:color w:val="000000"/>
          <w:sz w:val="22"/>
          <w:szCs w:val="22"/>
        </w:rPr>
        <w:t>East Lansing, MI  48824</w:t>
      </w:r>
    </w:p>
    <w:p w14:paraId="17060A4A" w14:textId="0F161E5A" w:rsidR="00BB7589" w:rsidRPr="003F0760" w:rsidRDefault="00BB7589" w:rsidP="00710128">
      <w:pPr>
        <w:jc w:val="center"/>
        <w:rPr>
          <w:iCs/>
          <w:color w:val="000000"/>
          <w:sz w:val="22"/>
          <w:szCs w:val="22"/>
        </w:rPr>
      </w:pPr>
      <w:r w:rsidRPr="003F0760">
        <w:rPr>
          <w:iCs/>
          <w:color w:val="000000"/>
          <w:sz w:val="22"/>
          <w:szCs w:val="22"/>
        </w:rPr>
        <w:t>Phone: (</w:t>
      </w:r>
      <w:r w:rsidR="00710128">
        <w:rPr>
          <w:iCs/>
          <w:color w:val="000000"/>
          <w:sz w:val="22"/>
          <w:szCs w:val="22"/>
        </w:rPr>
        <w:t>517</w:t>
      </w:r>
      <w:r w:rsidRPr="003F0760">
        <w:rPr>
          <w:iCs/>
          <w:color w:val="000000"/>
          <w:sz w:val="22"/>
          <w:szCs w:val="22"/>
        </w:rPr>
        <w:t xml:space="preserve">) </w:t>
      </w:r>
      <w:r w:rsidR="00710128">
        <w:rPr>
          <w:iCs/>
          <w:color w:val="000000"/>
          <w:sz w:val="22"/>
          <w:szCs w:val="22"/>
        </w:rPr>
        <w:t>432</w:t>
      </w:r>
      <w:r w:rsidRPr="003F0760">
        <w:rPr>
          <w:iCs/>
          <w:color w:val="000000"/>
          <w:sz w:val="22"/>
          <w:szCs w:val="22"/>
        </w:rPr>
        <w:t>-</w:t>
      </w:r>
      <w:r w:rsidR="00710128">
        <w:rPr>
          <w:iCs/>
          <w:color w:val="000000"/>
          <w:sz w:val="22"/>
          <w:szCs w:val="22"/>
        </w:rPr>
        <w:t>6429</w:t>
      </w:r>
    </w:p>
    <w:p w14:paraId="0CF0F780" w14:textId="5E9715DF" w:rsidR="00710128" w:rsidRDefault="00BB7589" w:rsidP="00710128">
      <w:pPr>
        <w:jc w:val="center"/>
        <w:rPr>
          <w:sz w:val="22"/>
          <w:szCs w:val="22"/>
        </w:rPr>
      </w:pPr>
      <w:r w:rsidRPr="003F0760">
        <w:rPr>
          <w:iCs/>
          <w:color w:val="000000"/>
          <w:sz w:val="22"/>
          <w:szCs w:val="22"/>
        </w:rPr>
        <w:t xml:space="preserve">Email: </w:t>
      </w:r>
      <w:r w:rsidR="00710128" w:rsidRPr="00710128">
        <w:t>mangus@broad.msu.edu</w:t>
      </w:r>
    </w:p>
    <w:p w14:paraId="5DC57546" w14:textId="652EE82C" w:rsidR="00BB7589" w:rsidRPr="003F0760" w:rsidRDefault="003E484F" w:rsidP="00710128">
      <w:pPr>
        <w:jc w:val="center"/>
        <w:rPr>
          <w:iCs/>
          <w:color w:val="000000"/>
          <w:sz w:val="22"/>
          <w:szCs w:val="22"/>
        </w:rPr>
      </w:pPr>
      <w:r w:rsidRPr="003F0760">
        <w:rPr>
          <w:sz w:val="22"/>
          <w:szCs w:val="22"/>
        </w:rPr>
        <w:t>linkedin.com/in/</w:t>
      </w:r>
      <w:proofErr w:type="spellStart"/>
      <w:r w:rsidRPr="003F0760">
        <w:rPr>
          <w:sz w:val="22"/>
          <w:szCs w:val="22"/>
        </w:rPr>
        <w:t>stephaniemangus</w:t>
      </w:r>
      <w:proofErr w:type="spellEnd"/>
      <w:r w:rsidR="00BB7589" w:rsidRPr="003F0760">
        <w:rPr>
          <w:iCs/>
          <w:color w:val="000000"/>
          <w:sz w:val="22"/>
          <w:szCs w:val="22"/>
        </w:rPr>
        <w:t xml:space="preserve">     </w:t>
      </w:r>
      <w:r w:rsidR="003F0760">
        <w:rPr>
          <w:iCs/>
          <w:color w:val="000000"/>
          <w:sz w:val="22"/>
          <w:szCs w:val="22"/>
        </w:rPr>
        <w:br/>
      </w:r>
    </w:p>
    <w:p w14:paraId="7B30E7B3" w14:textId="77777777" w:rsidR="00BB7589" w:rsidRPr="003F0760" w:rsidRDefault="00BB7589" w:rsidP="00BB7589">
      <w:pPr>
        <w:rPr>
          <w:b/>
          <w:iCs/>
          <w:smallCaps/>
          <w:color w:val="000000"/>
          <w:sz w:val="22"/>
          <w:szCs w:val="22"/>
          <w:u w:val="single"/>
        </w:rPr>
      </w:pPr>
      <w:r w:rsidRPr="003F0760">
        <w:rPr>
          <w:b/>
          <w:iCs/>
          <w:smallCaps/>
          <w:color w:val="000000"/>
          <w:sz w:val="22"/>
          <w:szCs w:val="22"/>
          <w:u w:val="single"/>
        </w:rPr>
        <w:t>Academic Background</w:t>
      </w:r>
      <w:r w:rsidRPr="003F0760">
        <w:rPr>
          <w:b/>
          <w:iCs/>
          <w:color w:val="000000"/>
          <w:sz w:val="22"/>
          <w:szCs w:val="22"/>
          <w:u w:val="single"/>
        </w:rPr>
        <w:t>_____________________________________________</w:t>
      </w:r>
      <w:r w:rsidR="003F0760">
        <w:rPr>
          <w:b/>
          <w:iCs/>
          <w:color w:val="000000"/>
          <w:sz w:val="22"/>
          <w:szCs w:val="22"/>
          <w:u w:val="single"/>
        </w:rPr>
        <w:t>_______________________</w:t>
      </w:r>
      <w:r w:rsidRPr="003F0760">
        <w:rPr>
          <w:b/>
          <w:iCs/>
          <w:color w:val="000000"/>
          <w:sz w:val="22"/>
          <w:szCs w:val="22"/>
          <w:u w:val="single"/>
        </w:rPr>
        <w:t>_</w:t>
      </w:r>
    </w:p>
    <w:p w14:paraId="1E35C619" w14:textId="3DF083F5" w:rsidR="00BB7589" w:rsidRPr="003F0760" w:rsidRDefault="00BB7589" w:rsidP="00BB7589">
      <w:pPr>
        <w:rPr>
          <w:iCs/>
          <w:color w:val="000000"/>
          <w:sz w:val="22"/>
          <w:szCs w:val="22"/>
        </w:rPr>
      </w:pPr>
      <w:r w:rsidRPr="003F0760">
        <w:rPr>
          <w:b/>
          <w:iCs/>
          <w:smallCaps/>
          <w:color w:val="000000"/>
          <w:sz w:val="22"/>
          <w:szCs w:val="22"/>
        </w:rPr>
        <w:br/>
        <w:t>Ph.D.</w:t>
      </w:r>
      <w:r w:rsidRPr="003F0760">
        <w:rPr>
          <w:iCs/>
          <w:color w:val="000000"/>
          <w:sz w:val="22"/>
          <w:szCs w:val="22"/>
        </w:rPr>
        <w:tab/>
      </w:r>
      <w:r w:rsidRPr="003F0760">
        <w:rPr>
          <w:iCs/>
          <w:color w:val="000000"/>
          <w:sz w:val="22"/>
          <w:szCs w:val="22"/>
        </w:rPr>
        <w:tab/>
        <w:t xml:space="preserve">E.J. </w:t>
      </w:r>
      <w:proofErr w:type="spellStart"/>
      <w:r w:rsidRPr="003F0760">
        <w:rPr>
          <w:iCs/>
          <w:color w:val="000000"/>
          <w:sz w:val="22"/>
          <w:szCs w:val="22"/>
        </w:rPr>
        <w:t>Ourso</w:t>
      </w:r>
      <w:proofErr w:type="spellEnd"/>
      <w:r w:rsidRPr="003F0760">
        <w:rPr>
          <w:iCs/>
          <w:color w:val="000000"/>
          <w:sz w:val="22"/>
          <w:szCs w:val="22"/>
        </w:rPr>
        <w:t xml:space="preserve"> College of Business</w:t>
      </w:r>
      <w:r w:rsidR="007E5180">
        <w:rPr>
          <w:iCs/>
          <w:color w:val="000000"/>
          <w:sz w:val="22"/>
          <w:szCs w:val="22"/>
        </w:rPr>
        <w:t xml:space="preserve">, </w:t>
      </w:r>
      <w:r w:rsidRPr="003F0760">
        <w:rPr>
          <w:iCs/>
          <w:color w:val="000000"/>
          <w:sz w:val="22"/>
          <w:szCs w:val="22"/>
        </w:rPr>
        <w:t>Louisiana State Univers</w:t>
      </w:r>
      <w:r w:rsidR="007E5180">
        <w:rPr>
          <w:iCs/>
          <w:color w:val="000000"/>
          <w:sz w:val="22"/>
          <w:szCs w:val="22"/>
        </w:rPr>
        <w:t>ity</w:t>
      </w:r>
      <w:r w:rsidR="00710128">
        <w:rPr>
          <w:iCs/>
          <w:color w:val="000000"/>
          <w:sz w:val="22"/>
          <w:szCs w:val="22"/>
        </w:rPr>
        <w:t xml:space="preserve">, </w:t>
      </w:r>
      <w:r w:rsidRPr="003F0760">
        <w:rPr>
          <w:iCs/>
          <w:color w:val="000000"/>
          <w:sz w:val="22"/>
          <w:szCs w:val="22"/>
        </w:rPr>
        <w:t>2014</w:t>
      </w:r>
    </w:p>
    <w:p w14:paraId="0FFD8188" w14:textId="77777777" w:rsidR="00BB7589" w:rsidRPr="003F0760" w:rsidRDefault="00BB7589" w:rsidP="00BB7589">
      <w:pPr>
        <w:rPr>
          <w:iCs/>
          <w:color w:val="000000"/>
          <w:sz w:val="22"/>
          <w:szCs w:val="22"/>
        </w:rPr>
      </w:pPr>
      <w:r w:rsidRPr="003F0760">
        <w:rPr>
          <w:iCs/>
          <w:color w:val="000000"/>
          <w:sz w:val="22"/>
          <w:szCs w:val="22"/>
        </w:rPr>
        <w:tab/>
      </w:r>
      <w:r w:rsidRPr="003F0760">
        <w:rPr>
          <w:iCs/>
          <w:color w:val="000000"/>
          <w:sz w:val="22"/>
          <w:szCs w:val="22"/>
        </w:rPr>
        <w:tab/>
        <w:t>Major: Marketing</w:t>
      </w:r>
      <w:r w:rsidRPr="003F0760">
        <w:rPr>
          <w:iCs/>
          <w:color w:val="000000"/>
          <w:sz w:val="22"/>
          <w:szCs w:val="22"/>
        </w:rPr>
        <w:tab/>
      </w:r>
      <w:r w:rsidRPr="003F0760">
        <w:rPr>
          <w:iCs/>
          <w:color w:val="000000"/>
          <w:sz w:val="22"/>
          <w:szCs w:val="22"/>
        </w:rPr>
        <w:tab/>
      </w:r>
    </w:p>
    <w:p w14:paraId="0B5EE6B9" w14:textId="77777777" w:rsidR="00BB7589" w:rsidRPr="003F0760" w:rsidRDefault="00BB7589" w:rsidP="00BB7589">
      <w:pPr>
        <w:rPr>
          <w:iCs/>
          <w:color w:val="000000"/>
          <w:sz w:val="22"/>
          <w:szCs w:val="22"/>
        </w:rPr>
      </w:pPr>
      <w:r w:rsidRPr="003F0760">
        <w:rPr>
          <w:iCs/>
          <w:color w:val="000000"/>
          <w:sz w:val="22"/>
          <w:szCs w:val="22"/>
        </w:rPr>
        <w:tab/>
      </w:r>
      <w:r w:rsidRPr="003F0760">
        <w:rPr>
          <w:iCs/>
          <w:color w:val="000000"/>
          <w:sz w:val="22"/>
          <w:szCs w:val="22"/>
        </w:rPr>
        <w:tab/>
        <w:t>Minor: Management</w:t>
      </w:r>
    </w:p>
    <w:p w14:paraId="52C5F00B" w14:textId="77777777" w:rsidR="00BB7589" w:rsidRPr="003F0760" w:rsidRDefault="00F940D0" w:rsidP="00BB7589">
      <w:pPr>
        <w:rPr>
          <w:iCs/>
          <w:color w:val="000000"/>
          <w:sz w:val="22"/>
          <w:szCs w:val="22"/>
        </w:rPr>
      </w:pPr>
      <w:r w:rsidRPr="003F0760">
        <w:rPr>
          <w:iCs/>
          <w:color w:val="000000"/>
          <w:sz w:val="22"/>
          <w:szCs w:val="22"/>
        </w:rPr>
        <w:tab/>
      </w:r>
      <w:r w:rsidRPr="003F0760">
        <w:rPr>
          <w:iCs/>
          <w:color w:val="000000"/>
          <w:sz w:val="22"/>
          <w:szCs w:val="22"/>
        </w:rPr>
        <w:tab/>
        <w:t>G.P.A.: 3.95</w:t>
      </w:r>
      <w:r w:rsidR="00BB7589" w:rsidRPr="003F0760">
        <w:rPr>
          <w:iCs/>
          <w:color w:val="000000"/>
          <w:sz w:val="22"/>
          <w:szCs w:val="22"/>
        </w:rPr>
        <w:t>/4.0</w:t>
      </w:r>
    </w:p>
    <w:p w14:paraId="0E96AF9D" w14:textId="77777777" w:rsidR="00BB7589" w:rsidRPr="002F4FED" w:rsidRDefault="00BB7589" w:rsidP="00BB7589">
      <w:pPr>
        <w:rPr>
          <w:b/>
          <w:iCs/>
          <w:color w:val="000000"/>
          <w:sz w:val="10"/>
          <w:szCs w:val="22"/>
        </w:rPr>
      </w:pPr>
      <w:r w:rsidRPr="003F0760">
        <w:rPr>
          <w:b/>
          <w:iCs/>
          <w:color w:val="000000"/>
          <w:sz w:val="22"/>
          <w:szCs w:val="22"/>
        </w:rPr>
        <w:tab/>
      </w:r>
      <w:r w:rsidRPr="002F4FED">
        <w:rPr>
          <w:b/>
          <w:iCs/>
          <w:color w:val="000000"/>
          <w:sz w:val="10"/>
          <w:szCs w:val="22"/>
        </w:rPr>
        <w:tab/>
      </w:r>
    </w:p>
    <w:p w14:paraId="45DBD6CD" w14:textId="77777777" w:rsidR="00BB7589" w:rsidRPr="007E5180" w:rsidRDefault="00BB7589" w:rsidP="00BB7589">
      <w:pPr>
        <w:rPr>
          <w:b/>
          <w:iCs/>
          <w:color w:val="000000"/>
          <w:sz w:val="22"/>
          <w:szCs w:val="22"/>
        </w:rPr>
      </w:pPr>
      <w:proofErr w:type="gramStart"/>
      <w:r w:rsidRPr="003F0760">
        <w:rPr>
          <w:b/>
          <w:iCs/>
          <w:color w:val="000000"/>
          <w:sz w:val="22"/>
          <w:szCs w:val="22"/>
        </w:rPr>
        <w:t>M.B.A.</w:t>
      </w:r>
      <w:proofErr w:type="gramEnd"/>
      <w:r w:rsidRPr="003F0760">
        <w:rPr>
          <w:b/>
          <w:iCs/>
          <w:color w:val="000000"/>
          <w:sz w:val="22"/>
          <w:szCs w:val="22"/>
        </w:rPr>
        <w:tab/>
      </w:r>
      <w:r w:rsidR="003F0760">
        <w:rPr>
          <w:b/>
          <w:iCs/>
          <w:color w:val="000000"/>
          <w:sz w:val="22"/>
          <w:szCs w:val="22"/>
        </w:rPr>
        <w:tab/>
      </w:r>
      <w:r w:rsidR="00A82C5E" w:rsidRPr="003F0760">
        <w:rPr>
          <w:iCs/>
          <w:color w:val="000000"/>
          <w:sz w:val="22"/>
          <w:szCs w:val="22"/>
        </w:rPr>
        <w:t>Carl H. Lindner</w:t>
      </w:r>
      <w:r w:rsidR="00A82C5E" w:rsidRPr="003F0760">
        <w:rPr>
          <w:b/>
          <w:iCs/>
          <w:color w:val="000000"/>
          <w:sz w:val="22"/>
          <w:szCs w:val="22"/>
        </w:rPr>
        <w:t xml:space="preserve"> </w:t>
      </w:r>
      <w:r w:rsidRPr="003F0760">
        <w:rPr>
          <w:iCs/>
          <w:color w:val="000000"/>
          <w:sz w:val="22"/>
          <w:szCs w:val="22"/>
        </w:rPr>
        <w:t>College of Business</w:t>
      </w:r>
      <w:r w:rsidR="007E5180">
        <w:rPr>
          <w:b/>
          <w:iCs/>
          <w:color w:val="000000"/>
          <w:sz w:val="22"/>
          <w:szCs w:val="22"/>
        </w:rPr>
        <w:t xml:space="preserve">, </w:t>
      </w:r>
      <w:r w:rsidRPr="003F0760">
        <w:rPr>
          <w:iCs/>
          <w:color w:val="000000"/>
          <w:sz w:val="22"/>
          <w:szCs w:val="22"/>
        </w:rPr>
        <w:t>University of Cincinnati, 2009</w:t>
      </w:r>
      <w:r w:rsidRPr="003F0760">
        <w:rPr>
          <w:iCs/>
          <w:color w:val="000000"/>
          <w:sz w:val="22"/>
          <w:szCs w:val="22"/>
        </w:rPr>
        <w:tab/>
      </w:r>
      <w:r w:rsidRPr="003F0760">
        <w:rPr>
          <w:iCs/>
          <w:color w:val="000000"/>
          <w:sz w:val="22"/>
          <w:szCs w:val="22"/>
        </w:rPr>
        <w:br/>
      </w:r>
      <w:r w:rsidRPr="003F0760">
        <w:rPr>
          <w:iCs/>
          <w:color w:val="000000"/>
          <w:sz w:val="22"/>
          <w:szCs w:val="22"/>
        </w:rPr>
        <w:tab/>
      </w:r>
      <w:r w:rsidRPr="003F0760">
        <w:rPr>
          <w:iCs/>
          <w:color w:val="000000"/>
          <w:sz w:val="22"/>
          <w:szCs w:val="22"/>
        </w:rPr>
        <w:tab/>
        <w:t>Concentration: Marketing</w:t>
      </w:r>
    </w:p>
    <w:p w14:paraId="1DCC5C3A" w14:textId="77777777" w:rsidR="00BB7589" w:rsidRPr="003F0760" w:rsidRDefault="00BB7589" w:rsidP="00BB7589">
      <w:pPr>
        <w:rPr>
          <w:b/>
          <w:iCs/>
          <w:color w:val="000000"/>
          <w:sz w:val="22"/>
          <w:szCs w:val="22"/>
        </w:rPr>
      </w:pPr>
      <w:r w:rsidRPr="003F0760">
        <w:rPr>
          <w:iCs/>
          <w:color w:val="000000"/>
          <w:sz w:val="22"/>
          <w:szCs w:val="22"/>
        </w:rPr>
        <w:tab/>
      </w:r>
      <w:r w:rsidRPr="003F0760">
        <w:rPr>
          <w:iCs/>
          <w:color w:val="000000"/>
          <w:sz w:val="22"/>
          <w:szCs w:val="22"/>
        </w:rPr>
        <w:tab/>
        <w:t>G.P.A.: 3.69/4.0</w:t>
      </w:r>
    </w:p>
    <w:p w14:paraId="43FAEA2C" w14:textId="77777777" w:rsidR="00BB7589" w:rsidRPr="002F4FED" w:rsidRDefault="00BB7589" w:rsidP="00BB7589">
      <w:pPr>
        <w:rPr>
          <w:b/>
          <w:iCs/>
          <w:color w:val="000000"/>
          <w:sz w:val="10"/>
          <w:szCs w:val="22"/>
        </w:rPr>
      </w:pPr>
    </w:p>
    <w:p w14:paraId="0BF6704E" w14:textId="77777777" w:rsidR="00BB7589" w:rsidRPr="003F0760" w:rsidRDefault="00BB7589" w:rsidP="00BB7589">
      <w:pPr>
        <w:rPr>
          <w:b/>
          <w:iCs/>
          <w:color w:val="000000"/>
          <w:sz w:val="22"/>
          <w:szCs w:val="22"/>
        </w:rPr>
      </w:pPr>
      <w:proofErr w:type="gramStart"/>
      <w:r w:rsidRPr="003F0760">
        <w:rPr>
          <w:b/>
          <w:iCs/>
          <w:color w:val="000000"/>
          <w:sz w:val="22"/>
          <w:szCs w:val="22"/>
        </w:rPr>
        <w:t>B.A.</w:t>
      </w:r>
      <w:proofErr w:type="gramEnd"/>
      <w:r w:rsidRPr="003F0760">
        <w:rPr>
          <w:b/>
          <w:iCs/>
          <w:color w:val="000000"/>
          <w:sz w:val="22"/>
          <w:szCs w:val="22"/>
        </w:rPr>
        <w:tab/>
      </w:r>
      <w:r w:rsidRPr="003F0760">
        <w:rPr>
          <w:b/>
          <w:iCs/>
          <w:color w:val="000000"/>
          <w:sz w:val="22"/>
          <w:szCs w:val="22"/>
        </w:rPr>
        <w:tab/>
      </w:r>
      <w:r w:rsidRPr="003F0760">
        <w:rPr>
          <w:iCs/>
          <w:color w:val="000000"/>
          <w:sz w:val="22"/>
          <w:szCs w:val="22"/>
        </w:rPr>
        <w:t>Communication Arts,</w:t>
      </w:r>
      <w:r w:rsidRPr="003F0760">
        <w:rPr>
          <w:b/>
          <w:iCs/>
          <w:color w:val="000000"/>
          <w:sz w:val="22"/>
          <w:szCs w:val="22"/>
        </w:rPr>
        <w:t xml:space="preserve"> </w:t>
      </w:r>
      <w:r w:rsidRPr="003F0760">
        <w:rPr>
          <w:iCs/>
          <w:color w:val="000000"/>
          <w:sz w:val="22"/>
          <w:szCs w:val="22"/>
        </w:rPr>
        <w:t>Ohio Northern University, 2005</w:t>
      </w:r>
    </w:p>
    <w:p w14:paraId="083F1D68" w14:textId="77777777" w:rsidR="00BB7589" w:rsidRPr="003F0760" w:rsidRDefault="00BB7589" w:rsidP="00BB7589">
      <w:pPr>
        <w:rPr>
          <w:iCs/>
          <w:color w:val="000000"/>
          <w:sz w:val="22"/>
          <w:szCs w:val="22"/>
        </w:rPr>
      </w:pPr>
      <w:r w:rsidRPr="003F0760">
        <w:rPr>
          <w:iCs/>
          <w:color w:val="000000"/>
          <w:sz w:val="22"/>
          <w:szCs w:val="22"/>
        </w:rPr>
        <w:tab/>
        <w:t xml:space="preserve">        </w:t>
      </w:r>
      <w:r w:rsidRPr="003F0760">
        <w:rPr>
          <w:iCs/>
          <w:color w:val="000000"/>
          <w:sz w:val="22"/>
          <w:szCs w:val="22"/>
        </w:rPr>
        <w:tab/>
        <w:t>Concentrations: Public Relations and Broadcast and Electronic Media</w:t>
      </w:r>
    </w:p>
    <w:p w14:paraId="7857D3AD" w14:textId="77777777" w:rsidR="00BB7589" w:rsidRPr="003F0760" w:rsidRDefault="00BB7589" w:rsidP="00BB7589">
      <w:pPr>
        <w:rPr>
          <w:iCs/>
          <w:color w:val="000000"/>
          <w:sz w:val="22"/>
          <w:szCs w:val="22"/>
        </w:rPr>
      </w:pPr>
      <w:r w:rsidRPr="003F0760">
        <w:rPr>
          <w:iCs/>
          <w:color w:val="000000"/>
          <w:sz w:val="22"/>
          <w:szCs w:val="22"/>
        </w:rPr>
        <w:tab/>
      </w:r>
      <w:r w:rsidRPr="003F0760">
        <w:rPr>
          <w:iCs/>
          <w:color w:val="000000"/>
          <w:sz w:val="22"/>
          <w:szCs w:val="22"/>
        </w:rPr>
        <w:tab/>
        <w:t>Minors: Journalism and Religion</w:t>
      </w:r>
    </w:p>
    <w:p w14:paraId="5C609D31" w14:textId="77777777" w:rsidR="00BB7589" w:rsidRPr="003F0760" w:rsidRDefault="00BB7589" w:rsidP="00BB7589">
      <w:pPr>
        <w:rPr>
          <w:iCs/>
          <w:color w:val="000000"/>
          <w:sz w:val="22"/>
          <w:szCs w:val="22"/>
        </w:rPr>
      </w:pPr>
      <w:r w:rsidRPr="003F0760">
        <w:rPr>
          <w:iCs/>
          <w:color w:val="000000"/>
          <w:sz w:val="22"/>
          <w:szCs w:val="22"/>
        </w:rPr>
        <w:tab/>
      </w:r>
      <w:r w:rsidRPr="003F0760">
        <w:rPr>
          <w:iCs/>
          <w:color w:val="000000"/>
          <w:sz w:val="22"/>
          <w:szCs w:val="22"/>
        </w:rPr>
        <w:tab/>
        <w:t>G.P.A.: 3.93/4.0</w:t>
      </w:r>
      <w:r w:rsidRPr="003F0760">
        <w:rPr>
          <w:iCs/>
          <w:color w:val="000000"/>
          <w:sz w:val="22"/>
          <w:szCs w:val="22"/>
        </w:rPr>
        <w:tab/>
      </w:r>
      <w:r w:rsidRPr="003F0760">
        <w:rPr>
          <w:iCs/>
          <w:color w:val="000000"/>
          <w:sz w:val="22"/>
          <w:szCs w:val="22"/>
        </w:rPr>
        <w:tab/>
      </w:r>
      <w:r w:rsidRPr="003F0760">
        <w:rPr>
          <w:iCs/>
          <w:color w:val="000000"/>
          <w:sz w:val="22"/>
          <w:szCs w:val="22"/>
        </w:rPr>
        <w:tab/>
      </w:r>
      <w:r w:rsidRPr="003F0760">
        <w:rPr>
          <w:iCs/>
          <w:color w:val="000000"/>
          <w:sz w:val="22"/>
          <w:szCs w:val="22"/>
        </w:rPr>
        <w:tab/>
      </w:r>
    </w:p>
    <w:p w14:paraId="017B38B2" w14:textId="77777777" w:rsidR="00BB7589" w:rsidRPr="003F0760" w:rsidRDefault="00BB7589" w:rsidP="00BB7589">
      <w:pPr>
        <w:rPr>
          <w:b/>
          <w:iCs/>
          <w:smallCaps/>
          <w:color w:val="000000"/>
          <w:sz w:val="22"/>
          <w:szCs w:val="22"/>
          <w:u w:val="single"/>
        </w:rPr>
      </w:pPr>
      <w:r w:rsidRPr="003F0760">
        <w:rPr>
          <w:iCs/>
          <w:smallCaps/>
          <w:color w:val="000000"/>
          <w:sz w:val="22"/>
          <w:szCs w:val="22"/>
        </w:rPr>
        <w:br/>
      </w:r>
      <w:r w:rsidR="00C238E0">
        <w:rPr>
          <w:b/>
          <w:iCs/>
          <w:smallCaps/>
          <w:color w:val="000000"/>
          <w:sz w:val="22"/>
          <w:szCs w:val="22"/>
          <w:u w:val="single"/>
        </w:rPr>
        <w:t>Profile</w:t>
      </w:r>
      <w:r w:rsidRPr="003F0760">
        <w:rPr>
          <w:b/>
          <w:iCs/>
          <w:smallCaps/>
          <w:color w:val="000000"/>
          <w:sz w:val="22"/>
          <w:szCs w:val="22"/>
          <w:u w:val="single"/>
        </w:rPr>
        <w:t>____</w:t>
      </w:r>
      <w:r w:rsidRPr="003F0760">
        <w:rPr>
          <w:b/>
          <w:iCs/>
          <w:color w:val="000000"/>
          <w:sz w:val="22"/>
          <w:szCs w:val="22"/>
          <w:u w:val="single"/>
        </w:rPr>
        <w:t>_____________</w:t>
      </w:r>
      <w:r w:rsidR="003F0760">
        <w:rPr>
          <w:b/>
          <w:iCs/>
          <w:color w:val="000000"/>
          <w:sz w:val="22"/>
          <w:szCs w:val="22"/>
          <w:u w:val="single"/>
        </w:rPr>
        <w:t>______________________</w:t>
      </w:r>
      <w:r w:rsidRPr="003F0760">
        <w:rPr>
          <w:b/>
          <w:iCs/>
          <w:color w:val="000000"/>
          <w:sz w:val="22"/>
          <w:szCs w:val="22"/>
          <w:u w:val="single"/>
        </w:rPr>
        <w:t>____________________________</w:t>
      </w:r>
      <w:r w:rsidR="00902FA2">
        <w:rPr>
          <w:b/>
          <w:iCs/>
          <w:color w:val="000000"/>
          <w:sz w:val="22"/>
          <w:szCs w:val="22"/>
          <w:u w:val="single"/>
        </w:rPr>
        <w:t>____________</w:t>
      </w:r>
      <w:r w:rsidRPr="003F0760">
        <w:rPr>
          <w:b/>
          <w:iCs/>
          <w:color w:val="000000"/>
          <w:sz w:val="22"/>
          <w:szCs w:val="22"/>
          <w:u w:val="single"/>
        </w:rPr>
        <w:t>_____</w:t>
      </w:r>
    </w:p>
    <w:p w14:paraId="6F3ABA9C" w14:textId="77777777" w:rsidR="00BB7589" w:rsidRPr="003F0760" w:rsidRDefault="00BB7589" w:rsidP="00BB7589">
      <w:pPr>
        <w:rPr>
          <w:iCs/>
          <w:smallCaps/>
          <w:color w:val="000000"/>
          <w:sz w:val="22"/>
          <w:szCs w:val="22"/>
        </w:rPr>
      </w:pPr>
    </w:p>
    <w:p w14:paraId="3B15EA7C" w14:textId="77777777" w:rsidR="00812EE0" w:rsidRPr="003F0760" w:rsidRDefault="00812EE0" w:rsidP="00EA1D02">
      <w:pPr>
        <w:numPr>
          <w:ilvl w:val="0"/>
          <w:numId w:val="6"/>
        </w:numPr>
        <w:rPr>
          <w:iCs/>
          <w:color w:val="000000"/>
          <w:sz w:val="22"/>
          <w:szCs w:val="22"/>
        </w:rPr>
        <w:sectPr w:rsidR="00812EE0" w:rsidRPr="003F0760" w:rsidSect="003332B9">
          <w:footerReference w:type="default" r:id="rId9"/>
          <w:pgSz w:w="12240" w:h="15840"/>
          <w:pgMar w:top="864" w:right="1008" w:bottom="1008" w:left="1008" w:header="720" w:footer="720" w:gutter="0"/>
          <w:cols w:space="720"/>
          <w:docGrid w:linePitch="360"/>
        </w:sectPr>
      </w:pPr>
    </w:p>
    <w:p w14:paraId="52D16725" w14:textId="43C828BB" w:rsidR="00812EE0" w:rsidRPr="002E6DDE" w:rsidRDefault="002E6DDE" w:rsidP="00EA1D02">
      <w:pPr>
        <w:numPr>
          <w:ilvl w:val="0"/>
          <w:numId w:val="6"/>
        </w:numPr>
        <w:rPr>
          <w:b/>
          <w:iCs/>
          <w:smallCaps/>
          <w:color w:val="000000"/>
          <w:sz w:val="22"/>
          <w:szCs w:val="22"/>
          <w:u w:val="single"/>
        </w:rPr>
      </w:pPr>
      <w:r>
        <w:rPr>
          <w:iCs/>
          <w:color w:val="000000"/>
          <w:sz w:val="22"/>
          <w:szCs w:val="22"/>
        </w:rPr>
        <w:lastRenderedPageBreak/>
        <w:t xml:space="preserve">Active researcher with </w:t>
      </w:r>
      <w:r w:rsidR="00B16D5E">
        <w:rPr>
          <w:iCs/>
          <w:color w:val="000000"/>
          <w:sz w:val="22"/>
          <w:szCs w:val="22"/>
        </w:rPr>
        <w:t>work published in</w:t>
      </w:r>
      <w:r>
        <w:rPr>
          <w:iCs/>
          <w:color w:val="000000"/>
          <w:sz w:val="22"/>
          <w:szCs w:val="22"/>
        </w:rPr>
        <w:t xml:space="preserve"> </w:t>
      </w:r>
      <w:r>
        <w:rPr>
          <w:i/>
          <w:iCs/>
          <w:color w:val="000000"/>
          <w:sz w:val="22"/>
          <w:szCs w:val="22"/>
        </w:rPr>
        <w:t>Psychology &amp; Marketing</w:t>
      </w:r>
      <w:r w:rsidR="00B16D5E">
        <w:rPr>
          <w:iCs/>
          <w:color w:val="000000"/>
          <w:sz w:val="22"/>
          <w:szCs w:val="22"/>
        </w:rPr>
        <w:t xml:space="preserve"> and presented at conferences hosted by</w:t>
      </w:r>
      <w:r>
        <w:rPr>
          <w:iCs/>
          <w:color w:val="000000"/>
          <w:sz w:val="22"/>
          <w:szCs w:val="22"/>
        </w:rPr>
        <w:t xml:space="preserve"> leading marketing organizations</w:t>
      </w:r>
    </w:p>
    <w:p w14:paraId="466ED6F3" w14:textId="3C3DD9CE" w:rsidR="002E6DDE" w:rsidRPr="002E6DDE" w:rsidRDefault="002E6DDE" w:rsidP="00EA1D02">
      <w:pPr>
        <w:numPr>
          <w:ilvl w:val="0"/>
          <w:numId w:val="6"/>
        </w:numPr>
        <w:rPr>
          <w:b/>
          <w:iCs/>
          <w:smallCaps/>
          <w:color w:val="000000"/>
          <w:sz w:val="22"/>
          <w:szCs w:val="22"/>
          <w:u w:val="single"/>
        </w:rPr>
      </w:pPr>
      <w:r>
        <w:rPr>
          <w:iCs/>
          <w:color w:val="000000"/>
          <w:sz w:val="22"/>
          <w:szCs w:val="22"/>
        </w:rPr>
        <w:t>Dedicated teacher with consistently high course evaluation scores averaging 3.7 of 4 across sections</w:t>
      </w:r>
      <w:r w:rsidR="00EF1AC6">
        <w:rPr>
          <w:iCs/>
          <w:color w:val="000000"/>
          <w:sz w:val="22"/>
          <w:szCs w:val="22"/>
        </w:rPr>
        <w:t xml:space="preserve"> and acknowledged </w:t>
      </w:r>
      <w:r w:rsidR="00BD2B94">
        <w:rPr>
          <w:iCs/>
          <w:color w:val="000000"/>
          <w:sz w:val="22"/>
          <w:szCs w:val="22"/>
        </w:rPr>
        <w:t xml:space="preserve">with the E.J. </w:t>
      </w:r>
      <w:proofErr w:type="spellStart"/>
      <w:r w:rsidR="00BD2B94">
        <w:rPr>
          <w:iCs/>
          <w:color w:val="000000"/>
          <w:sz w:val="22"/>
          <w:szCs w:val="22"/>
        </w:rPr>
        <w:t>Ourso</w:t>
      </w:r>
      <w:proofErr w:type="spellEnd"/>
      <w:r w:rsidR="00BD2B94">
        <w:rPr>
          <w:iCs/>
          <w:color w:val="000000"/>
          <w:sz w:val="22"/>
          <w:szCs w:val="22"/>
        </w:rPr>
        <w:t xml:space="preserve"> College of Business Graduate Teaching Assistant Award </w:t>
      </w:r>
    </w:p>
    <w:p w14:paraId="25390052" w14:textId="77777777" w:rsidR="002E6DDE" w:rsidRPr="002E6DDE" w:rsidRDefault="002E6DDE" w:rsidP="00EA1D02">
      <w:pPr>
        <w:numPr>
          <w:ilvl w:val="0"/>
          <w:numId w:val="6"/>
        </w:numPr>
        <w:rPr>
          <w:b/>
          <w:iCs/>
          <w:smallCaps/>
          <w:color w:val="000000"/>
          <w:sz w:val="22"/>
          <w:szCs w:val="22"/>
          <w:u w:val="single"/>
        </w:rPr>
      </w:pPr>
      <w:r>
        <w:rPr>
          <w:iCs/>
          <w:color w:val="000000"/>
          <w:sz w:val="22"/>
          <w:szCs w:val="22"/>
        </w:rPr>
        <w:t>Teaching experience with both undergraduate and master’s students through graduate assistant roles</w:t>
      </w:r>
    </w:p>
    <w:p w14:paraId="16CE0DAD" w14:textId="77777777" w:rsidR="002E6DDE" w:rsidRPr="002E6DDE" w:rsidRDefault="002E6DDE" w:rsidP="00EA1D02">
      <w:pPr>
        <w:numPr>
          <w:ilvl w:val="0"/>
          <w:numId w:val="6"/>
        </w:numPr>
        <w:rPr>
          <w:b/>
          <w:iCs/>
          <w:smallCaps/>
          <w:color w:val="000000"/>
          <w:sz w:val="22"/>
          <w:szCs w:val="22"/>
          <w:u w:val="single"/>
        </w:rPr>
      </w:pPr>
      <w:r>
        <w:rPr>
          <w:iCs/>
          <w:color w:val="000000"/>
          <w:sz w:val="22"/>
          <w:szCs w:val="22"/>
        </w:rPr>
        <w:t xml:space="preserve">Excellence acknowledged through selection as a participant for the 2013 AMA </w:t>
      </w:r>
      <w:proofErr w:type="spellStart"/>
      <w:r>
        <w:rPr>
          <w:iCs/>
          <w:color w:val="000000"/>
          <w:sz w:val="22"/>
          <w:szCs w:val="22"/>
        </w:rPr>
        <w:t>Sheth</w:t>
      </w:r>
      <w:proofErr w:type="spellEnd"/>
      <w:r>
        <w:rPr>
          <w:iCs/>
          <w:color w:val="000000"/>
          <w:sz w:val="22"/>
          <w:szCs w:val="22"/>
        </w:rPr>
        <w:t xml:space="preserve"> Consortium</w:t>
      </w:r>
    </w:p>
    <w:p w14:paraId="79EF6F0D" w14:textId="77777777" w:rsidR="002E6DDE" w:rsidRPr="002E6DDE" w:rsidRDefault="002E6DDE" w:rsidP="00EA1D02">
      <w:pPr>
        <w:numPr>
          <w:ilvl w:val="0"/>
          <w:numId w:val="6"/>
        </w:numPr>
        <w:rPr>
          <w:b/>
          <w:iCs/>
          <w:smallCaps/>
          <w:color w:val="000000"/>
          <w:sz w:val="22"/>
          <w:szCs w:val="22"/>
          <w:u w:val="single"/>
        </w:rPr>
      </w:pPr>
      <w:r>
        <w:rPr>
          <w:iCs/>
          <w:color w:val="000000"/>
          <w:sz w:val="22"/>
          <w:szCs w:val="22"/>
        </w:rPr>
        <w:t>Research potential recognized through the Wi</w:t>
      </w:r>
      <w:r w:rsidR="00BD2B94">
        <w:rPr>
          <w:iCs/>
          <w:color w:val="000000"/>
          <w:sz w:val="22"/>
          <w:szCs w:val="22"/>
        </w:rPr>
        <w:t xml:space="preserve">lliam O. Bearden Research Award from the Southeast Marketing Symposium and the Jane K. </w:t>
      </w:r>
      <w:proofErr w:type="spellStart"/>
      <w:r w:rsidR="00BD2B94">
        <w:rPr>
          <w:iCs/>
          <w:color w:val="000000"/>
          <w:sz w:val="22"/>
          <w:szCs w:val="22"/>
        </w:rPr>
        <w:t>Fenyo</w:t>
      </w:r>
      <w:proofErr w:type="spellEnd"/>
      <w:r w:rsidR="00BD2B94">
        <w:rPr>
          <w:iCs/>
          <w:color w:val="000000"/>
          <w:sz w:val="22"/>
          <w:szCs w:val="22"/>
        </w:rPr>
        <w:t xml:space="preserve"> Award for Best Student Paper from the Academy of Marketing Science</w:t>
      </w:r>
    </w:p>
    <w:p w14:paraId="71843151" w14:textId="77777777" w:rsidR="002E6DDE" w:rsidRPr="002E6DDE" w:rsidRDefault="002E6DDE" w:rsidP="00EA1D02">
      <w:pPr>
        <w:numPr>
          <w:ilvl w:val="0"/>
          <w:numId w:val="6"/>
        </w:numPr>
        <w:rPr>
          <w:b/>
          <w:iCs/>
          <w:smallCaps/>
          <w:color w:val="000000"/>
          <w:sz w:val="22"/>
          <w:szCs w:val="22"/>
          <w:u w:val="single"/>
        </w:rPr>
      </w:pPr>
      <w:r>
        <w:rPr>
          <w:iCs/>
          <w:color w:val="000000"/>
          <w:sz w:val="22"/>
          <w:szCs w:val="22"/>
        </w:rPr>
        <w:t xml:space="preserve">Contributions to the department and colleagues recognized with the </w:t>
      </w:r>
      <w:r w:rsidRPr="003F0760">
        <w:rPr>
          <w:sz w:val="22"/>
          <w:szCs w:val="22"/>
        </w:rPr>
        <w:t>Daryl McKee Memorial PhD Award</w:t>
      </w:r>
    </w:p>
    <w:p w14:paraId="7764EA55" w14:textId="77777777" w:rsidR="00BB7589" w:rsidRPr="003F0760" w:rsidRDefault="00BB7589" w:rsidP="00812EE0">
      <w:pPr>
        <w:ind w:left="360"/>
        <w:rPr>
          <w:b/>
          <w:iCs/>
          <w:smallCaps/>
          <w:color w:val="000000"/>
          <w:sz w:val="22"/>
          <w:szCs w:val="22"/>
          <w:u w:val="single"/>
        </w:rPr>
      </w:pPr>
    </w:p>
    <w:p w14:paraId="757EAD18" w14:textId="77777777" w:rsidR="0061572F" w:rsidRPr="003F0760" w:rsidRDefault="00BB7589" w:rsidP="0061572F">
      <w:pPr>
        <w:rPr>
          <w:b/>
          <w:iCs/>
          <w:smallCaps/>
          <w:color w:val="000000"/>
          <w:sz w:val="22"/>
          <w:szCs w:val="22"/>
          <w:u w:val="single"/>
        </w:rPr>
      </w:pPr>
      <w:r w:rsidRPr="003F0760">
        <w:rPr>
          <w:b/>
          <w:iCs/>
          <w:smallCaps/>
          <w:color w:val="000000"/>
          <w:sz w:val="22"/>
          <w:szCs w:val="22"/>
          <w:u w:val="single"/>
        </w:rPr>
        <w:t>Dissertation</w:t>
      </w:r>
      <w:r w:rsidRPr="003F0760">
        <w:rPr>
          <w:b/>
          <w:iCs/>
          <w:color w:val="000000"/>
          <w:sz w:val="22"/>
          <w:szCs w:val="22"/>
          <w:u w:val="single"/>
        </w:rPr>
        <w:t>_____________________________________________</w:t>
      </w:r>
      <w:r w:rsidR="003F0760">
        <w:rPr>
          <w:b/>
          <w:iCs/>
          <w:color w:val="000000"/>
          <w:sz w:val="22"/>
          <w:szCs w:val="22"/>
          <w:u w:val="single"/>
        </w:rPr>
        <w:t>__________________________</w:t>
      </w:r>
      <w:r w:rsidRPr="003F0760">
        <w:rPr>
          <w:b/>
          <w:iCs/>
          <w:color w:val="000000"/>
          <w:sz w:val="22"/>
          <w:szCs w:val="22"/>
          <w:u w:val="single"/>
        </w:rPr>
        <w:t>________</w:t>
      </w:r>
    </w:p>
    <w:p w14:paraId="17C3796B" w14:textId="77777777" w:rsidR="0061572F" w:rsidRPr="003F0760" w:rsidRDefault="0061572F" w:rsidP="00BB7589">
      <w:pPr>
        <w:rPr>
          <w:color w:val="008000"/>
          <w:sz w:val="22"/>
          <w:szCs w:val="22"/>
        </w:rPr>
      </w:pPr>
    </w:p>
    <w:p w14:paraId="4115AF8C" w14:textId="77777777" w:rsidR="00BB7589" w:rsidRPr="003F0760" w:rsidRDefault="00BB7589" w:rsidP="00BB7589">
      <w:pPr>
        <w:rPr>
          <w:b/>
          <w:iCs/>
          <w:smallCaps/>
          <w:sz w:val="22"/>
          <w:szCs w:val="22"/>
          <w:u w:val="single"/>
        </w:rPr>
      </w:pPr>
      <w:r w:rsidRPr="003F0760">
        <w:rPr>
          <w:sz w:val="22"/>
          <w:szCs w:val="22"/>
        </w:rPr>
        <w:t>“</w:t>
      </w:r>
      <w:r w:rsidR="00D705F6">
        <w:rPr>
          <w:rFonts w:ascii="Cambria" w:hAnsi="Cambria"/>
          <w:sz w:val="22"/>
          <w:szCs w:val="22"/>
        </w:rPr>
        <w:t>The Hidden Layer of Buyer-Seller Relationships</w:t>
      </w:r>
      <w:r w:rsidRPr="003F0760">
        <w:rPr>
          <w:sz w:val="22"/>
          <w:szCs w:val="22"/>
        </w:rPr>
        <w:t>”</w:t>
      </w:r>
    </w:p>
    <w:p w14:paraId="77FC781B" w14:textId="7DE6961E" w:rsidR="009F1BDF" w:rsidRPr="003F0760" w:rsidRDefault="0061572F" w:rsidP="00BB7589">
      <w:pPr>
        <w:rPr>
          <w:sz w:val="22"/>
          <w:szCs w:val="22"/>
        </w:rPr>
      </w:pPr>
      <w:r w:rsidRPr="003F0760">
        <w:rPr>
          <w:sz w:val="22"/>
          <w:szCs w:val="22"/>
        </w:rPr>
        <w:t>C</w:t>
      </w:r>
      <w:r w:rsidR="003F0760">
        <w:rPr>
          <w:sz w:val="22"/>
          <w:szCs w:val="22"/>
        </w:rPr>
        <w:t>o-Chairs</w:t>
      </w:r>
      <w:r w:rsidRPr="003F0760">
        <w:rPr>
          <w:sz w:val="22"/>
          <w:szCs w:val="22"/>
        </w:rPr>
        <w:t>:</w:t>
      </w:r>
      <w:r w:rsidRPr="003F0760">
        <w:rPr>
          <w:sz w:val="22"/>
          <w:szCs w:val="22"/>
        </w:rPr>
        <w:tab/>
      </w:r>
      <w:r w:rsidR="00782A76" w:rsidRPr="003F0760">
        <w:rPr>
          <w:sz w:val="22"/>
          <w:szCs w:val="22"/>
        </w:rPr>
        <w:t>Dr. Eli Jones</w:t>
      </w:r>
      <w:r w:rsidR="00782A76">
        <w:rPr>
          <w:sz w:val="22"/>
          <w:szCs w:val="22"/>
        </w:rPr>
        <w:tab/>
      </w:r>
      <w:r w:rsidR="00BB7589" w:rsidRPr="003F0760">
        <w:rPr>
          <w:sz w:val="22"/>
          <w:szCs w:val="22"/>
        </w:rPr>
        <w:tab/>
      </w:r>
      <w:r w:rsidR="00BB7589" w:rsidRPr="003F0760">
        <w:rPr>
          <w:sz w:val="22"/>
          <w:szCs w:val="22"/>
        </w:rPr>
        <w:tab/>
      </w:r>
      <w:r w:rsidR="00782A76">
        <w:rPr>
          <w:sz w:val="22"/>
          <w:szCs w:val="22"/>
        </w:rPr>
        <w:tab/>
      </w:r>
      <w:r w:rsidR="003F0760">
        <w:rPr>
          <w:sz w:val="22"/>
          <w:szCs w:val="22"/>
        </w:rPr>
        <w:t xml:space="preserve">Committee: </w:t>
      </w:r>
      <w:r w:rsidR="003F0760">
        <w:rPr>
          <w:sz w:val="22"/>
          <w:szCs w:val="22"/>
        </w:rPr>
        <w:tab/>
      </w:r>
      <w:r w:rsidR="00BB7589" w:rsidRPr="003F0760">
        <w:rPr>
          <w:sz w:val="22"/>
          <w:szCs w:val="22"/>
        </w:rPr>
        <w:t xml:space="preserve">Dr. </w:t>
      </w:r>
      <w:r w:rsidRPr="003F0760">
        <w:rPr>
          <w:sz w:val="22"/>
          <w:szCs w:val="22"/>
        </w:rPr>
        <w:t>William C. Black</w:t>
      </w:r>
      <w:r w:rsidR="00BB7589" w:rsidRPr="003F0760">
        <w:rPr>
          <w:sz w:val="22"/>
          <w:szCs w:val="22"/>
        </w:rPr>
        <w:br/>
      </w:r>
      <w:r w:rsidR="00BB7589" w:rsidRPr="003F0760">
        <w:rPr>
          <w:sz w:val="22"/>
          <w:szCs w:val="22"/>
        </w:rPr>
        <w:tab/>
      </w:r>
      <w:r w:rsidR="00BB7589" w:rsidRPr="003F0760">
        <w:rPr>
          <w:sz w:val="22"/>
          <w:szCs w:val="22"/>
        </w:rPr>
        <w:tab/>
      </w:r>
      <w:r w:rsidR="00782A76" w:rsidRPr="003F0760">
        <w:rPr>
          <w:sz w:val="22"/>
          <w:szCs w:val="22"/>
        </w:rPr>
        <w:t>Dr. Judith Anne Garretson Folse</w:t>
      </w:r>
      <w:r w:rsidR="00BB7589" w:rsidRPr="003F0760">
        <w:rPr>
          <w:sz w:val="22"/>
          <w:szCs w:val="22"/>
        </w:rPr>
        <w:tab/>
      </w:r>
      <w:r w:rsidR="009F1BDF" w:rsidRPr="003F0760">
        <w:rPr>
          <w:sz w:val="22"/>
          <w:szCs w:val="22"/>
        </w:rPr>
        <w:tab/>
      </w:r>
      <w:r w:rsidR="009F1BDF" w:rsidRPr="003F0760">
        <w:rPr>
          <w:sz w:val="22"/>
          <w:szCs w:val="22"/>
        </w:rPr>
        <w:tab/>
      </w:r>
      <w:r w:rsidR="009F1BDF" w:rsidRPr="003F0760">
        <w:rPr>
          <w:sz w:val="22"/>
          <w:szCs w:val="22"/>
        </w:rPr>
        <w:tab/>
        <w:t>Dr. Timothy Chandler</w:t>
      </w:r>
    </w:p>
    <w:p w14:paraId="175AB58D" w14:textId="4730F653" w:rsidR="00BB7589" w:rsidRPr="003F0760" w:rsidRDefault="009F1BDF" w:rsidP="00BB7589">
      <w:pPr>
        <w:rPr>
          <w:sz w:val="22"/>
          <w:szCs w:val="22"/>
        </w:rPr>
      </w:pPr>
      <w:r w:rsidRPr="003F0760">
        <w:rPr>
          <w:sz w:val="22"/>
          <w:szCs w:val="22"/>
        </w:rPr>
        <w:tab/>
      </w:r>
      <w:r w:rsidRPr="003F0760">
        <w:rPr>
          <w:sz w:val="22"/>
          <w:szCs w:val="22"/>
        </w:rPr>
        <w:tab/>
      </w:r>
      <w:r w:rsidR="003F0760">
        <w:rPr>
          <w:sz w:val="22"/>
          <w:szCs w:val="22"/>
        </w:rPr>
        <w:tab/>
      </w:r>
      <w:r w:rsidR="003F0760">
        <w:rPr>
          <w:sz w:val="22"/>
          <w:szCs w:val="22"/>
        </w:rPr>
        <w:tab/>
      </w:r>
      <w:r w:rsidR="003F0760">
        <w:rPr>
          <w:sz w:val="22"/>
          <w:szCs w:val="22"/>
        </w:rPr>
        <w:tab/>
      </w:r>
      <w:r w:rsidR="003F0760">
        <w:rPr>
          <w:sz w:val="22"/>
          <w:szCs w:val="22"/>
        </w:rPr>
        <w:tab/>
      </w:r>
      <w:r w:rsidR="003F0760">
        <w:rPr>
          <w:sz w:val="22"/>
          <w:szCs w:val="22"/>
        </w:rPr>
        <w:tab/>
      </w:r>
      <w:r w:rsidR="003F0760">
        <w:rPr>
          <w:sz w:val="22"/>
          <w:szCs w:val="22"/>
        </w:rPr>
        <w:tab/>
      </w:r>
      <w:r w:rsidR="003F0760">
        <w:rPr>
          <w:sz w:val="22"/>
          <w:szCs w:val="22"/>
        </w:rPr>
        <w:tab/>
      </w:r>
      <w:r w:rsidR="003F0760" w:rsidRPr="003F0760">
        <w:rPr>
          <w:sz w:val="22"/>
          <w:szCs w:val="22"/>
        </w:rPr>
        <w:t xml:space="preserve">Dr. </w:t>
      </w:r>
      <w:proofErr w:type="spellStart"/>
      <w:r w:rsidR="003F0760" w:rsidRPr="003F0760">
        <w:rPr>
          <w:sz w:val="22"/>
          <w:szCs w:val="22"/>
        </w:rPr>
        <w:t>Ofer</w:t>
      </w:r>
      <w:proofErr w:type="spellEnd"/>
      <w:r w:rsidR="003F0760" w:rsidRPr="003F0760">
        <w:rPr>
          <w:sz w:val="22"/>
          <w:szCs w:val="22"/>
        </w:rPr>
        <w:t xml:space="preserve"> </w:t>
      </w:r>
      <w:proofErr w:type="spellStart"/>
      <w:r w:rsidR="003F0760" w:rsidRPr="003F0760">
        <w:rPr>
          <w:sz w:val="22"/>
          <w:szCs w:val="22"/>
        </w:rPr>
        <w:t>Mintz</w:t>
      </w:r>
      <w:proofErr w:type="spellEnd"/>
      <w:r w:rsidR="002E6DDE">
        <w:rPr>
          <w:sz w:val="22"/>
          <w:szCs w:val="22"/>
        </w:rPr>
        <w:br/>
      </w:r>
      <w:r w:rsidR="00BB7589" w:rsidRPr="003F0760">
        <w:rPr>
          <w:sz w:val="22"/>
          <w:szCs w:val="22"/>
        </w:rPr>
        <w:tab/>
      </w:r>
      <w:r w:rsidR="00BB7589" w:rsidRPr="003F0760">
        <w:rPr>
          <w:sz w:val="22"/>
          <w:szCs w:val="22"/>
        </w:rPr>
        <w:tab/>
      </w:r>
      <w:r w:rsidR="00BB7589" w:rsidRPr="003F0760">
        <w:rPr>
          <w:sz w:val="22"/>
          <w:szCs w:val="22"/>
        </w:rPr>
        <w:tab/>
      </w:r>
    </w:p>
    <w:p w14:paraId="0DF39660" w14:textId="77777777" w:rsidR="0059368E" w:rsidRDefault="00BB7589" w:rsidP="00BB7589">
      <w:pPr>
        <w:rPr>
          <w:sz w:val="22"/>
          <w:szCs w:val="22"/>
        </w:rPr>
      </w:pPr>
      <w:r w:rsidRPr="003F0760">
        <w:rPr>
          <w:sz w:val="22"/>
          <w:szCs w:val="22"/>
        </w:rPr>
        <w:t>Abstract:</w:t>
      </w:r>
      <w:r w:rsidR="0059368E" w:rsidRPr="0059368E">
        <w:rPr>
          <w:sz w:val="23"/>
          <w:szCs w:val="23"/>
        </w:rPr>
        <w:t xml:space="preserve"> </w:t>
      </w:r>
      <w:r w:rsidR="0059368E">
        <w:rPr>
          <w:sz w:val="23"/>
          <w:szCs w:val="23"/>
        </w:rPr>
        <w:t>This research uses social capital theory</w:t>
      </w:r>
      <w:r w:rsidR="0059368E" w:rsidRPr="004104A9">
        <w:rPr>
          <w:sz w:val="23"/>
          <w:szCs w:val="23"/>
        </w:rPr>
        <w:t xml:space="preserve"> </w:t>
      </w:r>
      <w:r w:rsidR="0059368E">
        <w:rPr>
          <w:sz w:val="23"/>
          <w:szCs w:val="23"/>
        </w:rPr>
        <w:t xml:space="preserve">to </w:t>
      </w:r>
      <w:r w:rsidR="0059368E" w:rsidRPr="004104A9">
        <w:rPr>
          <w:sz w:val="23"/>
          <w:szCs w:val="23"/>
        </w:rPr>
        <w:t xml:space="preserve">address </w:t>
      </w:r>
      <w:r w:rsidR="0059368E">
        <w:rPr>
          <w:sz w:val="23"/>
          <w:szCs w:val="23"/>
        </w:rPr>
        <w:t>the multiple layers present in buyer-seller interactions. Specifically, the goal is to investigate the role of affect and personal relationships in business-to-business sales. An understanding of these factors contributes to analyzing how trusted business advisor relationships are managed and what business performance outcomes are augmented by affect and the personal dimension of interactions.</w:t>
      </w:r>
    </w:p>
    <w:p w14:paraId="54DCA489" w14:textId="77777777" w:rsidR="002E6DDE" w:rsidRDefault="002E6DDE" w:rsidP="00BB7589">
      <w:pPr>
        <w:rPr>
          <w:rFonts w:ascii="Cambria" w:hAnsi="Cambria"/>
          <w:sz w:val="22"/>
          <w:szCs w:val="22"/>
        </w:rPr>
      </w:pPr>
    </w:p>
    <w:p w14:paraId="2FA0F66F" w14:textId="77777777" w:rsidR="002E6DDE" w:rsidRDefault="002E6DDE" w:rsidP="00EA1D02">
      <w:pPr>
        <w:pStyle w:val="ListParagraph"/>
        <w:numPr>
          <w:ilvl w:val="0"/>
          <w:numId w:val="11"/>
        </w:numPr>
        <w:rPr>
          <w:rFonts w:ascii="Cambria" w:hAnsi="Cambria"/>
          <w:sz w:val="22"/>
          <w:szCs w:val="22"/>
        </w:rPr>
      </w:pPr>
      <w:r w:rsidRPr="00651AC1">
        <w:rPr>
          <w:rFonts w:ascii="Cambria" w:hAnsi="Cambria"/>
          <w:i/>
          <w:sz w:val="22"/>
          <w:szCs w:val="22"/>
        </w:rPr>
        <w:t>Essay 1:</w:t>
      </w:r>
      <w:r>
        <w:rPr>
          <w:rFonts w:ascii="Cambria" w:hAnsi="Cambria"/>
          <w:sz w:val="22"/>
          <w:szCs w:val="22"/>
        </w:rPr>
        <w:t xml:space="preserve"> </w:t>
      </w:r>
      <w:r w:rsidR="00651AC1">
        <w:rPr>
          <w:rFonts w:ascii="Cambria" w:hAnsi="Cambria"/>
          <w:sz w:val="22"/>
          <w:szCs w:val="22"/>
        </w:rPr>
        <w:t>Uses qualitative data drawn from in-depth interviews with professional salespeople and their B2B clients to develop a model of trusted advisor relationships and corresponding antecedents and consequences.</w:t>
      </w:r>
    </w:p>
    <w:p w14:paraId="680F59E0" w14:textId="5BB405C2" w:rsidR="00651AC1" w:rsidRPr="00FE0831" w:rsidRDefault="00651AC1" w:rsidP="00EA1D02">
      <w:pPr>
        <w:pStyle w:val="ListParagraph"/>
        <w:numPr>
          <w:ilvl w:val="0"/>
          <w:numId w:val="11"/>
        </w:numPr>
        <w:rPr>
          <w:rFonts w:ascii="Cambria" w:hAnsi="Cambria"/>
          <w:sz w:val="22"/>
          <w:szCs w:val="22"/>
        </w:rPr>
      </w:pPr>
      <w:r w:rsidRPr="00651AC1">
        <w:rPr>
          <w:rFonts w:ascii="Cambria" w:hAnsi="Cambria"/>
          <w:i/>
          <w:sz w:val="22"/>
          <w:szCs w:val="22"/>
        </w:rPr>
        <w:lastRenderedPageBreak/>
        <w:t>Essay 2:</w:t>
      </w:r>
      <w:r w:rsidR="00D705F6">
        <w:rPr>
          <w:rFonts w:ascii="Cambria" w:hAnsi="Cambria"/>
          <w:sz w:val="22"/>
          <w:szCs w:val="22"/>
        </w:rPr>
        <w:t xml:space="preserve"> Utilizing data from B2B organizations</w:t>
      </w:r>
      <w:r>
        <w:rPr>
          <w:rFonts w:ascii="Cambria" w:hAnsi="Cambria"/>
          <w:sz w:val="22"/>
          <w:szCs w:val="22"/>
        </w:rPr>
        <w:t>, this essay develops a measure for trusted advisor relationships.</w:t>
      </w:r>
      <w:r w:rsidRPr="00FE0831">
        <w:rPr>
          <w:rFonts w:ascii="Cambria" w:hAnsi="Cambria"/>
          <w:sz w:val="22"/>
          <w:szCs w:val="22"/>
        </w:rPr>
        <w:br/>
      </w:r>
    </w:p>
    <w:p w14:paraId="2FF7D81E" w14:textId="77777777" w:rsidR="00651AC1" w:rsidRDefault="00651AC1" w:rsidP="00EA1D02">
      <w:pPr>
        <w:pStyle w:val="ListParagraph"/>
        <w:numPr>
          <w:ilvl w:val="0"/>
          <w:numId w:val="11"/>
        </w:numPr>
        <w:rPr>
          <w:rFonts w:ascii="Cambria" w:hAnsi="Cambria"/>
          <w:sz w:val="22"/>
          <w:szCs w:val="22"/>
        </w:rPr>
      </w:pPr>
      <w:r w:rsidRPr="00651AC1">
        <w:rPr>
          <w:rFonts w:ascii="Cambria" w:hAnsi="Cambria"/>
          <w:i/>
          <w:sz w:val="22"/>
          <w:szCs w:val="22"/>
        </w:rPr>
        <w:t xml:space="preserve">Essay </w:t>
      </w:r>
      <w:r>
        <w:rPr>
          <w:rFonts w:ascii="Cambria" w:hAnsi="Cambria"/>
          <w:i/>
          <w:sz w:val="22"/>
          <w:szCs w:val="22"/>
        </w:rPr>
        <w:t>3</w:t>
      </w:r>
      <w:r w:rsidRPr="00651AC1">
        <w:rPr>
          <w:rFonts w:ascii="Cambria" w:hAnsi="Cambria"/>
          <w:i/>
          <w:sz w:val="22"/>
          <w:szCs w:val="22"/>
        </w:rPr>
        <w:t>:</w:t>
      </w:r>
      <w:r>
        <w:rPr>
          <w:rFonts w:ascii="Cambria" w:hAnsi="Cambria"/>
          <w:sz w:val="22"/>
          <w:szCs w:val="22"/>
        </w:rPr>
        <w:t xml:space="preserve"> Relies on data from professional salespeople in multiple B2B firms to test a conceptual model that explores the role of personal and business components of B2B relationships on subjective and objective performance outcomes, such as referrals, share of business, and profit.</w:t>
      </w:r>
    </w:p>
    <w:p w14:paraId="4E0A062E" w14:textId="77777777" w:rsidR="00BB7589" w:rsidRPr="003F0760" w:rsidRDefault="00BB7589" w:rsidP="00BB7589">
      <w:pPr>
        <w:rPr>
          <w:color w:val="008000"/>
          <w:sz w:val="22"/>
          <w:szCs w:val="22"/>
        </w:rPr>
      </w:pPr>
    </w:p>
    <w:p w14:paraId="719BE55B" w14:textId="77777777" w:rsidR="00C238E0" w:rsidRPr="003F0760" w:rsidRDefault="00C238E0" w:rsidP="00C238E0">
      <w:pPr>
        <w:rPr>
          <w:b/>
          <w:iCs/>
          <w:smallCaps/>
          <w:color w:val="000000"/>
          <w:sz w:val="22"/>
          <w:szCs w:val="22"/>
          <w:u w:val="single"/>
        </w:rPr>
      </w:pPr>
      <w:r w:rsidRPr="003F0760">
        <w:rPr>
          <w:b/>
          <w:iCs/>
          <w:smallCaps/>
          <w:color w:val="000000"/>
          <w:sz w:val="22"/>
          <w:szCs w:val="22"/>
          <w:u w:val="single"/>
        </w:rPr>
        <w:t>Research Interests____</w:t>
      </w:r>
      <w:r w:rsidRPr="003F0760">
        <w:rPr>
          <w:b/>
          <w:iCs/>
          <w:color w:val="000000"/>
          <w:sz w:val="22"/>
          <w:szCs w:val="22"/>
          <w:u w:val="single"/>
        </w:rPr>
        <w:t>_____________</w:t>
      </w:r>
      <w:r>
        <w:rPr>
          <w:b/>
          <w:iCs/>
          <w:color w:val="000000"/>
          <w:sz w:val="22"/>
          <w:szCs w:val="22"/>
          <w:u w:val="single"/>
        </w:rPr>
        <w:t>______________________</w:t>
      </w:r>
      <w:r w:rsidRPr="003F0760">
        <w:rPr>
          <w:b/>
          <w:iCs/>
          <w:color w:val="000000"/>
          <w:sz w:val="22"/>
          <w:szCs w:val="22"/>
          <w:u w:val="single"/>
        </w:rPr>
        <w:t>_________________________________</w:t>
      </w:r>
    </w:p>
    <w:p w14:paraId="04BABB50" w14:textId="77777777" w:rsidR="00C238E0" w:rsidRPr="003F0760" w:rsidRDefault="00C238E0" w:rsidP="00C238E0">
      <w:pPr>
        <w:rPr>
          <w:iCs/>
          <w:smallCaps/>
          <w:color w:val="000000"/>
          <w:sz w:val="22"/>
          <w:szCs w:val="22"/>
        </w:rPr>
      </w:pPr>
    </w:p>
    <w:p w14:paraId="0AB0AB3B" w14:textId="77777777" w:rsidR="00C238E0" w:rsidRPr="003F0760" w:rsidRDefault="00C238E0" w:rsidP="00EA1D02">
      <w:pPr>
        <w:numPr>
          <w:ilvl w:val="0"/>
          <w:numId w:val="6"/>
        </w:numPr>
        <w:rPr>
          <w:iCs/>
          <w:color w:val="000000"/>
          <w:sz w:val="22"/>
          <w:szCs w:val="22"/>
        </w:rPr>
        <w:sectPr w:rsidR="00C238E0" w:rsidRPr="003F0760">
          <w:footerReference w:type="default" r:id="rId10"/>
          <w:type w:val="continuous"/>
          <w:pgSz w:w="12240" w:h="15840"/>
          <w:pgMar w:top="1080" w:right="1080" w:bottom="1080" w:left="1080" w:header="720" w:footer="720" w:gutter="0"/>
          <w:cols w:space="720"/>
          <w:docGrid w:linePitch="360"/>
        </w:sectPr>
      </w:pPr>
    </w:p>
    <w:p w14:paraId="0D29392C" w14:textId="77777777" w:rsidR="00AA3A96" w:rsidRPr="00AA3A96" w:rsidRDefault="00AA3A96" w:rsidP="00EA1D02">
      <w:pPr>
        <w:numPr>
          <w:ilvl w:val="0"/>
          <w:numId w:val="6"/>
        </w:numPr>
        <w:rPr>
          <w:b/>
          <w:iCs/>
          <w:smallCaps/>
          <w:color w:val="000000"/>
          <w:sz w:val="22"/>
          <w:szCs w:val="22"/>
          <w:u w:val="single"/>
        </w:rPr>
      </w:pPr>
      <w:r>
        <w:rPr>
          <w:iCs/>
          <w:color w:val="000000"/>
          <w:sz w:val="22"/>
          <w:szCs w:val="22"/>
        </w:rPr>
        <w:lastRenderedPageBreak/>
        <w:t>Sales relationships</w:t>
      </w:r>
    </w:p>
    <w:p w14:paraId="018308EE" w14:textId="77777777" w:rsidR="00AA3A96" w:rsidRPr="00642607" w:rsidRDefault="00AA3A96" w:rsidP="00EA1D02">
      <w:pPr>
        <w:numPr>
          <w:ilvl w:val="0"/>
          <w:numId w:val="6"/>
        </w:numPr>
        <w:rPr>
          <w:b/>
          <w:iCs/>
          <w:smallCaps/>
          <w:color w:val="000000"/>
          <w:sz w:val="22"/>
          <w:szCs w:val="22"/>
          <w:u w:val="single"/>
        </w:rPr>
      </w:pPr>
      <w:r>
        <w:rPr>
          <w:iCs/>
          <w:color w:val="000000"/>
          <w:sz w:val="22"/>
          <w:szCs w:val="22"/>
        </w:rPr>
        <w:t>Sales management</w:t>
      </w:r>
    </w:p>
    <w:p w14:paraId="4309A1FE" w14:textId="77777777" w:rsidR="00642607" w:rsidRPr="003F0760" w:rsidRDefault="00642607" w:rsidP="00EA1D02">
      <w:pPr>
        <w:numPr>
          <w:ilvl w:val="0"/>
          <w:numId w:val="6"/>
        </w:numPr>
        <w:rPr>
          <w:b/>
          <w:iCs/>
          <w:smallCaps/>
          <w:color w:val="000000"/>
          <w:sz w:val="22"/>
          <w:szCs w:val="22"/>
          <w:u w:val="single"/>
        </w:rPr>
      </w:pPr>
      <w:r w:rsidRPr="003F0760">
        <w:rPr>
          <w:iCs/>
          <w:color w:val="000000"/>
          <w:sz w:val="22"/>
          <w:szCs w:val="22"/>
        </w:rPr>
        <w:t>Relationship marketing</w:t>
      </w:r>
    </w:p>
    <w:p w14:paraId="1AFA51EE" w14:textId="77777777" w:rsidR="00AA3A96" w:rsidRPr="00AA3A96" w:rsidRDefault="00C238E0" w:rsidP="00EA1D02">
      <w:pPr>
        <w:numPr>
          <w:ilvl w:val="0"/>
          <w:numId w:val="6"/>
        </w:numPr>
        <w:rPr>
          <w:b/>
          <w:iCs/>
          <w:smallCaps/>
          <w:color w:val="000000"/>
          <w:sz w:val="22"/>
          <w:szCs w:val="22"/>
          <w:u w:val="single"/>
        </w:rPr>
      </w:pPr>
      <w:r w:rsidRPr="003F0760">
        <w:rPr>
          <w:iCs/>
          <w:color w:val="000000"/>
          <w:sz w:val="22"/>
          <w:szCs w:val="22"/>
        </w:rPr>
        <w:lastRenderedPageBreak/>
        <w:t>Marketing strategy</w:t>
      </w:r>
    </w:p>
    <w:p w14:paraId="1025C52C" w14:textId="77777777" w:rsidR="00C238E0" w:rsidRPr="00AA3A96" w:rsidRDefault="00AA3A96" w:rsidP="00EA1D02">
      <w:pPr>
        <w:numPr>
          <w:ilvl w:val="0"/>
          <w:numId w:val="6"/>
        </w:numPr>
        <w:rPr>
          <w:b/>
          <w:iCs/>
          <w:smallCaps/>
          <w:color w:val="000000"/>
          <w:sz w:val="22"/>
          <w:szCs w:val="22"/>
          <w:u w:val="single"/>
        </w:rPr>
      </w:pPr>
      <w:r>
        <w:rPr>
          <w:iCs/>
          <w:color w:val="000000"/>
          <w:sz w:val="22"/>
          <w:szCs w:val="22"/>
        </w:rPr>
        <w:t>Role of emotions in relationships</w:t>
      </w:r>
    </w:p>
    <w:p w14:paraId="1409E052" w14:textId="77777777" w:rsidR="00AA3A96" w:rsidRDefault="00AA3A96" w:rsidP="00BB7589">
      <w:pPr>
        <w:rPr>
          <w:b/>
          <w:iCs/>
          <w:smallCaps/>
          <w:color w:val="000000"/>
          <w:sz w:val="22"/>
          <w:szCs w:val="22"/>
          <w:u w:val="single"/>
        </w:rPr>
        <w:sectPr w:rsidR="00AA3A96" w:rsidSect="00AA3A96">
          <w:type w:val="continuous"/>
          <w:pgSz w:w="12240" w:h="15840"/>
          <w:pgMar w:top="1080" w:right="1080" w:bottom="1080" w:left="1080" w:header="720" w:footer="720" w:gutter="0"/>
          <w:cols w:num="2" w:space="720"/>
          <w:docGrid w:linePitch="360"/>
        </w:sectPr>
      </w:pPr>
    </w:p>
    <w:p w14:paraId="59EF75E1" w14:textId="77777777" w:rsidR="00C238E0" w:rsidRDefault="00C238E0" w:rsidP="00BB7589">
      <w:pPr>
        <w:rPr>
          <w:b/>
          <w:iCs/>
          <w:smallCaps/>
          <w:color w:val="000000"/>
          <w:sz w:val="22"/>
          <w:szCs w:val="22"/>
          <w:u w:val="single"/>
        </w:rPr>
      </w:pPr>
    </w:p>
    <w:p w14:paraId="528A10E4" w14:textId="77777777" w:rsidR="00BB7589" w:rsidRPr="003F0760" w:rsidRDefault="00C405DC" w:rsidP="00BB7589">
      <w:pPr>
        <w:rPr>
          <w:b/>
          <w:iCs/>
          <w:smallCaps/>
          <w:color w:val="000000"/>
          <w:sz w:val="22"/>
          <w:szCs w:val="22"/>
          <w:u w:val="single"/>
        </w:rPr>
      </w:pPr>
      <w:r w:rsidRPr="003F0760">
        <w:rPr>
          <w:b/>
          <w:iCs/>
          <w:smallCaps/>
          <w:color w:val="000000"/>
          <w:sz w:val="22"/>
          <w:szCs w:val="22"/>
          <w:u w:val="single"/>
        </w:rPr>
        <w:t>Publicat</w:t>
      </w:r>
      <w:r w:rsidR="00BB7589" w:rsidRPr="003F0760">
        <w:rPr>
          <w:b/>
          <w:iCs/>
          <w:smallCaps/>
          <w:color w:val="000000"/>
          <w:sz w:val="22"/>
          <w:szCs w:val="22"/>
          <w:u w:val="single"/>
        </w:rPr>
        <w:t>ions</w:t>
      </w:r>
      <w:r w:rsidR="00BB7589" w:rsidRPr="003F0760">
        <w:rPr>
          <w:b/>
          <w:iCs/>
          <w:color w:val="000000"/>
          <w:sz w:val="22"/>
          <w:szCs w:val="22"/>
          <w:u w:val="single"/>
        </w:rPr>
        <w:t>___</w:t>
      </w:r>
      <w:r w:rsidR="0061572F" w:rsidRPr="003F0760">
        <w:rPr>
          <w:b/>
          <w:iCs/>
          <w:color w:val="000000"/>
          <w:sz w:val="22"/>
          <w:szCs w:val="22"/>
          <w:u w:val="single"/>
        </w:rPr>
        <w:t>________</w:t>
      </w:r>
      <w:r w:rsidR="00BB7589" w:rsidRPr="003F0760">
        <w:rPr>
          <w:b/>
          <w:iCs/>
          <w:color w:val="000000"/>
          <w:sz w:val="22"/>
          <w:szCs w:val="22"/>
          <w:u w:val="single"/>
        </w:rPr>
        <w:t>_____________________</w:t>
      </w:r>
      <w:r w:rsidR="003F0760">
        <w:rPr>
          <w:b/>
          <w:iCs/>
          <w:color w:val="000000"/>
          <w:sz w:val="22"/>
          <w:szCs w:val="22"/>
          <w:u w:val="single"/>
        </w:rPr>
        <w:t>_________________________</w:t>
      </w:r>
      <w:r w:rsidR="00BB7589" w:rsidRPr="003F0760">
        <w:rPr>
          <w:b/>
          <w:iCs/>
          <w:color w:val="000000"/>
          <w:sz w:val="22"/>
          <w:szCs w:val="22"/>
          <w:u w:val="single"/>
        </w:rPr>
        <w:t>_____________________</w:t>
      </w:r>
    </w:p>
    <w:p w14:paraId="15B6DC63" w14:textId="77777777" w:rsidR="00C405DC" w:rsidRPr="003F0760" w:rsidRDefault="00C405DC" w:rsidP="00BB7589">
      <w:pPr>
        <w:rPr>
          <w:b/>
          <w:sz w:val="22"/>
          <w:szCs w:val="22"/>
        </w:rPr>
      </w:pPr>
    </w:p>
    <w:p w14:paraId="23318879" w14:textId="77777777" w:rsidR="00BB7589" w:rsidRPr="003F0760" w:rsidRDefault="00C405DC" w:rsidP="00BB7589">
      <w:pPr>
        <w:rPr>
          <w:b/>
          <w:sz w:val="22"/>
          <w:szCs w:val="22"/>
          <w:u w:val="single"/>
        </w:rPr>
      </w:pPr>
      <w:r w:rsidRPr="003F0760">
        <w:rPr>
          <w:b/>
          <w:iCs/>
          <w:smallCaps/>
          <w:color w:val="000000"/>
          <w:sz w:val="22"/>
          <w:szCs w:val="22"/>
          <w:u w:val="single"/>
        </w:rPr>
        <w:t>Journals</w:t>
      </w:r>
      <w:r w:rsidRPr="003F0760">
        <w:rPr>
          <w:b/>
          <w:sz w:val="22"/>
          <w:szCs w:val="22"/>
          <w:u w:val="single"/>
        </w:rPr>
        <w:br/>
      </w:r>
    </w:p>
    <w:p w14:paraId="13A62F9F" w14:textId="77777777" w:rsidR="00217586" w:rsidRDefault="0061572F" w:rsidP="0061572F">
      <w:pPr>
        <w:widowControl w:val="0"/>
        <w:autoSpaceDE w:val="0"/>
        <w:autoSpaceDN w:val="0"/>
        <w:adjustRightInd w:val="0"/>
        <w:rPr>
          <w:sz w:val="22"/>
          <w:szCs w:val="22"/>
        </w:rPr>
      </w:pPr>
      <w:r w:rsidRPr="003F0760">
        <w:rPr>
          <w:sz w:val="22"/>
          <w:szCs w:val="22"/>
        </w:rPr>
        <w:t>Moulard, Julie Guidry</w:t>
      </w:r>
      <w:r w:rsidR="00BB7589" w:rsidRPr="003F0760">
        <w:rPr>
          <w:sz w:val="22"/>
          <w:szCs w:val="22"/>
        </w:rPr>
        <w:t>,</w:t>
      </w:r>
      <w:r w:rsidR="00AA3A96">
        <w:rPr>
          <w:sz w:val="22"/>
          <w:szCs w:val="22"/>
        </w:rPr>
        <w:t xml:space="preserve"> </w:t>
      </w:r>
      <w:r w:rsidRPr="003F0760">
        <w:rPr>
          <w:sz w:val="22"/>
          <w:szCs w:val="22"/>
        </w:rPr>
        <w:t>Dan Hamilton</w:t>
      </w:r>
      <w:r w:rsidR="00AA3A96">
        <w:rPr>
          <w:sz w:val="22"/>
          <w:szCs w:val="22"/>
        </w:rPr>
        <w:t xml:space="preserve"> Rice</w:t>
      </w:r>
      <w:r w:rsidRPr="003F0760">
        <w:rPr>
          <w:sz w:val="22"/>
          <w:szCs w:val="22"/>
        </w:rPr>
        <w:t>, Carolyn Popp</w:t>
      </w:r>
      <w:r w:rsidR="003F0760">
        <w:rPr>
          <w:sz w:val="22"/>
          <w:szCs w:val="22"/>
        </w:rPr>
        <w:t xml:space="preserve"> Garrity</w:t>
      </w:r>
      <w:r w:rsidRPr="003F0760">
        <w:rPr>
          <w:sz w:val="22"/>
          <w:szCs w:val="22"/>
        </w:rPr>
        <w:t xml:space="preserve">, and </w:t>
      </w:r>
      <w:r w:rsidR="003F0760">
        <w:rPr>
          <w:b/>
          <w:sz w:val="22"/>
          <w:szCs w:val="22"/>
        </w:rPr>
        <w:t xml:space="preserve">Stephanie M. Mangus </w:t>
      </w:r>
      <w:r w:rsidR="00BB7589" w:rsidRPr="003F0760">
        <w:rPr>
          <w:sz w:val="22"/>
          <w:szCs w:val="22"/>
        </w:rPr>
        <w:t>(</w:t>
      </w:r>
      <w:r w:rsidR="00217586">
        <w:rPr>
          <w:sz w:val="22"/>
          <w:szCs w:val="22"/>
        </w:rPr>
        <w:t>2014</w:t>
      </w:r>
      <w:r w:rsidR="00BB7589" w:rsidRPr="003F0760">
        <w:rPr>
          <w:sz w:val="22"/>
          <w:szCs w:val="22"/>
        </w:rPr>
        <w:t>), “</w:t>
      </w:r>
      <w:r w:rsidRPr="003F0760">
        <w:rPr>
          <w:sz w:val="22"/>
          <w:szCs w:val="22"/>
        </w:rPr>
        <w:t xml:space="preserve">Artist </w:t>
      </w:r>
    </w:p>
    <w:p w14:paraId="124B0B11" w14:textId="77777777" w:rsidR="00217586" w:rsidRDefault="0061572F" w:rsidP="00217586">
      <w:pPr>
        <w:widowControl w:val="0"/>
        <w:autoSpaceDE w:val="0"/>
        <w:autoSpaceDN w:val="0"/>
        <w:adjustRightInd w:val="0"/>
        <w:ind w:firstLine="720"/>
        <w:rPr>
          <w:sz w:val="22"/>
          <w:szCs w:val="22"/>
        </w:rPr>
      </w:pPr>
      <w:r w:rsidRPr="003F0760">
        <w:rPr>
          <w:sz w:val="22"/>
          <w:szCs w:val="22"/>
        </w:rPr>
        <w:t xml:space="preserve">Authenticity: How Artists’ Passion and Commitment Shape Consumers’ Perceptions and </w:t>
      </w:r>
      <w:r w:rsidRPr="003F0760">
        <w:rPr>
          <w:sz w:val="22"/>
          <w:szCs w:val="22"/>
        </w:rPr>
        <w:tab/>
        <w:t xml:space="preserve">Behavioral </w:t>
      </w:r>
    </w:p>
    <w:p w14:paraId="3E4D60E0" w14:textId="63F45880" w:rsidR="00BB7589" w:rsidRPr="003F0760" w:rsidRDefault="0061572F" w:rsidP="00217586">
      <w:pPr>
        <w:widowControl w:val="0"/>
        <w:autoSpaceDE w:val="0"/>
        <w:autoSpaceDN w:val="0"/>
        <w:adjustRightInd w:val="0"/>
        <w:ind w:firstLine="720"/>
        <w:rPr>
          <w:i/>
          <w:sz w:val="22"/>
          <w:szCs w:val="22"/>
        </w:rPr>
      </w:pPr>
      <w:r w:rsidRPr="003F0760">
        <w:rPr>
          <w:sz w:val="22"/>
          <w:szCs w:val="22"/>
        </w:rPr>
        <w:t>Intentions</w:t>
      </w:r>
      <w:r w:rsidR="003F0760">
        <w:rPr>
          <w:sz w:val="22"/>
          <w:szCs w:val="22"/>
        </w:rPr>
        <w:t>,</w:t>
      </w:r>
      <w:r w:rsidR="00BB7589" w:rsidRPr="003F0760">
        <w:rPr>
          <w:sz w:val="22"/>
          <w:szCs w:val="22"/>
        </w:rPr>
        <w:t>”</w:t>
      </w:r>
      <w:r w:rsidR="003F0760">
        <w:rPr>
          <w:sz w:val="22"/>
          <w:szCs w:val="22"/>
        </w:rPr>
        <w:t xml:space="preserve"> </w:t>
      </w:r>
      <w:r w:rsidR="003F0760">
        <w:rPr>
          <w:i/>
          <w:sz w:val="22"/>
          <w:szCs w:val="22"/>
        </w:rPr>
        <w:t xml:space="preserve">Psychology &amp; Marketing. </w:t>
      </w:r>
    </w:p>
    <w:p w14:paraId="398A3FD3" w14:textId="77777777" w:rsidR="00BB7589" w:rsidRPr="003F0760" w:rsidRDefault="00BB7589" w:rsidP="00BB7589">
      <w:pPr>
        <w:rPr>
          <w:iCs/>
          <w:smallCaps/>
          <w:color w:val="000000"/>
          <w:sz w:val="22"/>
          <w:szCs w:val="22"/>
          <w:u w:val="single"/>
        </w:rPr>
      </w:pPr>
    </w:p>
    <w:p w14:paraId="07BF6250" w14:textId="74E0FC62" w:rsidR="00C405DC" w:rsidRPr="003F0760" w:rsidRDefault="00C405DC" w:rsidP="00BB7589">
      <w:pPr>
        <w:rPr>
          <w:b/>
          <w:iCs/>
          <w:smallCaps/>
          <w:color w:val="000000"/>
          <w:sz w:val="22"/>
          <w:szCs w:val="22"/>
          <w:u w:val="single"/>
        </w:rPr>
      </w:pPr>
      <w:r w:rsidRPr="003F0760">
        <w:rPr>
          <w:b/>
          <w:iCs/>
          <w:smallCaps/>
          <w:color w:val="000000"/>
          <w:sz w:val="22"/>
          <w:szCs w:val="22"/>
          <w:u w:val="single"/>
        </w:rPr>
        <w:t>Conference P</w:t>
      </w:r>
      <w:r w:rsidR="002E407B">
        <w:rPr>
          <w:b/>
          <w:iCs/>
          <w:smallCaps/>
          <w:color w:val="000000"/>
          <w:sz w:val="22"/>
          <w:szCs w:val="22"/>
          <w:u w:val="single"/>
        </w:rPr>
        <w:t>resentations</w:t>
      </w:r>
    </w:p>
    <w:p w14:paraId="1D0975DD" w14:textId="77777777" w:rsidR="00EB0653" w:rsidRDefault="00EB0653" w:rsidP="00EB0653">
      <w:pPr>
        <w:rPr>
          <w:b/>
          <w:color w:val="000000" w:themeColor="text1"/>
          <w:sz w:val="22"/>
          <w:szCs w:val="22"/>
        </w:rPr>
      </w:pPr>
    </w:p>
    <w:p w14:paraId="401D2587" w14:textId="315EB6B3" w:rsidR="003E1591" w:rsidRPr="00EB0653" w:rsidRDefault="003E1591" w:rsidP="00EB0653">
      <w:pPr>
        <w:rPr>
          <w:i/>
          <w:color w:val="000000" w:themeColor="text1"/>
          <w:sz w:val="22"/>
          <w:szCs w:val="22"/>
        </w:rPr>
      </w:pPr>
      <w:r w:rsidRPr="00EB0653">
        <w:rPr>
          <w:b/>
          <w:color w:val="000000" w:themeColor="text1"/>
          <w:sz w:val="22"/>
          <w:szCs w:val="22"/>
        </w:rPr>
        <w:t>Stephanie M. Mangus</w:t>
      </w:r>
      <w:r w:rsidRPr="00EB0653">
        <w:rPr>
          <w:color w:val="000000" w:themeColor="text1"/>
          <w:sz w:val="22"/>
          <w:szCs w:val="22"/>
        </w:rPr>
        <w:t xml:space="preserve"> and Travis Walkowiak (August 2015), </w:t>
      </w:r>
      <w:r w:rsidR="00F0462B" w:rsidRPr="00EB0653">
        <w:rPr>
          <w:color w:val="000000" w:themeColor="text1"/>
          <w:sz w:val="22"/>
          <w:szCs w:val="22"/>
        </w:rPr>
        <w:t xml:space="preserve">“Customer Satisfaction: The Moderating Role of </w:t>
      </w:r>
      <w:r w:rsidR="00EB0653">
        <w:rPr>
          <w:color w:val="000000" w:themeColor="text1"/>
          <w:sz w:val="22"/>
          <w:szCs w:val="22"/>
        </w:rPr>
        <w:br/>
        <w:t xml:space="preserve">             </w:t>
      </w:r>
      <w:r w:rsidR="00F0462B" w:rsidRPr="00EB0653">
        <w:rPr>
          <w:color w:val="000000" w:themeColor="text1"/>
          <w:sz w:val="22"/>
          <w:szCs w:val="22"/>
        </w:rPr>
        <w:t>Relationship Stages,” American Marketing Association Summer Conference, Chicago, Illinois.</w:t>
      </w:r>
      <w:r w:rsidR="00EB0653">
        <w:rPr>
          <w:color w:val="000000" w:themeColor="text1"/>
          <w:sz w:val="22"/>
          <w:szCs w:val="22"/>
        </w:rPr>
        <w:t xml:space="preserve"> </w:t>
      </w:r>
      <w:r w:rsidR="00EB0653">
        <w:rPr>
          <w:i/>
          <w:color w:val="000000" w:themeColor="text1"/>
          <w:sz w:val="22"/>
          <w:szCs w:val="22"/>
        </w:rPr>
        <w:t>(</w:t>
      </w:r>
      <w:proofErr w:type="gramStart"/>
      <w:r w:rsidR="00EB0653">
        <w:rPr>
          <w:i/>
          <w:color w:val="000000" w:themeColor="text1"/>
          <w:sz w:val="22"/>
          <w:szCs w:val="22"/>
        </w:rPr>
        <w:t>under</w:t>
      </w:r>
      <w:proofErr w:type="gramEnd"/>
      <w:r w:rsidR="00EB0653">
        <w:rPr>
          <w:i/>
          <w:color w:val="000000" w:themeColor="text1"/>
          <w:sz w:val="22"/>
          <w:szCs w:val="22"/>
        </w:rPr>
        <w:t xml:space="preserve"> </w:t>
      </w:r>
      <w:r w:rsidR="00EB0653">
        <w:rPr>
          <w:i/>
          <w:color w:val="000000" w:themeColor="text1"/>
          <w:sz w:val="22"/>
          <w:szCs w:val="22"/>
        </w:rPr>
        <w:br/>
        <w:t xml:space="preserve">             review)</w:t>
      </w:r>
    </w:p>
    <w:p w14:paraId="39357E51" w14:textId="77777777" w:rsidR="003E1591" w:rsidRPr="00EB0653" w:rsidRDefault="003E1591" w:rsidP="002E407B">
      <w:pPr>
        <w:rPr>
          <w:b/>
          <w:color w:val="000000" w:themeColor="text1"/>
          <w:sz w:val="22"/>
          <w:szCs w:val="22"/>
        </w:rPr>
      </w:pPr>
    </w:p>
    <w:p w14:paraId="3D6101D1" w14:textId="38EEE6E8" w:rsidR="003E1591" w:rsidRPr="00EB0653" w:rsidRDefault="003E1591" w:rsidP="002E407B">
      <w:pPr>
        <w:rPr>
          <w:color w:val="000000" w:themeColor="text1"/>
          <w:sz w:val="22"/>
          <w:szCs w:val="22"/>
        </w:rPr>
      </w:pPr>
      <w:r w:rsidRPr="00EB0653">
        <w:rPr>
          <w:b/>
          <w:color w:val="000000" w:themeColor="text1"/>
          <w:sz w:val="22"/>
          <w:szCs w:val="22"/>
        </w:rPr>
        <w:t>Stephanie M. Mangus,</w:t>
      </w:r>
      <w:r w:rsidRPr="00EB0653">
        <w:rPr>
          <w:color w:val="000000" w:themeColor="text1"/>
          <w:sz w:val="22"/>
          <w:szCs w:val="22"/>
        </w:rPr>
        <w:t xml:space="preserve"> Eli Jones, and Judith Anne Garretson Folse (July 2015), "Trusted Advisor </w:t>
      </w:r>
    </w:p>
    <w:p w14:paraId="48EE6643" w14:textId="77777777" w:rsidR="003E1591" w:rsidRPr="00EB0653" w:rsidRDefault="003E1591" w:rsidP="003E1591">
      <w:pPr>
        <w:ind w:firstLine="720"/>
        <w:rPr>
          <w:color w:val="000000" w:themeColor="text1"/>
          <w:sz w:val="22"/>
          <w:szCs w:val="22"/>
        </w:rPr>
      </w:pPr>
      <w:r w:rsidRPr="00EB0653">
        <w:rPr>
          <w:color w:val="000000" w:themeColor="text1"/>
          <w:sz w:val="22"/>
          <w:szCs w:val="22"/>
        </w:rPr>
        <w:t xml:space="preserve">Relationships: Exploring the Benefits of Multilayered Buyer-Seller Relationships," 5th Biennial </w:t>
      </w:r>
    </w:p>
    <w:p w14:paraId="19346096" w14:textId="7CD600F0" w:rsidR="003E1591" w:rsidRPr="00EB0653" w:rsidRDefault="003E1591" w:rsidP="003E1591">
      <w:pPr>
        <w:ind w:left="720"/>
        <w:rPr>
          <w:b/>
          <w:color w:val="000000" w:themeColor="text1"/>
          <w:sz w:val="22"/>
          <w:szCs w:val="22"/>
        </w:rPr>
      </w:pPr>
      <w:proofErr w:type="gramStart"/>
      <w:r w:rsidRPr="00EB0653">
        <w:rPr>
          <w:color w:val="000000" w:themeColor="text1"/>
          <w:sz w:val="22"/>
          <w:szCs w:val="22"/>
        </w:rPr>
        <w:t>Enhancing Sales Force Productivity Conference, Atlanta, Georgia.</w:t>
      </w:r>
      <w:proofErr w:type="gramEnd"/>
    </w:p>
    <w:p w14:paraId="096A08E0" w14:textId="77777777" w:rsidR="003E1591" w:rsidRPr="00EB0653" w:rsidRDefault="003E1591" w:rsidP="002E407B">
      <w:pPr>
        <w:rPr>
          <w:b/>
          <w:color w:val="000000" w:themeColor="text1"/>
          <w:sz w:val="22"/>
          <w:szCs w:val="22"/>
        </w:rPr>
      </w:pPr>
    </w:p>
    <w:p w14:paraId="2BB94ECC" w14:textId="77777777" w:rsidR="003E1591" w:rsidRPr="00EB0653" w:rsidRDefault="003E1591" w:rsidP="002E407B">
      <w:pPr>
        <w:rPr>
          <w:color w:val="000000" w:themeColor="text1"/>
          <w:sz w:val="22"/>
          <w:szCs w:val="22"/>
        </w:rPr>
      </w:pPr>
      <w:proofErr w:type="gramStart"/>
      <w:r w:rsidRPr="00EB0653">
        <w:rPr>
          <w:b/>
          <w:color w:val="000000" w:themeColor="text1"/>
          <w:sz w:val="22"/>
          <w:szCs w:val="22"/>
        </w:rPr>
        <w:t>Stephanie M. Mangus</w:t>
      </w:r>
      <w:r w:rsidRPr="00EB0653">
        <w:rPr>
          <w:color w:val="000000" w:themeColor="text1"/>
          <w:sz w:val="22"/>
          <w:szCs w:val="22"/>
        </w:rPr>
        <w:t xml:space="preserve"> and Patrick Fennell (May 2015), “Friends &amp; Family – To Refer or Not to Refer?”</w:t>
      </w:r>
      <w:proofErr w:type="gramEnd"/>
      <w:r w:rsidRPr="00EB0653">
        <w:rPr>
          <w:color w:val="000000" w:themeColor="text1"/>
          <w:sz w:val="22"/>
          <w:szCs w:val="22"/>
        </w:rPr>
        <w:t xml:space="preserve"> </w:t>
      </w:r>
    </w:p>
    <w:p w14:paraId="60714B8F" w14:textId="7F10AA44" w:rsidR="003E1591" w:rsidRPr="00EB0653" w:rsidRDefault="003E1591" w:rsidP="003E1591">
      <w:pPr>
        <w:ind w:firstLine="720"/>
        <w:rPr>
          <w:color w:val="000000" w:themeColor="text1"/>
          <w:sz w:val="22"/>
          <w:szCs w:val="22"/>
        </w:rPr>
      </w:pPr>
      <w:proofErr w:type="gramStart"/>
      <w:r w:rsidRPr="00EB0653">
        <w:rPr>
          <w:color w:val="000000" w:themeColor="text1"/>
          <w:sz w:val="22"/>
          <w:szCs w:val="22"/>
        </w:rPr>
        <w:t>Academy of Marketing Science Conference, Denver, Colorado.</w:t>
      </w:r>
      <w:proofErr w:type="gramEnd"/>
    </w:p>
    <w:p w14:paraId="756C9998" w14:textId="77777777" w:rsidR="003E1591" w:rsidRPr="00F0462B" w:rsidRDefault="003E1591" w:rsidP="002E407B">
      <w:pPr>
        <w:rPr>
          <w:sz w:val="22"/>
          <w:szCs w:val="22"/>
        </w:rPr>
      </w:pPr>
    </w:p>
    <w:p w14:paraId="08556D1A" w14:textId="580F51B4" w:rsidR="002E407B" w:rsidRPr="00F0462B" w:rsidRDefault="002E407B" w:rsidP="002E407B">
      <w:pPr>
        <w:rPr>
          <w:sz w:val="22"/>
          <w:szCs w:val="22"/>
        </w:rPr>
      </w:pPr>
      <w:r w:rsidRPr="00F0462B">
        <w:rPr>
          <w:sz w:val="22"/>
          <w:szCs w:val="22"/>
        </w:rPr>
        <w:t xml:space="preserve">Lastner, Matthew, Judith Anne Garretson Folse, </w:t>
      </w:r>
      <w:r w:rsidRPr="00F0462B">
        <w:rPr>
          <w:b/>
          <w:sz w:val="22"/>
          <w:szCs w:val="22"/>
        </w:rPr>
        <w:t>Stephanie M. Mangus</w:t>
      </w:r>
      <w:r w:rsidRPr="00F0462B">
        <w:rPr>
          <w:sz w:val="22"/>
          <w:szCs w:val="22"/>
        </w:rPr>
        <w:t>, and Patrick Fennell (August 2014)</w:t>
      </w:r>
      <w:r w:rsidR="00FE0831" w:rsidRPr="00F0462B">
        <w:rPr>
          <w:sz w:val="22"/>
          <w:szCs w:val="22"/>
        </w:rPr>
        <w:t>,</w:t>
      </w:r>
      <w:r w:rsidRPr="00F0462B">
        <w:rPr>
          <w:sz w:val="22"/>
          <w:szCs w:val="22"/>
        </w:rPr>
        <w:t xml:space="preserve"> </w:t>
      </w:r>
    </w:p>
    <w:p w14:paraId="5047269B" w14:textId="77777777" w:rsidR="002E407B" w:rsidRPr="00F0462B" w:rsidRDefault="002E407B" w:rsidP="002E407B">
      <w:pPr>
        <w:ind w:firstLine="720"/>
        <w:rPr>
          <w:sz w:val="22"/>
          <w:szCs w:val="22"/>
        </w:rPr>
      </w:pPr>
      <w:r w:rsidRPr="00F0462B">
        <w:rPr>
          <w:sz w:val="22"/>
          <w:szCs w:val="22"/>
        </w:rPr>
        <w:t xml:space="preserve">“Service Recovery: Eliciting Satisfaction </w:t>
      </w:r>
      <w:proofErr w:type="gramStart"/>
      <w:r w:rsidRPr="00F0462B">
        <w:rPr>
          <w:sz w:val="22"/>
          <w:szCs w:val="22"/>
        </w:rPr>
        <w:t>Through</w:t>
      </w:r>
      <w:proofErr w:type="gramEnd"/>
      <w:r w:rsidRPr="00F0462B">
        <w:rPr>
          <w:sz w:val="22"/>
          <w:szCs w:val="22"/>
        </w:rPr>
        <w:t xml:space="preserve"> Pride or Gratitude.” American Marketing Association </w:t>
      </w:r>
    </w:p>
    <w:p w14:paraId="54A0EFEF" w14:textId="7BFFF1A8" w:rsidR="002E407B" w:rsidRPr="003F0760" w:rsidRDefault="002E407B" w:rsidP="002E407B">
      <w:pPr>
        <w:ind w:left="720"/>
        <w:rPr>
          <w:sz w:val="22"/>
          <w:szCs w:val="22"/>
        </w:rPr>
      </w:pPr>
      <w:proofErr w:type="gramStart"/>
      <w:r w:rsidRPr="00F0462B">
        <w:rPr>
          <w:sz w:val="22"/>
          <w:szCs w:val="22"/>
        </w:rPr>
        <w:t>Summ</w:t>
      </w:r>
      <w:r w:rsidR="00FE0831" w:rsidRPr="00F0462B">
        <w:rPr>
          <w:sz w:val="22"/>
          <w:szCs w:val="22"/>
        </w:rPr>
        <w:t>er Conference, San</w:t>
      </w:r>
      <w:r w:rsidR="00FE0831">
        <w:rPr>
          <w:sz w:val="22"/>
          <w:szCs w:val="22"/>
        </w:rPr>
        <w:t xml:space="preserve"> Francisco, California</w:t>
      </w:r>
      <w:r>
        <w:rPr>
          <w:sz w:val="22"/>
          <w:szCs w:val="22"/>
        </w:rPr>
        <w:t>.</w:t>
      </w:r>
      <w:proofErr w:type="gramEnd"/>
    </w:p>
    <w:p w14:paraId="3D2185AE" w14:textId="77777777" w:rsidR="002E407B" w:rsidRDefault="002E407B" w:rsidP="002E407B">
      <w:pPr>
        <w:rPr>
          <w:b/>
          <w:sz w:val="22"/>
          <w:szCs w:val="22"/>
        </w:rPr>
      </w:pPr>
    </w:p>
    <w:p w14:paraId="70399582" w14:textId="77777777" w:rsidR="002E407B" w:rsidRDefault="002E407B" w:rsidP="002E407B">
      <w:pPr>
        <w:rPr>
          <w:sz w:val="22"/>
          <w:szCs w:val="22"/>
        </w:rPr>
      </w:pPr>
      <w:r>
        <w:rPr>
          <w:b/>
          <w:sz w:val="22"/>
          <w:szCs w:val="22"/>
        </w:rPr>
        <w:t xml:space="preserve">Stephanie M. Mangus, </w:t>
      </w:r>
      <w:r>
        <w:rPr>
          <w:sz w:val="22"/>
          <w:szCs w:val="22"/>
        </w:rPr>
        <w:t xml:space="preserve">Eli Jones, Judith Anne Garretson Folse, and William C. Black (June 2014), </w:t>
      </w:r>
    </w:p>
    <w:p w14:paraId="0C3C57A6" w14:textId="2FAD2EC6" w:rsidR="002E407B" w:rsidRDefault="002E407B" w:rsidP="002E407B">
      <w:pPr>
        <w:ind w:firstLine="720"/>
        <w:rPr>
          <w:sz w:val="22"/>
          <w:szCs w:val="22"/>
        </w:rPr>
      </w:pPr>
      <w:r>
        <w:rPr>
          <w:sz w:val="22"/>
          <w:szCs w:val="22"/>
        </w:rPr>
        <w:t xml:space="preserve">“Conceptualizing and Testing </w:t>
      </w:r>
      <w:r w:rsidR="00FE0831">
        <w:rPr>
          <w:sz w:val="22"/>
          <w:szCs w:val="22"/>
        </w:rPr>
        <w:t>‘</w:t>
      </w:r>
      <w:r>
        <w:rPr>
          <w:sz w:val="22"/>
          <w:szCs w:val="22"/>
        </w:rPr>
        <w:t>Trusted Advisor Relationship</w:t>
      </w:r>
      <w:r w:rsidR="00FE0831">
        <w:rPr>
          <w:sz w:val="22"/>
          <w:szCs w:val="22"/>
        </w:rPr>
        <w:t>’</w:t>
      </w:r>
      <w:r>
        <w:rPr>
          <w:sz w:val="22"/>
          <w:szCs w:val="22"/>
        </w:rPr>
        <w:t xml:space="preserve"> </w:t>
      </w:r>
      <w:r w:rsidRPr="002E407B">
        <w:rPr>
          <w:sz w:val="22"/>
          <w:szCs w:val="22"/>
        </w:rPr>
        <w:t>and its Implications</w:t>
      </w:r>
      <w:r>
        <w:rPr>
          <w:sz w:val="22"/>
          <w:szCs w:val="22"/>
        </w:rPr>
        <w:t xml:space="preserve">.” Thought Leadership </w:t>
      </w:r>
    </w:p>
    <w:p w14:paraId="0C18DBAF" w14:textId="131D0316" w:rsidR="002E407B" w:rsidRPr="002E407B" w:rsidRDefault="002E407B" w:rsidP="002E407B">
      <w:pPr>
        <w:ind w:firstLine="720"/>
        <w:rPr>
          <w:sz w:val="22"/>
          <w:szCs w:val="22"/>
        </w:rPr>
      </w:pPr>
      <w:proofErr w:type="gramStart"/>
      <w:r>
        <w:rPr>
          <w:sz w:val="22"/>
          <w:szCs w:val="22"/>
        </w:rPr>
        <w:t>on</w:t>
      </w:r>
      <w:proofErr w:type="gramEnd"/>
      <w:r>
        <w:rPr>
          <w:sz w:val="22"/>
          <w:szCs w:val="22"/>
        </w:rPr>
        <w:t xml:space="preserve"> the Sales Profession Conference, Columbia University, New York, N</w:t>
      </w:r>
      <w:r w:rsidR="00FE0831">
        <w:rPr>
          <w:sz w:val="22"/>
          <w:szCs w:val="22"/>
        </w:rPr>
        <w:t>ew York</w:t>
      </w:r>
      <w:r>
        <w:rPr>
          <w:sz w:val="22"/>
          <w:szCs w:val="22"/>
        </w:rPr>
        <w:t xml:space="preserve">. </w:t>
      </w:r>
    </w:p>
    <w:p w14:paraId="7AB1F949" w14:textId="77777777" w:rsidR="00BD2B94" w:rsidRDefault="00BD2B94" w:rsidP="0061572F">
      <w:pPr>
        <w:rPr>
          <w:sz w:val="22"/>
          <w:szCs w:val="22"/>
        </w:rPr>
      </w:pPr>
    </w:p>
    <w:p w14:paraId="18B5655A" w14:textId="77777777" w:rsidR="00BD2B94" w:rsidRDefault="00BD2B94" w:rsidP="0061572F">
      <w:pPr>
        <w:rPr>
          <w:sz w:val="22"/>
          <w:szCs w:val="22"/>
        </w:rPr>
      </w:pPr>
      <w:r>
        <w:rPr>
          <w:sz w:val="22"/>
          <w:szCs w:val="22"/>
        </w:rPr>
        <w:t xml:space="preserve">Lastner, Matthew, </w:t>
      </w:r>
      <w:r>
        <w:rPr>
          <w:b/>
          <w:sz w:val="22"/>
          <w:szCs w:val="22"/>
        </w:rPr>
        <w:t>Stephanie M. Mangus</w:t>
      </w:r>
      <w:r>
        <w:rPr>
          <w:sz w:val="22"/>
          <w:szCs w:val="22"/>
        </w:rPr>
        <w:t>, and Patrick Fennell (May 2014),</w:t>
      </w:r>
      <w:r w:rsidRPr="00BD2B94">
        <w:rPr>
          <w:sz w:val="22"/>
          <w:szCs w:val="22"/>
        </w:rPr>
        <w:t xml:space="preserve"> “Salespeople and the Verification </w:t>
      </w:r>
    </w:p>
    <w:p w14:paraId="01FDDCAE" w14:textId="77777777" w:rsidR="00BD2B94" w:rsidRDefault="00BD2B94" w:rsidP="00BD2B94">
      <w:pPr>
        <w:ind w:firstLine="720"/>
        <w:rPr>
          <w:sz w:val="22"/>
          <w:szCs w:val="22"/>
        </w:rPr>
      </w:pPr>
      <w:r w:rsidRPr="00BD2B94">
        <w:rPr>
          <w:sz w:val="22"/>
          <w:szCs w:val="22"/>
        </w:rPr>
        <w:t>Process: The Critica</w:t>
      </w:r>
      <w:r>
        <w:rPr>
          <w:sz w:val="22"/>
          <w:szCs w:val="22"/>
        </w:rPr>
        <w:t xml:space="preserve">l Role Salespeople Can Play in </w:t>
      </w:r>
      <w:r w:rsidRPr="00BD2B94">
        <w:rPr>
          <w:sz w:val="22"/>
          <w:szCs w:val="22"/>
        </w:rPr>
        <w:t>Firm Verification Strategies</w:t>
      </w:r>
      <w:r>
        <w:rPr>
          <w:sz w:val="22"/>
          <w:szCs w:val="22"/>
        </w:rPr>
        <w:t xml:space="preserve">.” Academy of Marketing </w:t>
      </w:r>
    </w:p>
    <w:p w14:paraId="0307AE6B" w14:textId="19E0CB17" w:rsidR="00BD2B94" w:rsidRPr="00BD2B94" w:rsidRDefault="00BD2B94" w:rsidP="00BD2B94">
      <w:pPr>
        <w:ind w:left="720"/>
        <w:rPr>
          <w:sz w:val="22"/>
          <w:szCs w:val="22"/>
        </w:rPr>
      </w:pPr>
      <w:proofErr w:type="gramStart"/>
      <w:r>
        <w:rPr>
          <w:sz w:val="22"/>
          <w:szCs w:val="22"/>
        </w:rPr>
        <w:t>Science Conference, Indianapolis, I</w:t>
      </w:r>
      <w:r w:rsidR="00FE0831">
        <w:rPr>
          <w:sz w:val="22"/>
          <w:szCs w:val="22"/>
        </w:rPr>
        <w:t>ndiana</w:t>
      </w:r>
      <w:r>
        <w:rPr>
          <w:sz w:val="22"/>
          <w:szCs w:val="22"/>
        </w:rPr>
        <w:t>.</w:t>
      </w:r>
      <w:proofErr w:type="gramEnd"/>
      <w:r>
        <w:rPr>
          <w:sz w:val="22"/>
          <w:szCs w:val="22"/>
        </w:rPr>
        <w:t xml:space="preserve"> </w:t>
      </w:r>
    </w:p>
    <w:p w14:paraId="58BB02FB" w14:textId="77777777" w:rsidR="00BD2B94" w:rsidRDefault="00BD2B94" w:rsidP="0061572F">
      <w:pPr>
        <w:rPr>
          <w:i/>
          <w:sz w:val="22"/>
          <w:szCs w:val="22"/>
        </w:rPr>
      </w:pPr>
      <w:r>
        <w:rPr>
          <w:b/>
          <w:sz w:val="22"/>
          <w:szCs w:val="22"/>
        </w:rPr>
        <w:tab/>
      </w:r>
      <w:r>
        <w:rPr>
          <w:i/>
          <w:sz w:val="22"/>
          <w:szCs w:val="22"/>
        </w:rPr>
        <w:t xml:space="preserve">Recipient of the Jane K. </w:t>
      </w:r>
      <w:proofErr w:type="spellStart"/>
      <w:r>
        <w:rPr>
          <w:i/>
          <w:sz w:val="22"/>
          <w:szCs w:val="22"/>
        </w:rPr>
        <w:t>Fenyo</w:t>
      </w:r>
      <w:proofErr w:type="spellEnd"/>
      <w:r>
        <w:rPr>
          <w:i/>
          <w:sz w:val="22"/>
          <w:szCs w:val="22"/>
        </w:rPr>
        <w:t xml:space="preserve"> Award for Best Student Paper </w:t>
      </w:r>
      <w:r>
        <w:rPr>
          <w:i/>
          <w:sz w:val="22"/>
          <w:szCs w:val="22"/>
        </w:rPr>
        <w:br/>
      </w:r>
    </w:p>
    <w:p w14:paraId="6202D05A" w14:textId="21E827B1" w:rsidR="00AA3F43" w:rsidRDefault="00AA3F43" w:rsidP="0061572F">
      <w:pPr>
        <w:rPr>
          <w:sz w:val="22"/>
          <w:szCs w:val="22"/>
        </w:rPr>
      </w:pPr>
      <w:r>
        <w:rPr>
          <w:b/>
          <w:sz w:val="22"/>
          <w:szCs w:val="22"/>
        </w:rPr>
        <w:t xml:space="preserve">Mangus, Stephanie M. </w:t>
      </w:r>
      <w:r>
        <w:rPr>
          <w:sz w:val="22"/>
          <w:szCs w:val="22"/>
        </w:rPr>
        <w:t>and Matthew Lastner (</w:t>
      </w:r>
      <w:r w:rsidR="00FE0831">
        <w:rPr>
          <w:sz w:val="22"/>
          <w:szCs w:val="22"/>
        </w:rPr>
        <w:t xml:space="preserve">April </w:t>
      </w:r>
      <w:r>
        <w:rPr>
          <w:sz w:val="22"/>
          <w:szCs w:val="22"/>
        </w:rPr>
        <w:t>2014), “</w:t>
      </w:r>
      <w:r w:rsidRPr="00AA3F43">
        <w:rPr>
          <w:sz w:val="22"/>
          <w:szCs w:val="22"/>
        </w:rPr>
        <w:t xml:space="preserve">Moderating Effects of Salesperson Openness to </w:t>
      </w:r>
    </w:p>
    <w:p w14:paraId="3DB819A6" w14:textId="6E2E14A9" w:rsidR="00AA3F43" w:rsidRDefault="00AA3F43" w:rsidP="00AA3F43">
      <w:pPr>
        <w:ind w:firstLine="720"/>
        <w:rPr>
          <w:sz w:val="22"/>
          <w:szCs w:val="22"/>
        </w:rPr>
      </w:pPr>
      <w:r w:rsidRPr="00AA3F43">
        <w:rPr>
          <w:sz w:val="22"/>
          <w:szCs w:val="22"/>
        </w:rPr>
        <w:t>Experience on Co-Creation of Value</w:t>
      </w:r>
      <w:r>
        <w:rPr>
          <w:sz w:val="22"/>
          <w:szCs w:val="22"/>
        </w:rPr>
        <w:t xml:space="preserve">.” </w:t>
      </w:r>
      <w:proofErr w:type="gramStart"/>
      <w:r>
        <w:rPr>
          <w:sz w:val="22"/>
          <w:szCs w:val="22"/>
        </w:rPr>
        <w:t>National Conference for Sales Management, Miami, F</w:t>
      </w:r>
      <w:r w:rsidR="00FE0831">
        <w:rPr>
          <w:sz w:val="22"/>
          <w:szCs w:val="22"/>
        </w:rPr>
        <w:t>lorida</w:t>
      </w:r>
      <w:r>
        <w:rPr>
          <w:sz w:val="22"/>
          <w:szCs w:val="22"/>
        </w:rPr>
        <w:t>.</w:t>
      </w:r>
      <w:proofErr w:type="gramEnd"/>
    </w:p>
    <w:p w14:paraId="7EAFFEB7" w14:textId="77777777" w:rsidR="00AA3F43" w:rsidRPr="00AA3F43" w:rsidRDefault="00AA3F43" w:rsidP="0061572F">
      <w:pPr>
        <w:rPr>
          <w:sz w:val="22"/>
          <w:szCs w:val="22"/>
        </w:rPr>
      </w:pPr>
    </w:p>
    <w:p w14:paraId="689010DA" w14:textId="443CE2E6" w:rsidR="00FE0831" w:rsidRDefault="00BD2B94" w:rsidP="00BD2B94">
      <w:pPr>
        <w:rPr>
          <w:sz w:val="22"/>
          <w:szCs w:val="22"/>
        </w:rPr>
      </w:pPr>
      <w:r w:rsidRPr="003F0760">
        <w:rPr>
          <w:sz w:val="22"/>
          <w:szCs w:val="22"/>
        </w:rPr>
        <w:t xml:space="preserve">Lastner, Matthew, Patrick Fennell, </w:t>
      </w:r>
      <w:r w:rsidRPr="003F0760">
        <w:rPr>
          <w:b/>
          <w:sz w:val="22"/>
          <w:szCs w:val="22"/>
        </w:rPr>
        <w:t>Stephanie M. Mangus</w:t>
      </w:r>
      <w:r w:rsidRPr="003F0760">
        <w:rPr>
          <w:sz w:val="22"/>
          <w:szCs w:val="22"/>
        </w:rPr>
        <w:t xml:space="preserve">, and Judith Anne Garretson Folse </w:t>
      </w:r>
      <w:r>
        <w:rPr>
          <w:sz w:val="22"/>
          <w:szCs w:val="22"/>
        </w:rPr>
        <w:t>(</w:t>
      </w:r>
      <w:r w:rsidR="00FE0831">
        <w:rPr>
          <w:sz w:val="22"/>
          <w:szCs w:val="22"/>
        </w:rPr>
        <w:t xml:space="preserve">October </w:t>
      </w:r>
      <w:r>
        <w:rPr>
          <w:sz w:val="22"/>
          <w:szCs w:val="22"/>
        </w:rPr>
        <w:t>2013)</w:t>
      </w:r>
      <w:r w:rsidR="00FE0831">
        <w:rPr>
          <w:sz w:val="22"/>
          <w:szCs w:val="22"/>
        </w:rPr>
        <w:t>,</w:t>
      </w:r>
      <w:r>
        <w:rPr>
          <w:sz w:val="22"/>
          <w:szCs w:val="22"/>
        </w:rPr>
        <w:t xml:space="preserve"> </w:t>
      </w:r>
    </w:p>
    <w:p w14:paraId="2717EB89" w14:textId="77777777" w:rsidR="00FE0831" w:rsidRDefault="00BD2B94" w:rsidP="00FE0831">
      <w:pPr>
        <w:ind w:firstLine="720"/>
        <w:rPr>
          <w:bCs/>
          <w:sz w:val="22"/>
          <w:szCs w:val="22"/>
        </w:rPr>
      </w:pPr>
      <w:r w:rsidRPr="003F0760">
        <w:rPr>
          <w:sz w:val="22"/>
          <w:szCs w:val="22"/>
        </w:rPr>
        <w:t>“</w:t>
      </w:r>
      <w:r w:rsidRPr="003F0760">
        <w:rPr>
          <w:bCs/>
          <w:sz w:val="22"/>
          <w:szCs w:val="22"/>
        </w:rPr>
        <w:t xml:space="preserve">Under-Promise and Over-Deliver: The Role of Wait Time Expectations and Wait Prediction Accuracy </w:t>
      </w:r>
    </w:p>
    <w:p w14:paraId="3771A7C6" w14:textId="2AD3D5E6" w:rsidR="00BD2B94" w:rsidRPr="00FE0831" w:rsidRDefault="00BD2B94" w:rsidP="00FE0831">
      <w:pPr>
        <w:ind w:firstLine="720"/>
        <w:rPr>
          <w:bCs/>
          <w:sz w:val="22"/>
          <w:szCs w:val="22"/>
        </w:rPr>
      </w:pPr>
      <w:proofErr w:type="gramStart"/>
      <w:r w:rsidRPr="003F0760">
        <w:rPr>
          <w:bCs/>
          <w:sz w:val="22"/>
          <w:szCs w:val="22"/>
        </w:rPr>
        <w:t>on</w:t>
      </w:r>
      <w:proofErr w:type="gramEnd"/>
      <w:r w:rsidRPr="003F0760">
        <w:rPr>
          <w:bCs/>
          <w:sz w:val="22"/>
          <w:szCs w:val="22"/>
        </w:rPr>
        <w:t xml:space="preserve"> Evaluations</w:t>
      </w:r>
      <w:r w:rsidRPr="003F0760">
        <w:rPr>
          <w:sz w:val="22"/>
          <w:szCs w:val="22"/>
        </w:rPr>
        <w:t>.”</w:t>
      </w:r>
      <w:r>
        <w:rPr>
          <w:sz w:val="22"/>
          <w:szCs w:val="22"/>
        </w:rPr>
        <w:t xml:space="preserve"> </w:t>
      </w:r>
      <w:proofErr w:type="gramStart"/>
      <w:r>
        <w:rPr>
          <w:sz w:val="22"/>
          <w:szCs w:val="22"/>
        </w:rPr>
        <w:t>Association for Consumer Research, Chicago, I</w:t>
      </w:r>
      <w:r w:rsidR="00FE0831">
        <w:rPr>
          <w:sz w:val="22"/>
          <w:szCs w:val="22"/>
        </w:rPr>
        <w:t>llinois</w:t>
      </w:r>
      <w:r>
        <w:rPr>
          <w:sz w:val="22"/>
          <w:szCs w:val="22"/>
        </w:rPr>
        <w:t>.</w:t>
      </w:r>
      <w:proofErr w:type="gramEnd"/>
      <w:r w:rsidRPr="003F0760">
        <w:rPr>
          <w:sz w:val="22"/>
          <w:szCs w:val="22"/>
        </w:rPr>
        <w:t xml:space="preserve"> </w:t>
      </w:r>
    </w:p>
    <w:p w14:paraId="1E3E1832" w14:textId="77777777" w:rsidR="00BD2B94" w:rsidRDefault="00BD2B94" w:rsidP="0061572F">
      <w:pPr>
        <w:rPr>
          <w:b/>
          <w:sz w:val="22"/>
          <w:szCs w:val="22"/>
        </w:rPr>
      </w:pPr>
    </w:p>
    <w:p w14:paraId="4F32F1A8" w14:textId="77777777" w:rsidR="0061572F" w:rsidRPr="003F0760" w:rsidRDefault="0061572F" w:rsidP="0061572F">
      <w:pPr>
        <w:rPr>
          <w:sz w:val="22"/>
          <w:szCs w:val="22"/>
        </w:rPr>
      </w:pPr>
      <w:r w:rsidRPr="003F0760">
        <w:rPr>
          <w:b/>
          <w:sz w:val="22"/>
          <w:szCs w:val="22"/>
        </w:rPr>
        <w:t>Mangus, Stephanie</w:t>
      </w:r>
      <w:r w:rsidR="006D5686" w:rsidRPr="003F0760">
        <w:rPr>
          <w:b/>
          <w:sz w:val="22"/>
          <w:szCs w:val="22"/>
        </w:rPr>
        <w:t xml:space="preserve"> M.</w:t>
      </w:r>
      <w:r w:rsidRPr="003F0760">
        <w:rPr>
          <w:sz w:val="22"/>
          <w:szCs w:val="22"/>
        </w:rPr>
        <w:t xml:space="preserve"> (May 2013), “Shaping Customer Service &amp; Store Atmosphere</w:t>
      </w:r>
      <w:r w:rsidR="003F0760">
        <w:rPr>
          <w:sz w:val="22"/>
          <w:szCs w:val="22"/>
        </w:rPr>
        <w:t>:</w:t>
      </w:r>
      <w:r w:rsidRPr="003F0760">
        <w:rPr>
          <w:sz w:val="22"/>
          <w:szCs w:val="22"/>
        </w:rPr>
        <w:t xml:space="preserve"> An Exploratory </w:t>
      </w:r>
      <w:r w:rsidRPr="003F0760">
        <w:rPr>
          <w:sz w:val="22"/>
          <w:szCs w:val="22"/>
        </w:rPr>
        <w:tab/>
        <w:t xml:space="preserve">Ethnography of Retail Environments.” </w:t>
      </w:r>
      <w:proofErr w:type="gramStart"/>
      <w:r w:rsidRPr="003F0760">
        <w:rPr>
          <w:sz w:val="22"/>
          <w:szCs w:val="22"/>
        </w:rPr>
        <w:t>Academy of Mark</w:t>
      </w:r>
      <w:r w:rsidR="003F0760">
        <w:rPr>
          <w:sz w:val="22"/>
          <w:szCs w:val="22"/>
        </w:rPr>
        <w:t>eting Science Conference, Monte</w:t>
      </w:r>
      <w:r w:rsidRPr="003F0760">
        <w:rPr>
          <w:sz w:val="22"/>
          <w:szCs w:val="22"/>
        </w:rPr>
        <w:t xml:space="preserve">rey, </w:t>
      </w:r>
      <w:r w:rsidRPr="003F0760">
        <w:rPr>
          <w:sz w:val="22"/>
          <w:szCs w:val="22"/>
        </w:rPr>
        <w:tab/>
        <w:t>California.</w:t>
      </w:r>
      <w:proofErr w:type="gramEnd"/>
      <w:r w:rsidR="009F1BDF" w:rsidRPr="003F0760">
        <w:rPr>
          <w:sz w:val="22"/>
          <w:szCs w:val="22"/>
        </w:rPr>
        <w:br/>
      </w:r>
    </w:p>
    <w:p w14:paraId="706D9C69" w14:textId="77777777" w:rsidR="003F0760" w:rsidRDefault="0061572F" w:rsidP="0061572F">
      <w:pPr>
        <w:rPr>
          <w:sz w:val="22"/>
          <w:szCs w:val="22"/>
        </w:rPr>
      </w:pPr>
      <w:r w:rsidRPr="003F0760">
        <w:rPr>
          <w:b/>
          <w:sz w:val="22"/>
          <w:szCs w:val="22"/>
        </w:rPr>
        <w:t>Mangus, Stephanie</w:t>
      </w:r>
      <w:r w:rsidR="006D5686" w:rsidRPr="003F0760">
        <w:rPr>
          <w:b/>
          <w:sz w:val="22"/>
          <w:szCs w:val="22"/>
        </w:rPr>
        <w:t xml:space="preserve"> M.</w:t>
      </w:r>
      <w:r w:rsidRPr="003F0760">
        <w:rPr>
          <w:b/>
          <w:sz w:val="22"/>
          <w:szCs w:val="22"/>
        </w:rPr>
        <w:t>,</w:t>
      </w:r>
      <w:r w:rsidRPr="003F0760">
        <w:rPr>
          <w:sz w:val="22"/>
          <w:szCs w:val="22"/>
        </w:rPr>
        <w:t xml:space="preserve"> Jacob Hiler, and Ben McLarty (August 2012), “A New Tool for Customer </w:t>
      </w:r>
      <w:r w:rsidRPr="003F0760">
        <w:rPr>
          <w:sz w:val="22"/>
          <w:szCs w:val="22"/>
        </w:rPr>
        <w:tab/>
        <w:t xml:space="preserve">Segmentation: Defining &amp; Measuring Relationship Proneness.” American Marketing Association </w:t>
      </w:r>
    </w:p>
    <w:p w14:paraId="381654F1" w14:textId="77777777" w:rsidR="0061572F" w:rsidRPr="003F0760" w:rsidRDefault="0061572F" w:rsidP="003F0760">
      <w:pPr>
        <w:ind w:firstLine="720"/>
        <w:rPr>
          <w:sz w:val="22"/>
          <w:szCs w:val="22"/>
        </w:rPr>
      </w:pPr>
      <w:proofErr w:type="gramStart"/>
      <w:r w:rsidRPr="003F0760">
        <w:rPr>
          <w:sz w:val="22"/>
          <w:szCs w:val="22"/>
        </w:rPr>
        <w:t>Summer Conference</w:t>
      </w:r>
      <w:r w:rsidR="003F0760">
        <w:rPr>
          <w:sz w:val="22"/>
          <w:szCs w:val="22"/>
        </w:rPr>
        <w:t>, Chicago, Illinois.</w:t>
      </w:r>
      <w:proofErr w:type="gramEnd"/>
      <w:r w:rsidR="009F1BDF" w:rsidRPr="003F0760">
        <w:rPr>
          <w:sz w:val="22"/>
          <w:szCs w:val="22"/>
        </w:rPr>
        <w:br/>
      </w:r>
    </w:p>
    <w:p w14:paraId="4BC57180" w14:textId="77777777" w:rsidR="0061572F" w:rsidRPr="003F0760" w:rsidRDefault="0061572F" w:rsidP="0061572F">
      <w:pPr>
        <w:rPr>
          <w:sz w:val="22"/>
          <w:szCs w:val="22"/>
        </w:rPr>
      </w:pPr>
      <w:r w:rsidRPr="003F0760">
        <w:rPr>
          <w:b/>
          <w:sz w:val="22"/>
          <w:szCs w:val="22"/>
        </w:rPr>
        <w:t>Mangus, Stephanie</w:t>
      </w:r>
      <w:r w:rsidR="006D5686" w:rsidRPr="003F0760">
        <w:rPr>
          <w:b/>
          <w:sz w:val="22"/>
          <w:szCs w:val="22"/>
        </w:rPr>
        <w:t xml:space="preserve"> M.</w:t>
      </w:r>
      <w:r w:rsidRPr="003F0760">
        <w:rPr>
          <w:sz w:val="22"/>
          <w:szCs w:val="22"/>
        </w:rPr>
        <w:t xml:space="preserve"> (May 2012), “Trusted Advisor: A Key Variable on the Path to Co-Creating </w:t>
      </w:r>
      <w:r w:rsidR="00B87895" w:rsidRPr="003F0760">
        <w:rPr>
          <w:sz w:val="22"/>
          <w:szCs w:val="22"/>
        </w:rPr>
        <w:br/>
        <w:t xml:space="preserve">  </w:t>
      </w:r>
      <w:r w:rsidR="00B87895" w:rsidRPr="003F0760">
        <w:rPr>
          <w:sz w:val="22"/>
          <w:szCs w:val="22"/>
        </w:rPr>
        <w:tab/>
      </w:r>
      <w:r w:rsidRPr="003F0760">
        <w:rPr>
          <w:sz w:val="22"/>
          <w:szCs w:val="22"/>
        </w:rPr>
        <w:t>Value</w:t>
      </w:r>
      <w:r w:rsidR="00B87895" w:rsidRPr="003F0760">
        <w:rPr>
          <w:sz w:val="22"/>
          <w:szCs w:val="22"/>
        </w:rPr>
        <w:t xml:space="preserve"> </w:t>
      </w:r>
      <w:r w:rsidRPr="003F0760">
        <w:rPr>
          <w:sz w:val="22"/>
          <w:szCs w:val="22"/>
        </w:rPr>
        <w:t xml:space="preserve">with </w:t>
      </w:r>
      <w:r w:rsidR="007F7EE9">
        <w:rPr>
          <w:sz w:val="22"/>
          <w:szCs w:val="22"/>
        </w:rPr>
        <w:t>C</w:t>
      </w:r>
      <w:r w:rsidRPr="003F0760">
        <w:rPr>
          <w:sz w:val="22"/>
          <w:szCs w:val="22"/>
        </w:rPr>
        <w:t xml:space="preserve">lients.” </w:t>
      </w:r>
      <w:proofErr w:type="gramStart"/>
      <w:r w:rsidRPr="003F0760">
        <w:rPr>
          <w:sz w:val="22"/>
          <w:szCs w:val="22"/>
        </w:rPr>
        <w:t>Academy of Marketing Science Conference, New Orleans, Louisiana.</w:t>
      </w:r>
      <w:proofErr w:type="gramEnd"/>
      <w:r w:rsidR="009F1BDF" w:rsidRPr="003F0760">
        <w:rPr>
          <w:sz w:val="22"/>
          <w:szCs w:val="22"/>
        </w:rPr>
        <w:br/>
      </w:r>
    </w:p>
    <w:p w14:paraId="70A00E11" w14:textId="77777777" w:rsidR="003F0760" w:rsidRDefault="0061572F" w:rsidP="00BB7589">
      <w:pPr>
        <w:rPr>
          <w:sz w:val="22"/>
          <w:szCs w:val="22"/>
        </w:rPr>
      </w:pPr>
      <w:r w:rsidRPr="003F0760">
        <w:rPr>
          <w:b/>
          <w:sz w:val="22"/>
          <w:szCs w:val="22"/>
        </w:rPr>
        <w:t>Mangus, Stephanie</w:t>
      </w:r>
      <w:r w:rsidR="006D5686" w:rsidRPr="003F0760">
        <w:rPr>
          <w:b/>
          <w:sz w:val="22"/>
          <w:szCs w:val="22"/>
        </w:rPr>
        <w:t xml:space="preserve"> M.</w:t>
      </w:r>
      <w:r w:rsidRPr="003F0760">
        <w:rPr>
          <w:sz w:val="22"/>
          <w:szCs w:val="22"/>
        </w:rPr>
        <w:t>, Jacob Hiler, William C. Black, and Judith An</w:t>
      </w:r>
      <w:r w:rsidR="003F0760">
        <w:rPr>
          <w:sz w:val="22"/>
          <w:szCs w:val="22"/>
        </w:rPr>
        <w:t xml:space="preserve">ne Garretson Folse (May 2012), </w:t>
      </w:r>
      <w:r w:rsidRPr="003F0760">
        <w:rPr>
          <w:sz w:val="22"/>
          <w:szCs w:val="22"/>
        </w:rPr>
        <w:t xml:space="preserve">“What </w:t>
      </w:r>
      <w:r w:rsidRPr="003F0760">
        <w:rPr>
          <w:sz w:val="22"/>
          <w:szCs w:val="22"/>
        </w:rPr>
        <w:tab/>
        <w:t>Customers Value: Relationships and Utility.</w:t>
      </w:r>
      <w:r w:rsidR="003F0760">
        <w:rPr>
          <w:sz w:val="22"/>
          <w:szCs w:val="22"/>
        </w:rPr>
        <w:t xml:space="preserve">” Academy of Marketing Science </w:t>
      </w:r>
      <w:r w:rsidRPr="003F0760">
        <w:rPr>
          <w:sz w:val="22"/>
          <w:szCs w:val="22"/>
        </w:rPr>
        <w:t xml:space="preserve">Conference, New Orleans, </w:t>
      </w:r>
    </w:p>
    <w:p w14:paraId="4748A8D2" w14:textId="77777777" w:rsidR="0061572F" w:rsidRPr="003F0760" w:rsidRDefault="0061572F" w:rsidP="003F0760">
      <w:pPr>
        <w:ind w:firstLine="720"/>
        <w:rPr>
          <w:sz w:val="22"/>
          <w:szCs w:val="22"/>
        </w:rPr>
      </w:pPr>
      <w:r w:rsidRPr="003F0760">
        <w:rPr>
          <w:sz w:val="22"/>
          <w:szCs w:val="22"/>
        </w:rPr>
        <w:t>Louisiana.</w:t>
      </w:r>
    </w:p>
    <w:p w14:paraId="498169DD" w14:textId="77777777" w:rsidR="00F75F78" w:rsidRPr="003F0760" w:rsidRDefault="00F75F78" w:rsidP="00BB7589">
      <w:pPr>
        <w:rPr>
          <w:b/>
          <w:bCs/>
          <w:sz w:val="22"/>
          <w:szCs w:val="22"/>
        </w:rPr>
      </w:pPr>
    </w:p>
    <w:p w14:paraId="04C71A81" w14:textId="77777777" w:rsidR="00C405DC" w:rsidRPr="003F0760" w:rsidRDefault="00C405DC" w:rsidP="00BB7589">
      <w:pPr>
        <w:rPr>
          <w:b/>
          <w:iCs/>
          <w:smallCaps/>
          <w:color w:val="000000"/>
          <w:sz w:val="22"/>
          <w:szCs w:val="22"/>
          <w:u w:val="single"/>
        </w:rPr>
      </w:pPr>
      <w:r w:rsidRPr="003F0760">
        <w:rPr>
          <w:b/>
          <w:iCs/>
          <w:smallCaps/>
          <w:color w:val="000000"/>
          <w:sz w:val="22"/>
          <w:szCs w:val="22"/>
          <w:u w:val="single"/>
        </w:rPr>
        <w:t>Working Papers</w:t>
      </w:r>
    </w:p>
    <w:p w14:paraId="65508AD2" w14:textId="77777777" w:rsidR="00C405DC" w:rsidRPr="003F0760" w:rsidRDefault="00C405DC" w:rsidP="00BB7589">
      <w:pPr>
        <w:rPr>
          <w:b/>
          <w:iCs/>
          <w:smallCaps/>
          <w:color w:val="000000"/>
          <w:sz w:val="22"/>
          <w:szCs w:val="22"/>
        </w:rPr>
      </w:pPr>
    </w:p>
    <w:p w14:paraId="02423141" w14:textId="77777777" w:rsidR="00EB0653" w:rsidRPr="00EB0653" w:rsidRDefault="009F3E43" w:rsidP="00EB0653">
      <w:pPr>
        <w:rPr>
          <w:sz w:val="22"/>
          <w:szCs w:val="22"/>
        </w:rPr>
      </w:pPr>
      <w:r w:rsidRPr="00EB0653">
        <w:rPr>
          <w:b/>
          <w:sz w:val="22"/>
          <w:szCs w:val="22"/>
        </w:rPr>
        <w:t>Mangus, Stephanie M.</w:t>
      </w:r>
      <w:r w:rsidRPr="00EB0653">
        <w:rPr>
          <w:sz w:val="22"/>
          <w:szCs w:val="22"/>
        </w:rPr>
        <w:t>, Eli Jones, and Judith Anne Garretson Folse, “</w:t>
      </w:r>
      <w:r w:rsidR="00EB0653" w:rsidRPr="00EB0653">
        <w:rPr>
          <w:sz w:val="22"/>
          <w:szCs w:val="22"/>
        </w:rPr>
        <w:t xml:space="preserve">Exploring the Benefits of Multilayered </w:t>
      </w:r>
    </w:p>
    <w:p w14:paraId="7B992F17" w14:textId="406847FB" w:rsidR="00EB0653" w:rsidRPr="00EB0653" w:rsidRDefault="00EB0653" w:rsidP="00EB0653">
      <w:pPr>
        <w:ind w:firstLine="720"/>
        <w:rPr>
          <w:sz w:val="22"/>
          <w:szCs w:val="22"/>
        </w:rPr>
      </w:pPr>
      <w:r w:rsidRPr="00EB0653">
        <w:rPr>
          <w:sz w:val="22"/>
          <w:szCs w:val="22"/>
        </w:rPr>
        <w:t>Buyer-Seller Relationships on Firm and Salesperson Growth</w:t>
      </w:r>
      <w:r w:rsidRPr="00EB0653">
        <w:rPr>
          <w:sz w:val="22"/>
          <w:szCs w:val="22"/>
        </w:rPr>
        <w:t>”</w:t>
      </w:r>
    </w:p>
    <w:p w14:paraId="59A4C577" w14:textId="31ACEF55" w:rsidR="009F3E43" w:rsidRPr="00EB0653" w:rsidRDefault="009F3E43" w:rsidP="00EA1D02">
      <w:pPr>
        <w:pStyle w:val="ListParagraph"/>
        <w:numPr>
          <w:ilvl w:val="0"/>
          <w:numId w:val="15"/>
        </w:numPr>
        <w:rPr>
          <w:sz w:val="22"/>
          <w:szCs w:val="22"/>
        </w:rPr>
      </w:pPr>
      <w:r w:rsidRPr="00EB0653">
        <w:rPr>
          <w:sz w:val="22"/>
          <w:szCs w:val="22"/>
        </w:rPr>
        <w:t xml:space="preserve">This research explores the presence and operationalization of trusted advisor relationships in B2B environments to explore </w:t>
      </w:r>
      <w:r w:rsidR="00EB0653">
        <w:rPr>
          <w:sz w:val="22"/>
          <w:szCs w:val="22"/>
        </w:rPr>
        <w:t xml:space="preserve">the impact of such relationships on salesperson year-over-year growth and performance, as well as account level revenue growth. </w:t>
      </w:r>
    </w:p>
    <w:p w14:paraId="29A76FD7" w14:textId="5CBCC708" w:rsidR="009F3E43" w:rsidRDefault="009F3E43" w:rsidP="00EA1D02">
      <w:pPr>
        <w:pStyle w:val="ListParagraph"/>
        <w:numPr>
          <w:ilvl w:val="0"/>
          <w:numId w:val="13"/>
        </w:numPr>
        <w:rPr>
          <w:sz w:val="22"/>
          <w:szCs w:val="22"/>
        </w:rPr>
      </w:pPr>
      <w:r>
        <w:rPr>
          <w:sz w:val="22"/>
          <w:szCs w:val="22"/>
        </w:rPr>
        <w:t xml:space="preserve">Status: </w:t>
      </w:r>
      <w:r w:rsidR="00EB0653">
        <w:rPr>
          <w:sz w:val="22"/>
          <w:szCs w:val="22"/>
        </w:rPr>
        <w:t>Manuscript Development</w:t>
      </w:r>
    </w:p>
    <w:p w14:paraId="4A3AEF38" w14:textId="299C0D1F" w:rsidR="009F3E43" w:rsidRDefault="009F3E43" w:rsidP="00EA1D02">
      <w:pPr>
        <w:pStyle w:val="ListParagraph"/>
        <w:numPr>
          <w:ilvl w:val="0"/>
          <w:numId w:val="13"/>
        </w:numPr>
        <w:rPr>
          <w:sz w:val="22"/>
          <w:szCs w:val="22"/>
        </w:rPr>
      </w:pPr>
      <w:r>
        <w:rPr>
          <w:sz w:val="22"/>
          <w:szCs w:val="22"/>
        </w:rPr>
        <w:t>Target: Journal of Marketing</w:t>
      </w:r>
      <w:r w:rsidR="00EB0653">
        <w:rPr>
          <w:sz w:val="22"/>
          <w:szCs w:val="22"/>
        </w:rPr>
        <w:t xml:space="preserve"> (December 2015 submission)</w:t>
      </w:r>
    </w:p>
    <w:p w14:paraId="36251953" w14:textId="77777777" w:rsidR="009F3E43" w:rsidRPr="009F3E43" w:rsidRDefault="009F3E43" w:rsidP="009F3E43">
      <w:pPr>
        <w:rPr>
          <w:sz w:val="22"/>
          <w:szCs w:val="22"/>
        </w:rPr>
      </w:pPr>
    </w:p>
    <w:p w14:paraId="11E2CCF7" w14:textId="77777777" w:rsidR="00EB0653" w:rsidRDefault="00EB0653" w:rsidP="009F3E43">
      <w:pPr>
        <w:rPr>
          <w:sz w:val="22"/>
          <w:szCs w:val="22"/>
        </w:rPr>
      </w:pPr>
      <w:r>
        <w:rPr>
          <w:sz w:val="22"/>
          <w:szCs w:val="22"/>
        </w:rPr>
        <w:t xml:space="preserve">Ruvio, </w:t>
      </w:r>
      <w:r w:rsidRPr="00EB0653">
        <w:rPr>
          <w:sz w:val="22"/>
          <w:szCs w:val="22"/>
        </w:rPr>
        <w:t xml:space="preserve">Ayalla, Roger Calantone, and </w:t>
      </w:r>
      <w:r w:rsidRPr="00EB0653">
        <w:rPr>
          <w:b/>
          <w:sz w:val="22"/>
          <w:szCs w:val="22"/>
        </w:rPr>
        <w:t>Stephanie M. Mangus</w:t>
      </w:r>
      <w:r w:rsidRPr="00EB0653">
        <w:rPr>
          <w:sz w:val="22"/>
          <w:szCs w:val="22"/>
        </w:rPr>
        <w:t>, “</w:t>
      </w:r>
      <w:r w:rsidRPr="00EB0653">
        <w:rPr>
          <w:sz w:val="22"/>
          <w:szCs w:val="22"/>
        </w:rPr>
        <w:t xml:space="preserve">Students, </w:t>
      </w:r>
      <w:proofErr w:type="spellStart"/>
      <w:r w:rsidRPr="00EB0653">
        <w:rPr>
          <w:sz w:val="22"/>
          <w:szCs w:val="22"/>
        </w:rPr>
        <w:t>MTurk</w:t>
      </w:r>
      <w:proofErr w:type="spellEnd"/>
      <w:r w:rsidRPr="00EB0653">
        <w:rPr>
          <w:sz w:val="22"/>
          <w:szCs w:val="22"/>
        </w:rPr>
        <w:t>, and Panel Data, Oh My</w:t>
      </w:r>
      <w:proofErr w:type="gramStart"/>
      <w:r w:rsidRPr="00EB0653">
        <w:rPr>
          <w:sz w:val="22"/>
          <w:szCs w:val="22"/>
        </w:rPr>
        <w:t>!:</w:t>
      </w:r>
      <w:proofErr w:type="gramEnd"/>
      <w:r w:rsidRPr="00EB0653">
        <w:rPr>
          <w:sz w:val="22"/>
          <w:szCs w:val="22"/>
        </w:rPr>
        <w:t xml:space="preserve"> The </w:t>
      </w:r>
    </w:p>
    <w:p w14:paraId="52666166" w14:textId="44DDD3BB" w:rsidR="00EB0653" w:rsidRDefault="00EB0653" w:rsidP="00EB0653">
      <w:pPr>
        <w:ind w:firstLine="720"/>
        <w:rPr>
          <w:sz w:val="22"/>
          <w:szCs w:val="22"/>
        </w:rPr>
      </w:pPr>
      <w:r w:rsidRPr="00EB0653">
        <w:rPr>
          <w:sz w:val="22"/>
          <w:szCs w:val="22"/>
        </w:rPr>
        <w:t>Role of Sampling in Studying Consumer Emotions</w:t>
      </w:r>
      <w:r>
        <w:rPr>
          <w:sz w:val="22"/>
          <w:szCs w:val="22"/>
        </w:rPr>
        <w:t>”</w:t>
      </w:r>
    </w:p>
    <w:p w14:paraId="0D108906" w14:textId="5E1A074C" w:rsidR="00EB0653" w:rsidRDefault="00EB0653" w:rsidP="00EA1D02">
      <w:pPr>
        <w:pStyle w:val="ListParagraph"/>
        <w:numPr>
          <w:ilvl w:val="0"/>
          <w:numId w:val="16"/>
        </w:numPr>
        <w:rPr>
          <w:sz w:val="22"/>
          <w:szCs w:val="22"/>
        </w:rPr>
      </w:pPr>
      <w:r>
        <w:rPr>
          <w:sz w:val="22"/>
          <w:szCs w:val="22"/>
        </w:rPr>
        <w:t>Exploration of the effects of sampling source on the academic study of emotions. As data from student subject pools and Amazon’s Mechanical Turk come under fire from academics, this work explores the differential effects of the same experimental treatments across samples.</w:t>
      </w:r>
    </w:p>
    <w:p w14:paraId="482C1477" w14:textId="635A5E7C" w:rsidR="00EB0653" w:rsidRDefault="00EB0653" w:rsidP="00EA1D02">
      <w:pPr>
        <w:pStyle w:val="ListParagraph"/>
        <w:numPr>
          <w:ilvl w:val="0"/>
          <w:numId w:val="16"/>
        </w:numPr>
        <w:rPr>
          <w:sz w:val="22"/>
          <w:szCs w:val="22"/>
        </w:rPr>
      </w:pPr>
      <w:r>
        <w:rPr>
          <w:sz w:val="22"/>
          <w:szCs w:val="22"/>
        </w:rPr>
        <w:t>Status: Conceptual development</w:t>
      </w:r>
    </w:p>
    <w:p w14:paraId="2796E84B" w14:textId="49AFBB0A" w:rsidR="00EB0653" w:rsidRDefault="00EB0653" w:rsidP="00EA1D02">
      <w:pPr>
        <w:pStyle w:val="ListParagraph"/>
        <w:numPr>
          <w:ilvl w:val="0"/>
          <w:numId w:val="16"/>
        </w:numPr>
        <w:rPr>
          <w:sz w:val="22"/>
          <w:szCs w:val="22"/>
        </w:rPr>
      </w:pPr>
      <w:r>
        <w:rPr>
          <w:sz w:val="22"/>
          <w:szCs w:val="22"/>
        </w:rPr>
        <w:t>Target: Journal of Marketing Research</w:t>
      </w:r>
      <w:r w:rsidR="00614174">
        <w:rPr>
          <w:sz w:val="22"/>
          <w:szCs w:val="22"/>
        </w:rPr>
        <w:t xml:space="preserve"> (Spring 2016 submission)</w:t>
      </w:r>
    </w:p>
    <w:p w14:paraId="62B03028" w14:textId="77777777" w:rsidR="00EB0653" w:rsidRDefault="00EB0653" w:rsidP="00EB0653">
      <w:pPr>
        <w:rPr>
          <w:sz w:val="22"/>
          <w:szCs w:val="22"/>
        </w:rPr>
      </w:pPr>
    </w:p>
    <w:p w14:paraId="63881269" w14:textId="0D6DDDE6" w:rsidR="00EB0653" w:rsidRDefault="00EB0653" w:rsidP="00EB0653">
      <w:pPr>
        <w:rPr>
          <w:sz w:val="22"/>
          <w:szCs w:val="22"/>
        </w:rPr>
      </w:pPr>
      <w:r w:rsidRPr="00EB0653">
        <w:rPr>
          <w:b/>
          <w:sz w:val="22"/>
          <w:szCs w:val="22"/>
        </w:rPr>
        <w:t>Stephanie M. Mangus</w:t>
      </w:r>
      <w:r w:rsidRPr="00EB0653">
        <w:rPr>
          <w:sz w:val="22"/>
          <w:szCs w:val="22"/>
        </w:rPr>
        <w:t>, “</w:t>
      </w:r>
      <w:r w:rsidRPr="00EB0653">
        <w:rPr>
          <w:sz w:val="22"/>
          <w:szCs w:val="22"/>
        </w:rPr>
        <w:t xml:space="preserve">How Salesperson Openness to Experience Impacts the Process of Co-Creating Customer </w:t>
      </w:r>
      <w:r>
        <w:rPr>
          <w:sz w:val="22"/>
          <w:szCs w:val="22"/>
        </w:rPr>
        <w:br/>
        <w:t xml:space="preserve">             </w:t>
      </w:r>
      <w:r w:rsidRPr="00EB0653">
        <w:rPr>
          <w:sz w:val="22"/>
          <w:szCs w:val="22"/>
        </w:rPr>
        <w:t>Value</w:t>
      </w:r>
      <w:r w:rsidRPr="00EB0653">
        <w:rPr>
          <w:sz w:val="22"/>
          <w:szCs w:val="22"/>
        </w:rPr>
        <w:t>”</w:t>
      </w:r>
    </w:p>
    <w:p w14:paraId="4AE676BA" w14:textId="0B140279" w:rsidR="00EB0653" w:rsidRDefault="00EB0653" w:rsidP="00EA1D02">
      <w:pPr>
        <w:pStyle w:val="ListParagraph"/>
        <w:numPr>
          <w:ilvl w:val="0"/>
          <w:numId w:val="17"/>
        </w:numPr>
        <w:rPr>
          <w:sz w:val="22"/>
          <w:szCs w:val="22"/>
        </w:rPr>
      </w:pPr>
      <w:r>
        <w:rPr>
          <w:sz w:val="22"/>
          <w:szCs w:val="22"/>
        </w:rPr>
        <w:t>This work explores the role salesperson personality traits and tendencies play in the co-creation of value process with customers. Though research suggests that firms can generate value by co-creating opportunities with customers, individual salespeople must serve as the catalyst for such a process. Understanding the individual-level barriers present in the process is valuable to managers looking to encourage such interactions.</w:t>
      </w:r>
    </w:p>
    <w:p w14:paraId="4393759E" w14:textId="7DF9342F" w:rsidR="00EB0653" w:rsidRDefault="00EB0653" w:rsidP="00EA1D02">
      <w:pPr>
        <w:pStyle w:val="ListParagraph"/>
        <w:numPr>
          <w:ilvl w:val="0"/>
          <w:numId w:val="17"/>
        </w:numPr>
        <w:rPr>
          <w:sz w:val="22"/>
          <w:szCs w:val="22"/>
        </w:rPr>
      </w:pPr>
      <w:r>
        <w:rPr>
          <w:sz w:val="22"/>
          <w:szCs w:val="22"/>
        </w:rPr>
        <w:t>Status: Identifying data sources</w:t>
      </w:r>
    </w:p>
    <w:p w14:paraId="19AF87CB" w14:textId="5C53ED2D" w:rsidR="00EB0653" w:rsidRPr="00EB0653" w:rsidRDefault="00EB0653" w:rsidP="00EA1D02">
      <w:pPr>
        <w:pStyle w:val="ListParagraph"/>
        <w:numPr>
          <w:ilvl w:val="0"/>
          <w:numId w:val="17"/>
        </w:numPr>
        <w:rPr>
          <w:sz w:val="22"/>
          <w:szCs w:val="22"/>
        </w:rPr>
      </w:pPr>
      <w:r>
        <w:rPr>
          <w:sz w:val="22"/>
          <w:szCs w:val="22"/>
        </w:rPr>
        <w:t>Target: Journal of Marketing</w:t>
      </w:r>
    </w:p>
    <w:p w14:paraId="3CB377DF" w14:textId="77777777" w:rsidR="00EB0653" w:rsidRDefault="00EB0653" w:rsidP="009F3E43">
      <w:pPr>
        <w:rPr>
          <w:sz w:val="22"/>
          <w:szCs w:val="22"/>
        </w:rPr>
      </w:pPr>
    </w:p>
    <w:p w14:paraId="20A86A3C" w14:textId="0D10F624" w:rsidR="00614174" w:rsidRPr="00EB0653" w:rsidRDefault="00614174" w:rsidP="00614174">
      <w:pPr>
        <w:rPr>
          <w:sz w:val="22"/>
          <w:szCs w:val="22"/>
        </w:rPr>
      </w:pPr>
      <w:r w:rsidRPr="00EB0653">
        <w:rPr>
          <w:b/>
          <w:sz w:val="22"/>
          <w:szCs w:val="22"/>
        </w:rPr>
        <w:t>Mangus, Stephanie M.</w:t>
      </w:r>
      <w:r w:rsidRPr="00EB0653">
        <w:rPr>
          <w:sz w:val="22"/>
          <w:szCs w:val="22"/>
        </w:rPr>
        <w:t>, Eli Jones, and Judith Anne Garretson Folse, “</w:t>
      </w:r>
      <w:r>
        <w:rPr>
          <w:sz w:val="22"/>
          <w:szCs w:val="22"/>
        </w:rPr>
        <w:t>Managing the Sales Force: The Role of Trusted Advisor Relationships</w:t>
      </w:r>
      <w:r w:rsidRPr="00EB0653">
        <w:rPr>
          <w:sz w:val="22"/>
          <w:szCs w:val="22"/>
        </w:rPr>
        <w:t>”</w:t>
      </w:r>
    </w:p>
    <w:p w14:paraId="78003598" w14:textId="75EAA6D2" w:rsidR="00614174" w:rsidRPr="00EB0653" w:rsidRDefault="00614174" w:rsidP="00EA1D02">
      <w:pPr>
        <w:pStyle w:val="ListParagraph"/>
        <w:numPr>
          <w:ilvl w:val="0"/>
          <w:numId w:val="15"/>
        </w:numPr>
        <w:rPr>
          <w:sz w:val="22"/>
          <w:szCs w:val="22"/>
        </w:rPr>
      </w:pPr>
      <w:r w:rsidRPr="00EB0653">
        <w:rPr>
          <w:sz w:val="22"/>
          <w:szCs w:val="22"/>
        </w:rPr>
        <w:t xml:space="preserve">This research </w:t>
      </w:r>
      <w:r>
        <w:rPr>
          <w:sz w:val="22"/>
          <w:szCs w:val="22"/>
        </w:rPr>
        <w:t>utilizes in-depth interviews with sales executives, sales managers, salespeople, and customers to explore how trusted advisor relationships impact the operations of sales units, the managing of salespeople’s portfolios, and the ‘dark side’ or negative outcomes of such relationships.</w:t>
      </w:r>
    </w:p>
    <w:p w14:paraId="3B14F218" w14:textId="77777777" w:rsidR="00614174" w:rsidRDefault="00614174" w:rsidP="00EA1D02">
      <w:pPr>
        <w:pStyle w:val="ListParagraph"/>
        <w:numPr>
          <w:ilvl w:val="0"/>
          <w:numId w:val="13"/>
        </w:numPr>
        <w:rPr>
          <w:sz w:val="22"/>
          <w:szCs w:val="22"/>
        </w:rPr>
      </w:pPr>
      <w:r>
        <w:rPr>
          <w:sz w:val="22"/>
          <w:szCs w:val="22"/>
        </w:rPr>
        <w:t>Status: Manuscript Development</w:t>
      </w:r>
    </w:p>
    <w:p w14:paraId="2D984F86" w14:textId="25350498" w:rsidR="00614174" w:rsidRDefault="00614174" w:rsidP="00EA1D02">
      <w:pPr>
        <w:pStyle w:val="ListParagraph"/>
        <w:numPr>
          <w:ilvl w:val="0"/>
          <w:numId w:val="13"/>
        </w:numPr>
        <w:rPr>
          <w:sz w:val="22"/>
          <w:szCs w:val="22"/>
        </w:rPr>
      </w:pPr>
      <w:r>
        <w:rPr>
          <w:sz w:val="22"/>
          <w:szCs w:val="22"/>
        </w:rPr>
        <w:t xml:space="preserve">Target: </w:t>
      </w:r>
      <w:r>
        <w:rPr>
          <w:sz w:val="22"/>
          <w:szCs w:val="22"/>
        </w:rPr>
        <w:t xml:space="preserve">Strategic Management Journal </w:t>
      </w:r>
      <w:r>
        <w:rPr>
          <w:sz w:val="22"/>
          <w:szCs w:val="22"/>
        </w:rPr>
        <w:t>(</w:t>
      </w:r>
      <w:r>
        <w:rPr>
          <w:sz w:val="22"/>
          <w:szCs w:val="22"/>
        </w:rPr>
        <w:t>March 2016</w:t>
      </w:r>
      <w:r>
        <w:rPr>
          <w:sz w:val="22"/>
          <w:szCs w:val="22"/>
        </w:rPr>
        <w:t xml:space="preserve"> submission)</w:t>
      </w:r>
    </w:p>
    <w:p w14:paraId="7B9C5AFB" w14:textId="77777777" w:rsidR="00614174" w:rsidRDefault="00614174" w:rsidP="009F3E43">
      <w:pPr>
        <w:rPr>
          <w:sz w:val="22"/>
          <w:szCs w:val="22"/>
        </w:rPr>
      </w:pPr>
    </w:p>
    <w:p w14:paraId="3E666D72" w14:textId="77777777" w:rsidR="009F3E43" w:rsidRPr="00614174" w:rsidRDefault="009F3E43" w:rsidP="00614174">
      <w:pPr>
        <w:rPr>
          <w:color w:val="000000" w:themeColor="text1"/>
          <w:sz w:val="22"/>
          <w:szCs w:val="22"/>
        </w:rPr>
      </w:pPr>
    </w:p>
    <w:p w14:paraId="098A1485" w14:textId="77777777" w:rsidR="00941DE4" w:rsidRDefault="00C405DC" w:rsidP="00941DE4">
      <w:pPr>
        <w:rPr>
          <w:sz w:val="22"/>
          <w:szCs w:val="22"/>
        </w:rPr>
      </w:pPr>
      <w:r w:rsidRPr="003F0760">
        <w:rPr>
          <w:sz w:val="22"/>
          <w:szCs w:val="22"/>
        </w:rPr>
        <w:lastRenderedPageBreak/>
        <w:t xml:space="preserve">Folse, Judith </w:t>
      </w:r>
      <w:r w:rsidR="003F0760">
        <w:rPr>
          <w:sz w:val="22"/>
          <w:szCs w:val="22"/>
        </w:rPr>
        <w:t>Anne Garretson, Dora Schmit Bock,</w:t>
      </w:r>
      <w:r w:rsidRPr="003F0760">
        <w:rPr>
          <w:sz w:val="22"/>
          <w:szCs w:val="22"/>
        </w:rPr>
        <w:t xml:space="preserve"> </w:t>
      </w:r>
      <w:r w:rsidRPr="003F0760">
        <w:rPr>
          <w:b/>
          <w:sz w:val="22"/>
          <w:szCs w:val="22"/>
        </w:rPr>
        <w:t>Stephanie M. Mangus,</w:t>
      </w:r>
      <w:r w:rsidR="003F0760">
        <w:rPr>
          <w:b/>
          <w:sz w:val="22"/>
          <w:szCs w:val="22"/>
        </w:rPr>
        <w:t xml:space="preserve"> </w:t>
      </w:r>
      <w:r w:rsidR="003F0760">
        <w:rPr>
          <w:sz w:val="22"/>
          <w:szCs w:val="22"/>
        </w:rPr>
        <w:t>and Randle D.</w:t>
      </w:r>
      <w:r w:rsidR="003F0760" w:rsidRPr="003F0760">
        <w:rPr>
          <w:sz w:val="22"/>
          <w:szCs w:val="22"/>
        </w:rPr>
        <w:t xml:space="preserve"> Raggio</w:t>
      </w:r>
      <w:r w:rsidRPr="003F0760">
        <w:rPr>
          <w:sz w:val="22"/>
          <w:szCs w:val="22"/>
        </w:rPr>
        <w:t xml:space="preserve"> “</w:t>
      </w:r>
      <w:r w:rsidR="00941DE4" w:rsidRPr="00941DE4">
        <w:rPr>
          <w:sz w:val="22"/>
          <w:szCs w:val="22"/>
        </w:rPr>
        <w:t xml:space="preserve">Unselfish </w:t>
      </w:r>
    </w:p>
    <w:p w14:paraId="1141E8DE" w14:textId="77777777" w:rsidR="00C405DC" w:rsidRDefault="00941DE4" w:rsidP="00941DE4">
      <w:pPr>
        <w:ind w:firstLine="720"/>
        <w:rPr>
          <w:sz w:val="22"/>
          <w:szCs w:val="22"/>
        </w:rPr>
      </w:pPr>
      <w:r w:rsidRPr="00941DE4">
        <w:rPr>
          <w:sz w:val="22"/>
          <w:szCs w:val="22"/>
        </w:rPr>
        <w:t>Favors:  Eliciting Gratitude and WOM</w:t>
      </w:r>
      <w:r w:rsidR="00C405DC" w:rsidRPr="003F0760">
        <w:rPr>
          <w:sz w:val="22"/>
          <w:szCs w:val="22"/>
        </w:rPr>
        <w:t xml:space="preserve">.” </w:t>
      </w:r>
    </w:p>
    <w:p w14:paraId="288F491E" w14:textId="77777777" w:rsidR="00941DE4" w:rsidRDefault="00941DE4" w:rsidP="00EA1D02">
      <w:pPr>
        <w:pStyle w:val="ListParagraph"/>
        <w:numPr>
          <w:ilvl w:val="0"/>
          <w:numId w:val="9"/>
        </w:numPr>
        <w:rPr>
          <w:sz w:val="22"/>
          <w:szCs w:val="22"/>
        </w:rPr>
      </w:pPr>
      <w:r w:rsidRPr="00941DE4">
        <w:rPr>
          <w:sz w:val="22"/>
          <w:szCs w:val="22"/>
        </w:rPr>
        <w:t xml:space="preserve">This project addresses the factors that can elicit the positive emotion of gratitude instead of the mixed emotion of indebtedness and result in favorable WOM. The first study is a 2 (favor: selfish vs. unselfish) X 2 (service setting: optimal vs. suboptimal) between subjects design. The second study holds unselfish favor constant, and is a 2 (service setting: optimal vs. suboptimal) X </w:t>
      </w:r>
      <w:r>
        <w:rPr>
          <w:sz w:val="22"/>
          <w:szCs w:val="22"/>
        </w:rPr>
        <w:t xml:space="preserve">2 </w:t>
      </w:r>
      <w:r w:rsidRPr="00941DE4">
        <w:rPr>
          <w:sz w:val="22"/>
          <w:szCs w:val="22"/>
        </w:rPr>
        <w:t>(feedback opportunity: yes vs. no) between subjects design.</w:t>
      </w:r>
    </w:p>
    <w:p w14:paraId="1BF4CDC8" w14:textId="40846838" w:rsidR="00941DE4" w:rsidRDefault="00C405DC" w:rsidP="00EA1D02">
      <w:pPr>
        <w:pStyle w:val="ListParagraph"/>
        <w:numPr>
          <w:ilvl w:val="0"/>
          <w:numId w:val="9"/>
        </w:numPr>
        <w:rPr>
          <w:sz w:val="22"/>
          <w:szCs w:val="22"/>
        </w:rPr>
      </w:pPr>
      <w:r w:rsidRPr="00941DE4">
        <w:rPr>
          <w:sz w:val="22"/>
          <w:szCs w:val="22"/>
        </w:rPr>
        <w:t xml:space="preserve">Status: </w:t>
      </w:r>
      <w:r w:rsidR="00614174">
        <w:rPr>
          <w:sz w:val="22"/>
          <w:szCs w:val="22"/>
        </w:rPr>
        <w:t xml:space="preserve">Manuscript development </w:t>
      </w:r>
    </w:p>
    <w:p w14:paraId="198728E2" w14:textId="1B49B8E7" w:rsidR="00941DE4" w:rsidRDefault="00614174" w:rsidP="00EA1D02">
      <w:pPr>
        <w:pStyle w:val="ListParagraph"/>
        <w:numPr>
          <w:ilvl w:val="0"/>
          <w:numId w:val="9"/>
        </w:numPr>
        <w:rPr>
          <w:sz w:val="22"/>
          <w:szCs w:val="22"/>
        </w:rPr>
      </w:pPr>
      <w:r>
        <w:rPr>
          <w:sz w:val="22"/>
          <w:szCs w:val="22"/>
        </w:rPr>
        <w:t>Target: Journal of Marketing (January 2016 submission)</w:t>
      </w:r>
    </w:p>
    <w:p w14:paraId="63205633" w14:textId="77777777" w:rsidR="009F1BDF" w:rsidRDefault="009F1BDF" w:rsidP="00BB7589">
      <w:pPr>
        <w:rPr>
          <w:sz w:val="22"/>
          <w:szCs w:val="22"/>
        </w:rPr>
      </w:pPr>
    </w:p>
    <w:p w14:paraId="309E85D0" w14:textId="77777777" w:rsidR="00614174" w:rsidRPr="00167DAA" w:rsidRDefault="00614174" w:rsidP="00614174">
      <w:pPr>
        <w:rPr>
          <w:color w:val="000000" w:themeColor="text1"/>
          <w:sz w:val="22"/>
          <w:szCs w:val="22"/>
        </w:rPr>
      </w:pPr>
      <w:r w:rsidRPr="00167DAA">
        <w:rPr>
          <w:color w:val="000000" w:themeColor="text1"/>
          <w:sz w:val="22"/>
          <w:szCs w:val="22"/>
        </w:rPr>
        <w:t xml:space="preserve">Bock, Dora, </w:t>
      </w:r>
      <w:r w:rsidRPr="00167DAA">
        <w:rPr>
          <w:b/>
          <w:color w:val="000000" w:themeColor="text1"/>
          <w:sz w:val="22"/>
          <w:szCs w:val="22"/>
        </w:rPr>
        <w:t>Stephanie M. Mangus</w:t>
      </w:r>
      <w:r w:rsidRPr="00167DAA">
        <w:rPr>
          <w:color w:val="000000" w:themeColor="text1"/>
          <w:sz w:val="22"/>
          <w:szCs w:val="22"/>
        </w:rPr>
        <w:t xml:space="preserve">, and Judith Anne Garretson Folse, “Demystifying Customization: The Impact </w:t>
      </w:r>
    </w:p>
    <w:p w14:paraId="4C804A6A" w14:textId="77777777" w:rsidR="00614174" w:rsidRPr="00167DAA" w:rsidRDefault="00614174" w:rsidP="00614174">
      <w:pPr>
        <w:ind w:firstLine="720"/>
        <w:rPr>
          <w:color w:val="000000" w:themeColor="text1"/>
          <w:sz w:val="22"/>
          <w:szCs w:val="22"/>
        </w:rPr>
      </w:pPr>
      <w:proofErr w:type="gramStart"/>
      <w:r w:rsidRPr="00167DAA">
        <w:rPr>
          <w:color w:val="000000" w:themeColor="text1"/>
          <w:sz w:val="22"/>
          <w:szCs w:val="22"/>
        </w:rPr>
        <w:t>of</w:t>
      </w:r>
      <w:proofErr w:type="gramEnd"/>
      <w:r w:rsidRPr="00167DAA">
        <w:rPr>
          <w:color w:val="000000" w:themeColor="text1"/>
          <w:sz w:val="22"/>
          <w:szCs w:val="22"/>
        </w:rPr>
        <w:t xml:space="preserve"> Product and Process Customization on Consumer Loyalty.”</w:t>
      </w:r>
    </w:p>
    <w:p w14:paraId="70B393C8" w14:textId="77777777" w:rsidR="00614174" w:rsidRDefault="00614174" w:rsidP="00EA1D02">
      <w:pPr>
        <w:pStyle w:val="ListParagraph"/>
        <w:numPr>
          <w:ilvl w:val="0"/>
          <w:numId w:val="14"/>
        </w:numPr>
        <w:rPr>
          <w:color w:val="000000" w:themeColor="text1"/>
          <w:sz w:val="22"/>
          <w:szCs w:val="22"/>
        </w:rPr>
      </w:pPr>
      <w:r w:rsidRPr="00167DAA">
        <w:rPr>
          <w:color w:val="000000" w:themeColor="text1"/>
          <w:sz w:val="22"/>
          <w:szCs w:val="22"/>
        </w:rPr>
        <w:t>This research examines both adaptive selling behaviors and end product customization during B2C exchange and the impact such types of customization have on generating customer emotions and loyalty. Data from two consumer studies indicate the significant impact of customization with findings that support adaptive selling behaviors generate higher levels of loyalty than end product customization.</w:t>
      </w:r>
    </w:p>
    <w:p w14:paraId="0A75D0AE" w14:textId="77777777" w:rsidR="00614174" w:rsidRPr="00167DAA" w:rsidRDefault="00614174" w:rsidP="00EA1D02">
      <w:pPr>
        <w:pStyle w:val="ListParagraph"/>
        <w:numPr>
          <w:ilvl w:val="0"/>
          <w:numId w:val="14"/>
        </w:numPr>
        <w:rPr>
          <w:color w:val="000000" w:themeColor="text1"/>
          <w:sz w:val="22"/>
          <w:szCs w:val="22"/>
        </w:rPr>
      </w:pPr>
      <w:r w:rsidRPr="00167DAA">
        <w:rPr>
          <w:color w:val="000000" w:themeColor="text1"/>
          <w:sz w:val="22"/>
          <w:szCs w:val="22"/>
        </w:rPr>
        <w:t>Status: Manuscript finalization</w:t>
      </w:r>
    </w:p>
    <w:p w14:paraId="78665FCA" w14:textId="64D36645" w:rsidR="00614174" w:rsidRPr="00167DAA" w:rsidRDefault="00614174" w:rsidP="00EA1D02">
      <w:pPr>
        <w:pStyle w:val="ListParagraph"/>
        <w:numPr>
          <w:ilvl w:val="0"/>
          <w:numId w:val="14"/>
        </w:numPr>
        <w:rPr>
          <w:color w:val="000000" w:themeColor="text1"/>
          <w:sz w:val="22"/>
          <w:szCs w:val="22"/>
        </w:rPr>
      </w:pPr>
      <w:r w:rsidRPr="00167DAA">
        <w:rPr>
          <w:color w:val="000000" w:themeColor="text1"/>
          <w:sz w:val="22"/>
          <w:szCs w:val="22"/>
        </w:rPr>
        <w:t xml:space="preserve">Target: Journal of </w:t>
      </w:r>
      <w:r>
        <w:rPr>
          <w:color w:val="000000" w:themeColor="text1"/>
          <w:sz w:val="22"/>
          <w:szCs w:val="22"/>
        </w:rPr>
        <w:t>International Research in Marketing (Summer 2015 submission)</w:t>
      </w:r>
    </w:p>
    <w:p w14:paraId="3439403D" w14:textId="77777777" w:rsidR="00614174" w:rsidRDefault="00614174" w:rsidP="00614174">
      <w:pPr>
        <w:rPr>
          <w:sz w:val="22"/>
          <w:szCs w:val="22"/>
        </w:rPr>
      </w:pPr>
    </w:p>
    <w:p w14:paraId="242137C9" w14:textId="77777777" w:rsidR="00614174" w:rsidRDefault="00947B38" w:rsidP="00614174">
      <w:pPr>
        <w:rPr>
          <w:sz w:val="22"/>
          <w:szCs w:val="22"/>
        </w:rPr>
      </w:pPr>
      <w:r>
        <w:rPr>
          <w:sz w:val="22"/>
          <w:szCs w:val="22"/>
        </w:rPr>
        <w:t>Lastner, Matthew</w:t>
      </w:r>
      <w:r w:rsidR="00614174">
        <w:rPr>
          <w:sz w:val="22"/>
          <w:szCs w:val="22"/>
        </w:rPr>
        <w:t xml:space="preserve"> and </w:t>
      </w:r>
      <w:r w:rsidRPr="003F0760">
        <w:rPr>
          <w:b/>
          <w:sz w:val="22"/>
          <w:szCs w:val="22"/>
        </w:rPr>
        <w:t>Stephanie M. Mangus</w:t>
      </w:r>
      <w:r w:rsidRPr="00614174">
        <w:rPr>
          <w:sz w:val="22"/>
          <w:szCs w:val="22"/>
        </w:rPr>
        <w:t>, “</w:t>
      </w:r>
      <w:r w:rsidR="00614174" w:rsidRPr="00614174">
        <w:rPr>
          <w:sz w:val="22"/>
          <w:szCs w:val="22"/>
        </w:rPr>
        <w:t xml:space="preserve">The Customer Verification Process: The Strategic Role of </w:t>
      </w:r>
    </w:p>
    <w:p w14:paraId="618291B5" w14:textId="2965D30B" w:rsidR="00947B38" w:rsidRPr="003F0760" w:rsidRDefault="00614174" w:rsidP="00614174">
      <w:pPr>
        <w:ind w:firstLine="720"/>
        <w:rPr>
          <w:sz w:val="22"/>
          <w:szCs w:val="22"/>
        </w:rPr>
      </w:pPr>
      <w:r w:rsidRPr="00614174">
        <w:rPr>
          <w:sz w:val="22"/>
          <w:szCs w:val="22"/>
        </w:rPr>
        <w:t>Salespeople Verification Strategies</w:t>
      </w:r>
      <w:r>
        <w:rPr>
          <w:sz w:val="22"/>
          <w:szCs w:val="22"/>
        </w:rPr>
        <w:t>.</w:t>
      </w:r>
      <w:r w:rsidR="00947B38" w:rsidRPr="00614174">
        <w:rPr>
          <w:sz w:val="22"/>
          <w:szCs w:val="22"/>
        </w:rPr>
        <w:t>”</w:t>
      </w:r>
    </w:p>
    <w:p w14:paraId="7101FDE0" w14:textId="6949AD4E" w:rsidR="00947B38" w:rsidRDefault="00947B38" w:rsidP="00EA1D02">
      <w:pPr>
        <w:pStyle w:val="ListParagraph"/>
        <w:numPr>
          <w:ilvl w:val="0"/>
          <w:numId w:val="10"/>
        </w:numPr>
        <w:rPr>
          <w:sz w:val="22"/>
          <w:szCs w:val="22"/>
        </w:rPr>
      </w:pPr>
      <w:r>
        <w:rPr>
          <w:sz w:val="22"/>
          <w:szCs w:val="22"/>
        </w:rPr>
        <w:t>T</w:t>
      </w:r>
      <w:r w:rsidRPr="00947B38">
        <w:rPr>
          <w:sz w:val="22"/>
          <w:szCs w:val="22"/>
        </w:rPr>
        <w:t>his paper</w:t>
      </w:r>
      <w:r>
        <w:rPr>
          <w:sz w:val="22"/>
          <w:szCs w:val="22"/>
        </w:rPr>
        <w:t xml:space="preserve"> </w:t>
      </w:r>
      <w:r w:rsidRPr="00947B38">
        <w:rPr>
          <w:sz w:val="22"/>
          <w:szCs w:val="22"/>
        </w:rPr>
        <w:t>explore</w:t>
      </w:r>
      <w:r>
        <w:rPr>
          <w:sz w:val="22"/>
          <w:szCs w:val="22"/>
        </w:rPr>
        <w:t>s</w:t>
      </w:r>
      <w:r w:rsidRPr="00947B38">
        <w:rPr>
          <w:sz w:val="22"/>
          <w:szCs w:val="22"/>
        </w:rPr>
        <w:t xml:space="preserve"> the opportunity for salespeople to play a critical role for organizations in a monitoring capacity and identify the key factors that contribute to salesperson success in such a role.</w:t>
      </w:r>
      <w:r>
        <w:t xml:space="preserve"> </w:t>
      </w:r>
      <w:r w:rsidRPr="00947B38">
        <w:rPr>
          <w:sz w:val="22"/>
          <w:szCs w:val="22"/>
        </w:rPr>
        <w:t xml:space="preserve">Given their unique position at the interface of the exchange process, salespeople are potentially well suited to be actively involved in the informal monitoring function for organizations. </w:t>
      </w:r>
      <w:r>
        <w:rPr>
          <w:sz w:val="22"/>
          <w:szCs w:val="22"/>
        </w:rPr>
        <w:t>This research explores the advantages and disadvantages of using salespeople in such monitoring roles.</w:t>
      </w:r>
    </w:p>
    <w:p w14:paraId="0F06FAAA" w14:textId="425E093D" w:rsidR="00947B38" w:rsidRPr="00941DE4" w:rsidRDefault="00947B38" w:rsidP="00EA1D02">
      <w:pPr>
        <w:pStyle w:val="ListParagraph"/>
        <w:numPr>
          <w:ilvl w:val="0"/>
          <w:numId w:val="10"/>
        </w:numPr>
        <w:rPr>
          <w:sz w:val="22"/>
          <w:szCs w:val="22"/>
        </w:rPr>
      </w:pPr>
      <w:r w:rsidRPr="00941DE4">
        <w:rPr>
          <w:sz w:val="22"/>
          <w:szCs w:val="22"/>
        </w:rPr>
        <w:t xml:space="preserve">Status: </w:t>
      </w:r>
      <w:r>
        <w:rPr>
          <w:sz w:val="22"/>
          <w:szCs w:val="22"/>
        </w:rPr>
        <w:t>Study design</w:t>
      </w:r>
      <w:r w:rsidR="00614174">
        <w:rPr>
          <w:sz w:val="22"/>
          <w:szCs w:val="22"/>
        </w:rPr>
        <w:t xml:space="preserve"> &amp; identifying data sources</w:t>
      </w:r>
    </w:p>
    <w:p w14:paraId="19CB08D4" w14:textId="73095FDE" w:rsidR="00947B38" w:rsidRPr="00941DE4" w:rsidRDefault="00947B38" w:rsidP="00EA1D02">
      <w:pPr>
        <w:pStyle w:val="ListParagraph"/>
        <w:numPr>
          <w:ilvl w:val="0"/>
          <w:numId w:val="10"/>
        </w:numPr>
        <w:rPr>
          <w:sz w:val="22"/>
          <w:szCs w:val="22"/>
        </w:rPr>
      </w:pPr>
      <w:r w:rsidRPr="00941DE4">
        <w:rPr>
          <w:sz w:val="22"/>
          <w:szCs w:val="22"/>
        </w:rPr>
        <w:t>Target: Journal of</w:t>
      </w:r>
      <w:r>
        <w:rPr>
          <w:sz w:val="22"/>
          <w:szCs w:val="22"/>
        </w:rPr>
        <w:t xml:space="preserve"> Personal Selling and Sales Management</w:t>
      </w:r>
    </w:p>
    <w:p w14:paraId="0F30087E" w14:textId="77777777" w:rsidR="00947B38" w:rsidRDefault="00947B38" w:rsidP="00BB7589">
      <w:pPr>
        <w:rPr>
          <w:sz w:val="22"/>
          <w:szCs w:val="22"/>
        </w:rPr>
      </w:pPr>
    </w:p>
    <w:p w14:paraId="51CD569A" w14:textId="77777777" w:rsidR="00614174" w:rsidRDefault="00614174" w:rsidP="00614174">
      <w:pPr>
        <w:rPr>
          <w:sz w:val="22"/>
          <w:szCs w:val="22"/>
        </w:rPr>
      </w:pPr>
      <w:r w:rsidRPr="009F3E43">
        <w:rPr>
          <w:sz w:val="22"/>
          <w:szCs w:val="22"/>
        </w:rPr>
        <w:t xml:space="preserve">Lastner, Matthew, Judith Anne Garretson Folse, </w:t>
      </w:r>
      <w:r w:rsidRPr="009F3E43">
        <w:rPr>
          <w:b/>
          <w:sz w:val="22"/>
          <w:szCs w:val="22"/>
        </w:rPr>
        <w:t>Stephanie M. Mangus</w:t>
      </w:r>
      <w:r w:rsidRPr="009F3E43">
        <w:rPr>
          <w:sz w:val="22"/>
          <w:szCs w:val="22"/>
        </w:rPr>
        <w:t xml:space="preserve">, and Patrick Fennell, “The Road to </w:t>
      </w:r>
    </w:p>
    <w:p w14:paraId="4D80414A" w14:textId="77777777" w:rsidR="00614174" w:rsidRDefault="00614174" w:rsidP="00614174">
      <w:pPr>
        <w:ind w:firstLine="720"/>
        <w:rPr>
          <w:sz w:val="22"/>
          <w:szCs w:val="22"/>
        </w:rPr>
      </w:pPr>
      <w:r w:rsidRPr="009F3E43">
        <w:rPr>
          <w:sz w:val="22"/>
          <w:szCs w:val="22"/>
        </w:rPr>
        <w:t>Recovery: Overcoming Service Failures with Strategies that Elicit Gratitude</w:t>
      </w:r>
      <w:r w:rsidRPr="009F3E43" w:rsidDel="007E2469">
        <w:rPr>
          <w:sz w:val="22"/>
          <w:szCs w:val="22"/>
        </w:rPr>
        <w:t xml:space="preserve"> </w:t>
      </w:r>
      <w:r w:rsidRPr="009F3E43">
        <w:rPr>
          <w:sz w:val="22"/>
          <w:szCs w:val="22"/>
        </w:rPr>
        <w:t xml:space="preserve">and Pride to Promote </w:t>
      </w:r>
    </w:p>
    <w:p w14:paraId="4C558A93" w14:textId="77777777" w:rsidR="00614174" w:rsidRPr="003F0760" w:rsidRDefault="00614174" w:rsidP="00614174">
      <w:pPr>
        <w:ind w:left="360" w:firstLine="360"/>
        <w:rPr>
          <w:sz w:val="22"/>
          <w:szCs w:val="22"/>
        </w:rPr>
      </w:pPr>
      <w:proofErr w:type="gramStart"/>
      <w:r w:rsidRPr="009F3E43">
        <w:rPr>
          <w:sz w:val="22"/>
          <w:szCs w:val="22"/>
        </w:rPr>
        <w:t>Satisfaction and Behavioral Intentions</w:t>
      </w:r>
      <w:r>
        <w:rPr>
          <w:sz w:val="22"/>
          <w:szCs w:val="22"/>
        </w:rPr>
        <w:t>.”</w:t>
      </w:r>
      <w:proofErr w:type="gramEnd"/>
    </w:p>
    <w:p w14:paraId="08B20950" w14:textId="77777777" w:rsidR="00614174" w:rsidRPr="00941DE4" w:rsidRDefault="00614174" w:rsidP="00EA1D02">
      <w:pPr>
        <w:pStyle w:val="ListParagraph"/>
        <w:numPr>
          <w:ilvl w:val="0"/>
          <w:numId w:val="10"/>
        </w:numPr>
        <w:rPr>
          <w:sz w:val="22"/>
          <w:szCs w:val="22"/>
        </w:rPr>
      </w:pPr>
      <w:r w:rsidRPr="00941DE4">
        <w:rPr>
          <w:sz w:val="22"/>
          <w:szCs w:val="22"/>
        </w:rPr>
        <w:t xml:space="preserve">This research assesses the role of optimal and suboptimal service conditions on coping mechanisms and satisfaction. </w:t>
      </w:r>
      <w:r>
        <w:rPr>
          <w:sz w:val="22"/>
          <w:szCs w:val="22"/>
        </w:rPr>
        <w:t>A series of experiments identify conditions in which provider responses to service failures can mitigate negative consequences and generate positive emotions.</w:t>
      </w:r>
    </w:p>
    <w:p w14:paraId="311C08B9" w14:textId="77777777" w:rsidR="00614174" w:rsidRPr="00167DAA" w:rsidRDefault="00614174" w:rsidP="00EA1D02">
      <w:pPr>
        <w:pStyle w:val="ListParagraph"/>
        <w:numPr>
          <w:ilvl w:val="0"/>
          <w:numId w:val="10"/>
        </w:numPr>
        <w:rPr>
          <w:color w:val="000000" w:themeColor="text1"/>
          <w:sz w:val="22"/>
          <w:szCs w:val="22"/>
        </w:rPr>
      </w:pPr>
      <w:r w:rsidRPr="00167DAA">
        <w:rPr>
          <w:color w:val="000000" w:themeColor="text1"/>
          <w:sz w:val="22"/>
          <w:szCs w:val="22"/>
        </w:rPr>
        <w:t>Status: Responding to reviewer feedback</w:t>
      </w:r>
      <w:r>
        <w:rPr>
          <w:color w:val="000000" w:themeColor="text1"/>
          <w:sz w:val="22"/>
          <w:szCs w:val="22"/>
        </w:rPr>
        <w:t xml:space="preserve"> from a rejection to resubmit</w:t>
      </w:r>
    </w:p>
    <w:p w14:paraId="1B875FB3" w14:textId="77777777" w:rsidR="00614174" w:rsidRPr="00941DE4" w:rsidRDefault="00614174" w:rsidP="00EA1D02">
      <w:pPr>
        <w:pStyle w:val="ListParagraph"/>
        <w:numPr>
          <w:ilvl w:val="0"/>
          <w:numId w:val="10"/>
        </w:numPr>
        <w:rPr>
          <w:sz w:val="22"/>
          <w:szCs w:val="22"/>
        </w:rPr>
      </w:pPr>
      <w:r w:rsidRPr="00941DE4">
        <w:rPr>
          <w:sz w:val="22"/>
          <w:szCs w:val="22"/>
        </w:rPr>
        <w:t xml:space="preserve">Target: Journal of </w:t>
      </w:r>
      <w:r>
        <w:rPr>
          <w:sz w:val="22"/>
          <w:szCs w:val="22"/>
        </w:rPr>
        <w:t>Services Research (Summer 2015 submission)</w:t>
      </w:r>
    </w:p>
    <w:p w14:paraId="572F6F4A" w14:textId="77777777" w:rsidR="00614174" w:rsidRPr="003F0760" w:rsidRDefault="00614174" w:rsidP="00BB7589">
      <w:pPr>
        <w:rPr>
          <w:sz w:val="22"/>
          <w:szCs w:val="22"/>
        </w:rPr>
      </w:pPr>
    </w:p>
    <w:p w14:paraId="6A97DB02" w14:textId="77777777" w:rsidR="009F1BDF" w:rsidRPr="003F0760" w:rsidRDefault="009F1BDF" w:rsidP="009F1BDF">
      <w:pPr>
        <w:rPr>
          <w:b/>
          <w:iCs/>
          <w:smallCaps/>
          <w:color w:val="000000"/>
          <w:sz w:val="22"/>
          <w:szCs w:val="22"/>
          <w:u w:val="single"/>
        </w:rPr>
      </w:pPr>
      <w:r w:rsidRPr="003F0760">
        <w:rPr>
          <w:b/>
          <w:iCs/>
          <w:smallCaps/>
          <w:color w:val="000000"/>
          <w:sz w:val="22"/>
          <w:szCs w:val="22"/>
          <w:u w:val="single"/>
        </w:rPr>
        <w:t>Other Presentations</w:t>
      </w:r>
    </w:p>
    <w:p w14:paraId="5EB9DEED" w14:textId="77777777" w:rsidR="009F1BDF" w:rsidRPr="003F0760" w:rsidRDefault="009F1BDF" w:rsidP="009F1BDF">
      <w:pPr>
        <w:rPr>
          <w:sz w:val="22"/>
          <w:szCs w:val="22"/>
        </w:rPr>
      </w:pPr>
    </w:p>
    <w:p w14:paraId="1BAA05F6" w14:textId="77777777" w:rsidR="009F1BDF" w:rsidRPr="003F0760" w:rsidRDefault="009F1BDF" w:rsidP="009F1BDF">
      <w:pPr>
        <w:rPr>
          <w:sz w:val="22"/>
          <w:szCs w:val="22"/>
        </w:rPr>
      </w:pPr>
      <w:r w:rsidRPr="003F0760">
        <w:rPr>
          <w:b/>
          <w:sz w:val="22"/>
          <w:szCs w:val="22"/>
        </w:rPr>
        <w:t>Mangus, Stephanie</w:t>
      </w:r>
      <w:r w:rsidR="006D5686" w:rsidRPr="003F0760">
        <w:rPr>
          <w:b/>
          <w:sz w:val="22"/>
          <w:szCs w:val="22"/>
        </w:rPr>
        <w:t xml:space="preserve"> M.</w:t>
      </w:r>
      <w:r w:rsidRPr="003F0760">
        <w:rPr>
          <w:sz w:val="22"/>
          <w:szCs w:val="22"/>
        </w:rPr>
        <w:t xml:space="preserve"> and Jacob Hiler (February 2012), “What Customers Value: Relationships and </w:t>
      </w:r>
      <w:r w:rsidRPr="003F0760">
        <w:rPr>
          <w:sz w:val="22"/>
          <w:szCs w:val="22"/>
        </w:rPr>
        <w:tab/>
        <w:t xml:space="preserve">Utility.” </w:t>
      </w:r>
      <w:proofErr w:type="gramStart"/>
      <w:r w:rsidRPr="003F0760">
        <w:rPr>
          <w:sz w:val="22"/>
          <w:szCs w:val="22"/>
        </w:rPr>
        <w:t>Southeast Marketing Symposium, Knoxville, Tennessee.</w:t>
      </w:r>
      <w:proofErr w:type="gramEnd"/>
    </w:p>
    <w:p w14:paraId="64B37C5E" w14:textId="77777777" w:rsidR="009F1BDF" w:rsidRPr="003F0760" w:rsidRDefault="009F1BDF" w:rsidP="009F1BDF">
      <w:pPr>
        <w:rPr>
          <w:sz w:val="22"/>
          <w:szCs w:val="22"/>
        </w:rPr>
      </w:pPr>
    </w:p>
    <w:p w14:paraId="54B6FF5C" w14:textId="7874C658" w:rsidR="009F1BDF" w:rsidRPr="003F0760" w:rsidRDefault="009F1BDF" w:rsidP="009F1BDF">
      <w:pPr>
        <w:rPr>
          <w:sz w:val="22"/>
          <w:szCs w:val="22"/>
        </w:rPr>
      </w:pPr>
      <w:proofErr w:type="gramStart"/>
      <w:r w:rsidRPr="003F0760">
        <w:rPr>
          <w:b/>
          <w:sz w:val="22"/>
          <w:szCs w:val="22"/>
        </w:rPr>
        <w:t>Mangus, Stephanie</w:t>
      </w:r>
      <w:r w:rsidR="006D5686" w:rsidRPr="003F0760">
        <w:rPr>
          <w:b/>
          <w:sz w:val="22"/>
          <w:szCs w:val="22"/>
        </w:rPr>
        <w:t xml:space="preserve"> M.</w:t>
      </w:r>
      <w:r w:rsidRPr="003F0760">
        <w:rPr>
          <w:sz w:val="22"/>
          <w:szCs w:val="22"/>
        </w:rPr>
        <w:t xml:space="preserve"> (February 2011), “Friends and Family – To Refer or Not to Refer?”</w:t>
      </w:r>
      <w:proofErr w:type="gramEnd"/>
      <w:r w:rsidRPr="003F0760">
        <w:rPr>
          <w:sz w:val="22"/>
          <w:szCs w:val="22"/>
        </w:rPr>
        <w:t xml:space="preserve"> </w:t>
      </w:r>
      <w:proofErr w:type="gramStart"/>
      <w:r w:rsidRPr="003F0760">
        <w:rPr>
          <w:sz w:val="22"/>
          <w:szCs w:val="22"/>
        </w:rPr>
        <w:t xml:space="preserve">Southeast </w:t>
      </w:r>
      <w:r w:rsidRPr="003F0760">
        <w:rPr>
          <w:sz w:val="22"/>
          <w:szCs w:val="22"/>
        </w:rPr>
        <w:tab/>
        <w:t>Marketing Symposium, Oxford, Mississippi.</w:t>
      </w:r>
      <w:proofErr w:type="gramEnd"/>
      <w:r w:rsidR="009F3E43">
        <w:rPr>
          <w:sz w:val="22"/>
          <w:szCs w:val="22"/>
        </w:rPr>
        <w:br/>
      </w:r>
    </w:p>
    <w:p w14:paraId="46ADCC99" w14:textId="77777777" w:rsidR="00BB7589" w:rsidRPr="003F0760" w:rsidRDefault="00BB7589" w:rsidP="00BB7589">
      <w:pPr>
        <w:rPr>
          <w:b/>
          <w:iCs/>
          <w:smallCaps/>
          <w:color w:val="000000"/>
          <w:sz w:val="22"/>
          <w:szCs w:val="22"/>
          <w:u w:val="single"/>
        </w:rPr>
      </w:pPr>
      <w:r w:rsidRPr="003F0760">
        <w:rPr>
          <w:b/>
          <w:iCs/>
          <w:smallCaps/>
          <w:color w:val="000000"/>
          <w:sz w:val="22"/>
          <w:szCs w:val="22"/>
          <w:u w:val="single"/>
        </w:rPr>
        <w:t>Teaching Interests</w:t>
      </w:r>
      <w:r w:rsidRPr="003F0760">
        <w:rPr>
          <w:b/>
          <w:iCs/>
          <w:color w:val="000000"/>
          <w:sz w:val="22"/>
          <w:szCs w:val="22"/>
          <w:u w:val="single"/>
        </w:rPr>
        <w:t>___________________</w:t>
      </w:r>
      <w:r w:rsidR="00F3330B">
        <w:rPr>
          <w:b/>
          <w:iCs/>
          <w:color w:val="000000"/>
          <w:sz w:val="22"/>
          <w:szCs w:val="22"/>
          <w:u w:val="single"/>
        </w:rPr>
        <w:t>_______________________</w:t>
      </w:r>
      <w:r w:rsidRPr="003F0760">
        <w:rPr>
          <w:b/>
          <w:iCs/>
          <w:color w:val="000000"/>
          <w:sz w:val="22"/>
          <w:szCs w:val="22"/>
          <w:u w:val="single"/>
        </w:rPr>
        <w:t>______________________________</w:t>
      </w:r>
    </w:p>
    <w:p w14:paraId="148EE8AB" w14:textId="77777777" w:rsidR="00BB7589" w:rsidRPr="003F0760" w:rsidRDefault="00BB7589" w:rsidP="00BB7589">
      <w:pPr>
        <w:rPr>
          <w:b/>
          <w:iCs/>
          <w:smallCaps/>
          <w:color w:val="000000"/>
          <w:sz w:val="22"/>
          <w:szCs w:val="22"/>
          <w:u w:val="single"/>
        </w:rPr>
      </w:pPr>
    </w:p>
    <w:p w14:paraId="4980AEDA" w14:textId="77777777" w:rsidR="00F940D0" w:rsidRPr="003F0760" w:rsidRDefault="00F940D0" w:rsidP="00EA1D02">
      <w:pPr>
        <w:numPr>
          <w:ilvl w:val="0"/>
          <w:numId w:val="5"/>
        </w:numPr>
        <w:rPr>
          <w:iCs/>
          <w:color w:val="000000"/>
          <w:sz w:val="22"/>
          <w:szCs w:val="22"/>
        </w:rPr>
        <w:sectPr w:rsidR="00F940D0" w:rsidRPr="003F0760">
          <w:type w:val="continuous"/>
          <w:pgSz w:w="12240" w:h="15840"/>
          <w:pgMar w:top="1080" w:right="1080" w:bottom="1080" w:left="1080" w:header="720" w:footer="720" w:gutter="0"/>
          <w:cols w:space="720"/>
          <w:docGrid w:linePitch="360"/>
        </w:sectPr>
      </w:pPr>
    </w:p>
    <w:p w14:paraId="68C0CD04" w14:textId="77777777" w:rsidR="00BB7589" w:rsidRPr="003F0760" w:rsidRDefault="00F940D0" w:rsidP="00EA1D02">
      <w:pPr>
        <w:numPr>
          <w:ilvl w:val="0"/>
          <w:numId w:val="5"/>
        </w:numPr>
        <w:rPr>
          <w:b/>
          <w:iCs/>
          <w:smallCaps/>
          <w:color w:val="000000"/>
          <w:sz w:val="22"/>
          <w:szCs w:val="22"/>
          <w:u w:val="single"/>
        </w:rPr>
      </w:pPr>
      <w:r w:rsidRPr="003F0760">
        <w:rPr>
          <w:iCs/>
          <w:color w:val="000000"/>
          <w:sz w:val="22"/>
          <w:szCs w:val="22"/>
        </w:rPr>
        <w:lastRenderedPageBreak/>
        <w:t xml:space="preserve">Principles of </w:t>
      </w:r>
      <w:r w:rsidR="004A2F2C" w:rsidRPr="003F0760">
        <w:rPr>
          <w:iCs/>
          <w:color w:val="000000"/>
          <w:sz w:val="22"/>
          <w:szCs w:val="22"/>
        </w:rPr>
        <w:t>m</w:t>
      </w:r>
      <w:r w:rsidRPr="003F0760">
        <w:rPr>
          <w:iCs/>
          <w:color w:val="000000"/>
          <w:sz w:val="22"/>
          <w:szCs w:val="22"/>
        </w:rPr>
        <w:t>arketing</w:t>
      </w:r>
    </w:p>
    <w:p w14:paraId="4785FAE7" w14:textId="77777777" w:rsidR="00BB7589" w:rsidRPr="003F0760" w:rsidRDefault="00BB7589" w:rsidP="00EA1D02">
      <w:pPr>
        <w:numPr>
          <w:ilvl w:val="0"/>
          <w:numId w:val="5"/>
        </w:numPr>
        <w:rPr>
          <w:b/>
          <w:iCs/>
          <w:smallCaps/>
          <w:color w:val="000000"/>
          <w:sz w:val="22"/>
          <w:szCs w:val="22"/>
          <w:u w:val="single"/>
        </w:rPr>
      </w:pPr>
      <w:r w:rsidRPr="003F0760">
        <w:rPr>
          <w:iCs/>
          <w:color w:val="000000"/>
          <w:sz w:val="22"/>
          <w:szCs w:val="22"/>
        </w:rPr>
        <w:t>Marketing strategy</w:t>
      </w:r>
    </w:p>
    <w:p w14:paraId="79F751B2" w14:textId="77777777" w:rsidR="00F940D0" w:rsidRPr="003F0760" w:rsidRDefault="00BB7589" w:rsidP="00EA1D02">
      <w:pPr>
        <w:numPr>
          <w:ilvl w:val="0"/>
          <w:numId w:val="5"/>
        </w:numPr>
        <w:rPr>
          <w:b/>
          <w:iCs/>
          <w:smallCaps/>
          <w:color w:val="000000"/>
          <w:sz w:val="22"/>
          <w:szCs w:val="22"/>
          <w:u w:val="single"/>
        </w:rPr>
      </w:pPr>
      <w:r w:rsidRPr="003F0760">
        <w:rPr>
          <w:iCs/>
          <w:color w:val="000000"/>
          <w:sz w:val="22"/>
          <w:szCs w:val="22"/>
        </w:rPr>
        <w:lastRenderedPageBreak/>
        <w:t>Marketing management</w:t>
      </w:r>
    </w:p>
    <w:p w14:paraId="20061B71" w14:textId="77777777" w:rsidR="00F940D0" w:rsidRPr="003F0760" w:rsidRDefault="00F940D0" w:rsidP="00EA1D02">
      <w:pPr>
        <w:numPr>
          <w:ilvl w:val="0"/>
          <w:numId w:val="5"/>
        </w:numPr>
        <w:rPr>
          <w:b/>
          <w:iCs/>
          <w:smallCaps/>
          <w:color w:val="000000"/>
          <w:sz w:val="22"/>
          <w:szCs w:val="22"/>
          <w:u w:val="single"/>
        </w:rPr>
        <w:sectPr w:rsidR="00F940D0" w:rsidRPr="003F0760">
          <w:type w:val="continuous"/>
          <w:pgSz w:w="12240" w:h="15840"/>
          <w:pgMar w:top="1080" w:right="1080" w:bottom="1080" w:left="1080" w:header="720" w:footer="720" w:gutter="0"/>
          <w:cols w:num="2" w:space="720"/>
          <w:docGrid w:linePitch="360"/>
        </w:sectPr>
      </w:pPr>
      <w:r w:rsidRPr="003F0760">
        <w:rPr>
          <w:iCs/>
          <w:color w:val="000000"/>
          <w:sz w:val="22"/>
          <w:szCs w:val="22"/>
        </w:rPr>
        <w:t>Sales management</w:t>
      </w:r>
    </w:p>
    <w:p w14:paraId="2557889B" w14:textId="21533793" w:rsidR="00BB7589" w:rsidRPr="003F0760" w:rsidRDefault="00E06697" w:rsidP="00BB7589">
      <w:pPr>
        <w:rPr>
          <w:b/>
          <w:iCs/>
          <w:smallCaps/>
          <w:color w:val="000000"/>
          <w:sz w:val="22"/>
          <w:szCs w:val="22"/>
          <w:u w:val="single"/>
        </w:rPr>
      </w:pPr>
      <w:r>
        <w:rPr>
          <w:b/>
          <w:iCs/>
          <w:smallCaps/>
          <w:color w:val="000000"/>
          <w:sz w:val="22"/>
          <w:szCs w:val="22"/>
          <w:u w:val="single"/>
        </w:rPr>
        <w:lastRenderedPageBreak/>
        <w:br/>
      </w:r>
      <w:r>
        <w:rPr>
          <w:b/>
          <w:iCs/>
          <w:smallCaps/>
          <w:color w:val="000000"/>
          <w:sz w:val="22"/>
          <w:szCs w:val="22"/>
          <w:u w:val="single"/>
        </w:rPr>
        <w:br/>
      </w:r>
      <w:r w:rsidR="00BB7589" w:rsidRPr="003F0760">
        <w:rPr>
          <w:b/>
          <w:iCs/>
          <w:smallCaps/>
          <w:color w:val="000000"/>
          <w:sz w:val="22"/>
          <w:szCs w:val="22"/>
          <w:u w:val="single"/>
        </w:rPr>
        <w:t>Teaching Experience</w:t>
      </w:r>
      <w:r w:rsidR="00BB7589" w:rsidRPr="003F0760">
        <w:rPr>
          <w:b/>
          <w:iCs/>
          <w:color w:val="000000"/>
          <w:sz w:val="22"/>
          <w:szCs w:val="22"/>
          <w:u w:val="single"/>
        </w:rPr>
        <w:t>_____________</w:t>
      </w:r>
      <w:r w:rsidR="00E61D36" w:rsidRPr="003F0760">
        <w:rPr>
          <w:b/>
          <w:iCs/>
          <w:color w:val="000000"/>
          <w:sz w:val="22"/>
          <w:szCs w:val="22"/>
          <w:u w:val="single"/>
        </w:rPr>
        <w:t>__</w:t>
      </w:r>
      <w:r w:rsidR="00BB7589" w:rsidRPr="003F0760">
        <w:rPr>
          <w:b/>
          <w:iCs/>
          <w:color w:val="000000"/>
          <w:sz w:val="22"/>
          <w:szCs w:val="22"/>
          <w:u w:val="single"/>
        </w:rPr>
        <w:t>_________________________</w:t>
      </w:r>
      <w:r w:rsidR="00F3330B">
        <w:rPr>
          <w:b/>
          <w:iCs/>
          <w:color w:val="000000"/>
          <w:sz w:val="22"/>
          <w:szCs w:val="22"/>
          <w:u w:val="single"/>
        </w:rPr>
        <w:t>_______________________</w:t>
      </w:r>
      <w:r w:rsidR="00BB7589" w:rsidRPr="003F0760">
        <w:rPr>
          <w:b/>
          <w:iCs/>
          <w:color w:val="000000"/>
          <w:sz w:val="22"/>
          <w:szCs w:val="22"/>
          <w:u w:val="single"/>
        </w:rPr>
        <w:t>________</w:t>
      </w:r>
    </w:p>
    <w:p w14:paraId="2A2071E2" w14:textId="77777777" w:rsidR="00BB7589" w:rsidRPr="003E2CD2" w:rsidRDefault="00BB7589" w:rsidP="00BB7589">
      <w:pPr>
        <w:rPr>
          <w:b/>
          <w:iCs/>
          <w:smallCaps/>
          <w:color w:val="000000" w:themeColor="text1"/>
          <w:sz w:val="22"/>
          <w:szCs w:val="22"/>
          <w:u w:val="single"/>
        </w:rPr>
      </w:pPr>
    </w:p>
    <w:p w14:paraId="22D7DDC9" w14:textId="1F60C397" w:rsidR="00532D82" w:rsidRPr="003E2CD2" w:rsidRDefault="00532D82" w:rsidP="00BB7589">
      <w:pPr>
        <w:rPr>
          <w:color w:val="000000" w:themeColor="text1"/>
          <w:sz w:val="22"/>
          <w:szCs w:val="22"/>
        </w:rPr>
      </w:pPr>
      <w:r w:rsidRPr="003E2CD2">
        <w:rPr>
          <w:i/>
          <w:color w:val="000000" w:themeColor="text1"/>
          <w:sz w:val="22"/>
          <w:szCs w:val="22"/>
        </w:rPr>
        <w:t xml:space="preserve">Assistant Professor, </w:t>
      </w:r>
      <w:r w:rsidRPr="003E2CD2">
        <w:rPr>
          <w:color w:val="000000" w:themeColor="text1"/>
          <w:sz w:val="22"/>
          <w:szCs w:val="22"/>
        </w:rPr>
        <w:t>Michigan State University</w:t>
      </w:r>
    </w:p>
    <w:p w14:paraId="1A03D074" w14:textId="2F134409" w:rsidR="00532D82" w:rsidRPr="003E2CD2" w:rsidRDefault="00532D82" w:rsidP="00EA1D02">
      <w:pPr>
        <w:pStyle w:val="ListParagraph"/>
        <w:numPr>
          <w:ilvl w:val="0"/>
          <w:numId w:val="12"/>
        </w:numPr>
        <w:rPr>
          <w:color w:val="000000" w:themeColor="text1"/>
          <w:sz w:val="22"/>
          <w:szCs w:val="22"/>
        </w:rPr>
      </w:pPr>
      <w:r w:rsidRPr="003E2CD2">
        <w:rPr>
          <w:color w:val="000000" w:themeColor="text1"/>
          <w:sz w:val="22"/>
          <w:szCs w:val="22"/>
        </w:rPr>
        <w:t>Sales Management, 2 sections</w:t>
      </w:r>
    </w:p>
    <w:p w14:paraId="4F4F44E7" w14:textId="4DAFD9C6" w:rsidR="00532D82" w:rsidRPr="003D06F4" w:rsidRDefault="00532D82" w:rsidP="00EA1D02">
      <w:pPr>
        <w:pStyle w:val="ListParagraph"/>
        <w:numPr>
          <w:ilvl w:val="1"/>
          <w:numId w:val="12"/>
        </w:numPr>
        <w:rPr>
          <w:color w:val="000000" w:themeColor="text1"/>
          <w:sz w:val="22"/>
          <w:szCs w:val="22"/>
        </w:rPr>
      </w:pPr>
      <w:r w:rsidRPr="003E2CD2">
        <w:rPr>
          <w:color w:val="000000" w:themeColor="text1"/>
          <w:sz w:val="22"/>
          <w:szCs w:val="22"/>
        </w:rPr>
        <w:t>Average Course Evaluation Score</w:t>
      </w:r>
      <w:r w:rsidR="003E2CD2">
        <w:rPr>
          <w:color w:val="000000" w:themeColor="text1"/>
          <w:sz w:val="22"/>
          <w:szCs w:val="22"/>
        </w:rPr>
        <w:t xml:space="preserve"> – Fall 2014 </w:t>
      </w:r>
      <w:r w:rsidR="003E2CD2" w:rsidRPr="003E2CD2">
        <w:rPr>
          <w:i/>
          <w:color w:val="000000" w:themeColor="text1"/>
          <w:sz w:val="22"/>
          <w:szCs w:val="22"/>
        </w:rPr>
        <w:t>3.42</w:t>
      </w:r>
      <w:r w:rsidR="003E2CD2">
        <w:rPr>
          <w:i/>
          <w:color w:val="000000" w:themeColor="text1"/>
          <w:sz w:val="22"/>
          <w:szCs w:val="22"/>
        </w:rPr>
        <w:t xml:space="preserve"> </w:t>
      </w:r>
      <w:r w:rsidR="003E2CD2" w:rsidRPr="003E2CD2">
        <w:rPr>
          <w:i/>
          <w:color w:val="000000" w:themeColor="text1"/>
          <w:sz w:val="22"/>
          <w:szCs w:val="22"/>
        </w:rPr>
        <w:t>/</w:t>
      </w:r>
      <w:r w:rsidR="003E2CD2">
        <w:rPr>
          <w:i/>
          <w:color w:val="000000" w:themeColor="text1"/>
          <w:sz w:val="22"/>
          <w:szCs w:val="22"/>
        </w:rPr>
        <w:t xml:space="preserve"> </w:t>
      </w:r>
      <w:r w:rsidR="003E2CD2" w:rsidRPr="003E2CD2">
        <w:rPr>
          <w:i/>
          <w:color w:val="000000" w:themeColor="text1"/>
          <w:sz w:val="22"/>
          <w:szCs w:val="22"/>
        </w:rPr>
        <w:t>5</w:t>
      </w:r>
    </w:p>
    <w:p w14:paraId="6E4271D8" w14:textId="03F9C8FA" w:rsidR="003D06F4" w:rsidRPr="003E2CD2" w:rsidRDefault="003D06F4" w:rsidP="00EA1D02">
      <w:pPr>
        <w:pStyle w:val="ListParagraph"/>
        <w:numPr>
          <w:ilvl w:val="1"/>
          <w:numId w:val="12"/>
        </w:numPr>
        <w:rPr>
          <w:color w:val="000000" w:themeColor="text1"/>
          <w:sz w:val="22"/>
          <w:szCs w:val="22"/>
        </w:rPr>
      </w:pPr>
      <w:r>
        <w:rPr>
          <w:color w:val="000000" w:themeColor="text1"/>
          <w:sz w:val="22"/>
          <w:szCs w:val="22"/>
        </w:rPr>
        <w:t xml:space="preserve">Scale: 1=Strongly Disagree, 5=Strongly Agree </w:t>
      </w:r>
    </w:p>
    <w:p w14:paraId="1125D940" w14:textId="11382817" w:rsidR="00532D82" w:rsidRPr="003E2CD2" w:rsidRDefault="00532D82" w:rsidP="00EA1D02">
      <w:pPr>
        <w:pStyle w:val="ListParagraph"/>
        <w:numPr>
          <w:ilvl w:val="1"/>
          <w:numId w:val="12"/>
        </w:numPr>
        <w:rPr>
          <w:color w:val="000000" w:themeColor="text1"/>
          <w:sz w:val="22"/>
          <w:szCs w:val="22"/>
        </w:rPr>
      </w:pPr>
      <w:r w:rsidRPr="003E2CD2">
        <w:rPr>
          <w:color w:val="000000" w:themeColor="text1"/>
          <w:sz w:val="22"/>
          <w:szCs w:val="22"/>
        </w:rPr>
        <w:t>Fall 2014, Spring 2015</w:t>
      </w:r>
    </w:p>
    <w:p w14:paraId="7DB6FEA3" w14:textId="56E5D84E" w:rsidR="00642607" w:rsidRPr="003E2CD2" w:rsidRDefault="00642607" w:rsidP="00EA1D02">
      <w:pPr>
        <w:pStyle w:val="ListParagraph"/>
        <w:numPr>
          <w:ilvl w:val="0"/>
          <w:numId w:val="12"/>
        </w:numPr>
        <w:rPr>
          <w:color w:val="000000" w:themeColor="text1"/>
          <w:sz w:val="22"/>
          <w:szCs w:val="22"/>
        </w:rPr>
      </w:pPr>
      <w:r w:rsidRPr="003E2CD2">
        <w:rPr>
          <w:color w:val="000000" w:themeColor="text1"/>
          <w:sz w:val="22"/>
          <w:szCs w:val="22"/>
        </w:rPr>
        <w:t>Marketing Management, 1 section</w:t>
      </w:r>
    </w:p>
    <w:p w14:paraId="7053B8CF" w14:textId="2CEC2D0D" w:rsidR="00642607" w:rsidRPr="003E2CD2" w:rsidRDefault="00642607" w:rsidP="00EA1D02">
      <w:pPr>
        <w:pStyle w:val="ListParagraph"/>
        <w:numPr>
          <w:ilvl w:val="1"/>
          <w:numId w:val="12"/>
        </w:numPr>
        <w:rPr>
          <w:color w:val="000000" w:themeColor="text1"/>
          <w:sz w:val="22"/>
          <w:szCs w:val="22"/>
        </w:rPr>
      </w:pPr>
      <w:r w:rsidRPr="003E2CD2">
        <w:rPr>
          <w:color w:val="000000" w:themeColor="text1"/>
          <w:sz w:val="22"/>
          <w:szCs w:val="22"/>
        </w:rPr>
        <w:t>Average Course Evaluation Score</w:t>
      </w:r>
    </w:p>
    <w:p w14:paraId="4AA812F5" w14:textId="7B8922B6" w:rsidR="00642607" w:rsidRPr="003E2CD2" w:rsidRDefault="00642607" w:rsidP="00EA1D02">
      <w:pPr>
        <w:pStyle w:val="ListParagraph"/>
        <w:numPr>
          <w:ilvl w:val="1"/>
          <w:numId w:val="12"/>
        </w:numPr>
        <w:rPr>
          <w:color w:val="000000" w:themeColor="text1"/>
          <w:sz w:val="22"/>
          <w:szCs w:val="22"/>
        </w:rPr>
      </w:pPr>
      <w:r w:rsidRPr="003E2CD2">
        <w:rPr>
          <w:color w:val="000000" w:themeColor="text1"/>
          <w:sz w:val="22"/>
          <w:szCs w:val="22"/>
        </w:rPr>
        <w:t>Spring 2015</w:t>
      </w:r>
    </w:p>
    <w:p w14:paraId="4E6423D0" w14:textId="77777777" w:rsidR="00532D82" w:rsidRDefault="00532D82" w:rsidP="00BB7589">
      <w:pPr>
        <w:rPr>
          <w:i/>
          <w:sz w:val="22"/>
          <w:szCs w:val="22"/>
        </w:rPr>
      </w:pPr>
    </w:p>
    <w:p w14:paraId="39BDC132" w14:textId="77777777" w:rsidR="004A2F2C" w:rsidRPr="003F0760" w:rsidRDefault="004A2F2C" w:rsidP="00BB7589">
      <w:pPr>
        <w:rPr>
          <w:iCs/>
          <w:smallCaps/>
          <w:color w:val="000000"/>
          <w:sz w:val="22"/>
          <w:szCs w:val="22"/>
          <w:u w:val="single"/>
        </w:rPr>
      </w:pPr>
      <w:r w:rsidRPr="003F0760">
        <w:rPr>
          <w:i/>
          <w:sz w:val="22"/>
          <w:szCs w:val="22"/>
        </w:rPr>
        <w:t>Instructor</w:t>
      </w:r>
      <w:r w:rsidRPr="003F0760">
        <w:rPr>
          <w:sz w:val="22"/>
          <w:szCs w:val="22"/>
        </w:rPr>
        <w:t>, Louisiana State University</w:t>
      </w:r>
      <w:r w:rsidRPr="003F0760">
        <w:rPr>
          <w:sz w:val="22"/>
          <w:szCs w:val="22"/>
        </w:rPr>
        <w:tab/>
      </w:r>
      <w:r w:rsidRPr="003F0760">
        <w:rPr>
          <w:sz w:val="22"/>
          <w:szCs w:val="22"/>
        </w:rPr>
        <w:tab/>
      </w:r>
      <w:r w:rsidRPr="003F0760">
        <w:rPr>
          <w:sz w:val="22"/>
          <w:szCs w:val="22"/>
        </w:rPr>
        <w:tab/>
      </w:r>
      <w:r w:rsidRPr="003F0760">
        <w:rPr>
          <w:sz w:val="22"/>
          <w:szCs w:val="22"/>
        </w:rPr>
        <w:tab/>
      </w:r>
      <w:r w:rsidRPr="003F0760">
        <w:rPr>
          <w:sz w:val="22"/>
          <w:szCs w:val="22"/>
        </w:rPr>
        <w:tab/>
      </w:r>
    </w:p>
    <w:p w14:paraId="4579EFA7" w14:textId="77777777" w:rsidR="00532D82" w:rsidRPr="003F0760" w:rsidRDefault="00532D82" w:rsidP="00EA1D02">
      <w:pPr>
        <w:numPr>
          <w:ilvl w:val="0"/>
          <w:numId w:val="7"/>
        </w:numPr>
        <w:rPr>
          <w:sz w:val="22"/>
          <w:szCs w:val="22"/>
        </w:rPr>
      </w:pPr>
      <w:r w:rsidRPr="003F0760">
        <w:rPr>
          <w:sz w:val="22"/>
          <w:szCs w:val="22"/>
        </w:rPr>
        <w:t>Sales Management</w:t>
      </w:r>
      <w:r>
        <w:rPr>
          <w:sz w:val="22"/>
          <w:szCs w:val="22"/>
        </w:rPr>
        <w:t>, 2 sections</w:t>
      </w:r>
    </w:p>
    <w:p w14:paraId="71EBB035" w14:textId="77777777" w:rsidR="00532D82" w:rsidRDefault="00532D82" w:rsidP="00EA1D02">
      <w:pPr>
        <w:numPr>
          <w:ilvl w:val="1"/>
          <w:numId w:val="7"/>
        </w:numPr>
        <w:rPr>
          <w:sz w:val="22"/>
          <w:szCs w:val="22"/>
        </w:rPr>
      </w:pPr>
      <w:r>
        <w:rPr>
          <w:sz w:val="22"/>
          <w:szCs w:val="22"/>
        </w:rPr>
        <w:t xml:space="preserve">Average Course Evaluation Score </w:t>
      </w:r>
      <w:r>
        <w:rPr>
          <w:i/>
          <w:sz w:val="22"/>
          <w:szCs w:val="22"/>
        </w:rPr>
        <w:t>3.8</w:t>
      </w:r>
      <w:r w:rsidRPr="000441B4">
        <w:rPr>
          <w:i/>
          <w:sz w:val="22"/>
          <w:szCs w:val="22"/>
        </w:rPr>
        <w:t xml:space="preserve"> / 4.0</w:t>
      </w:r>
    </w:p>
    <w:p w14:paraId="79D3D996" w14:textId="77777777" w:rsidR="00532D82" w:rsidRPr="000441B4" w:rsidRDefault="00532D82" w:rsidP="00EA1D02">
      <w:pPr>
        <w:numPr>
          <w:ilvl w:val="1"/>
          <w:numId w:val="7"/>
        </w:numPr>
        <w:rPr>
          <w:sz w:val="22"/>
          <w:szCs w:val="22"/>
        </w:rPr>
      </w:pPr>
      <w:r w:rsidRPr="003F0760">
        <w:rPr>
          <w:sz w:val="22"/>
          <w:szCs w:val="22"/>
        </w:rPr>
        <w:t>Fall 2013</w:t>
      </w:r>
      <w:r>
        <w:rPr>
          <w:sz w:val="22"/>
          <w:szCs w:val="22"/>
        </w:rPr>
        <w:t>, Spring 2014</w:t>
      </w:r>
    </w:p>
    <w:p w14:paraId="4FB09CBD" w14:textId="77777777" w:rsidR="00532D82" w:rsidRDefault="00532D82" w:rsidP="00532D82">
      <w:pPr>
        <w:ind w:left="720"/>
        <w:rPr>
          <w:sz w:val="22"/>
          <w:szCs w:val="22"/>
        </w:rPr>
      </w:pPr>
    </w:p>
    <w:p w14:paraId="3FA969B0" w14:textId="77777777" w:rsidR="004A2F2C" w:rsidRPr="003F0760" w:rsidRDefault="009F1BDF" w:rsidP="00EA1D02">
      <w:pPr>
        <w:numPr>
          <w:ilvl w:val="0"/>
          <w:numId w:val="7"/>
        </w:numPr>
        <w:rPr>
          <w:sz w:val="22"/>
          <w:szCs w:val="22"/>
        </w:rPr>
      </w:pPr>
      <w:r w:rsidRPr="003F0760">
        <w:rPr>
          <w:sz w:val="22"/>
          <w:szCs w:val="22"/>
        </w:rPr>
        <w:t>Principles of Marketing</w:t>
      </w:r>
      <w:r w:rsidR="004A2F2C" w:rsidRPr="003F0760">
        <w:rPr>
          <w:sz w:val="22"/>
          <w:szCs w:val="22"/>
        </w:rPr>
        <w:t xml:space="preserve">, </w:t>
      </w:r>
      <w:r w:rsidR="00EC511D">
        <w:rPr>
          <w:sz w:val="22"/>
          <w:szCs w:val="22"/>
        </w:rPr>
        <w:t>4</w:t>
      </w:r>
      <w:r w:rsidR="004A2F2C" w:rsidRPr="003F0760">
        <w:rPr>
          <w:sz w:val="22"/>
          <w:szCs w:val="22"/>
        </w:rPr>
        <w:t xml:space="preserve"> sections, </w:t>
      </w:r>
    </w:p>
    <w:p w14:paraId="61486C90" w14:textId="77777777" w:rsidR="007F7EE9" w:rsidRPr="007F7EE9" w:rsidRDefault="004A2F2C" w:rsidP="00EA1D02">
      <w:pPr>
        <w:numPr>
          <w:ilvl w:val="1"/>
          <w:numId w:val="7"/>
        </w:numPr>
        <w:rPr>
          <w:sz w:val="22"/>
          <w:szCs w:val="22"/>
        </w:rPr>
      </w:pPr>
      <w:r w:rsidRPr="003F0760">
        <w:rPr>
          <w:sz w:val="22"/>
          <w:szCs w:val="22"/>
        </w:rPr>
        <w:t xml:space="preserve">Average Course Evaluation Score </w:t>
      </w:r>
      <w:r w:rsidRPr="003F0760">
        <w:rPr>
          <w:i/>
          <w:sz w:val="22"/>
          <w:szCs w:val="22"/>
        </w:rPr>
        <w:t>3.7 / 4.0</w:t>
      </w:r>
    </w:p>
    <w:p w14:paraId="3279B22C" w14:textId="77777777" w:rsidR="009F1BDF" w:rsidRPr="003F0760" w:rsidRDefault="007F7EE9" w:rsidP="00EA1D02">
      <w:pPr>
        <w:numPr>
          <w:ilvl w:val="1"/>
          <w:numId w:val="7"/>
        </w:numPr>
        <w:rPr>
          <w:sz w:val="22"/>
          <w:szCs w:val="22"/>
        </w:rPr>
      </w:pPr>
      <w:r>
        <w:rPr>
          <w:sz w:val="22"/>
          <w:szCs w:val="22"/>
        </w:rPr>
        <w:t>Scale: 1 = Poor, 4 = Excellent</w:t>
      </w:r>
      <w:r w:rsidR="009F1BDF" w:rsidRPr="003F0760">
        <w:rPr>
          <w:sz w:val="22"/>
          <w:szCs w:val="22"/>
        </w:rPr>
        <w:tab/>
      </w:r>
      <w:r w:rsidR="009F1BDF" w:rsidRPr="003F0760">
        <w:rPr>
          <w:sz w:val="22"/>
          <w:szCs w:val="22"/>
        </w:rPr>
        <w:tab/>
      </w:r>
      <w:r w:rsidR="009F1BDF" w:rsidRPr="003F0760">
        <w:rPr>
          <w:sz w:val="22"/>
          <w:szCs w:val="22"/>
        </w:rPr>
        <w:tab/>
      </w:r>
    </w:p>
    <w:p w14:paraId="01B4FE02" w14:textId="77777777" w:rsidR="004A2F2C" w:rsidRPr="003F0760" w:rsidRDefault="004A2F2C" w:rsidP="00EA1D02">
      <w:pPr>
        <w:numPr>
          <w:ilvl w:val="1"/>
          <w:numId w:val="7"/>
        </w:numPr>
        <w:rPr>
          <w:sz w:val="22"/>
          <w:szCs w:val="22"/>
        </w:rPr>
        <w:sectPr w:rsidR="004A2F2C" w:rsidRPr="003F0760">
          <w:type w:val="continuous"/>
          <w:pgSz w:w="12240" w:h="15840"/>
          <w:pgMar w:top="1080" w:right="1080" w:bottom="1080" w:left="1080" w:header="720" w:footer="720" w:gutter="0"/>
          <w:cols w:space="720"/>
          <w:docGrid w:linePitch="360"/>
        </w:sectPr>
      </w:pPr>
    </w:p>
    <w:p w14:paraId="178132CC" w14:textId="77777777" w:rsidR="007F7EE9" w:rsidRPr="007F7EE9" w:rsidRDefault="009F1BDF" w:rsidP="00EA1D02">
      <w:pPr>
        <w:numPr>
          <w:ilvl w:val="1"/>
          <w:numId w:val="7"/>
        </w:numPr>
        <w:rPr>
          <w:sz w:val="22"/>
          <w:szCs w:val="22"/>
        </w:rPr>
      </w:pPr>
      <w:r w:rsidRPr="003F0760">
        <w:rPr>
          <w:sz w:val="22"/>
          <w:szCs w:val="22"/>
        </w:rPr>
        <w:lastRenderedPageBreak/>
        <w:t>Fall 2012</w:t>
      </w:r>
      <w:r w:rsidR="00F3330B">
        <w:rPr>
          <w:sz w:val="22"/>
          <w:szCs w:val="22"/>
        </w:rPr>
        <w:t xml:space="preserve">, Wintersession 2012, </w:t>
      </w:r>
      <w:r w:rsidRPr="00F3330B">
        <w:rPr>
          <w:sz w:val="22"/>
          <w:szCs w:val="22"/>
        </w:rPr>
        <w:t>Spring 2013</w:t>
      </w:r>
      <w:r w:rsidR="00F3330B">
        <w:rPr>
          <w:sz w:val="22"/>
          <w:szCs w:val="22"/>
        </w:rPr>
        <w:t xml:space="preserve">, </w:t>
      </w:r>
      <w:r w:rsidR="000F4B69" w:rsidRPr="00F3330B">
        <w:rPr>
          <w:sz w:val="22"/>
          <w:szCs w:val="22"/>
        </w:rPr>
        <w:t>Spring Intercession 2013</w:t>
      </w:r>
      <w:r w:rsidR="000F4B69" w:rsidRPr="00F3330B">
        <w:rPr>
          <w:sz w:val="22"/>
          <w:szCs w:val="22"/>
        </w:rPr>
        <w:tab/>
      </w:r>
    </w:p>
    <w:p w14:paraId="1E54A304" w14:textId="77777777" w:rsidR="009F1BDF" w:rsidRPr="003F0760" w:rsidRDefault="004A2F2C" w:rsidP="004A2F2C">
      <w:pPr>
        <w:rPr>
          <w:sz w:val="22"/>
          <w:szCs w:val="22"/>
        </w:rPr>
      </w:pPr>
      <w:r w:rsidRPr="003F0760">
        <w:rPr>
          <w:sz w:val="22"/>
          <w:szCs w:val="22"/>
        </w:rPr>
        <w:br/>
      </w:r>
      <w:r w:rsidRPr="003F0760">
        <w:rPr>
          <w:i/>
          <w:sz w:val="22"/>
          <w:szCs w:val="22"/>
        </w:rPr>
        <w:t>Teaching Assistant</w:t>
      </w:r>
      <w:r w:rsidRPr="003F0760">
        <w:rPr>
          <w:sz w:val="22"/>
          <w:szCs w:val="22"/>
        </w:rPr>
        <w:t>, Louisiana State University</w:t>
      </w:r>
      <w:r w:rsidR="009F1BDF" w:rsidRPr="003F0760">
        <w:rPr>
          <w:sz w:val="22"/>
          <w:szCs w:val="22"/>
        </w:rPr>
        <w:tab/>
      </w:r>
      <w:r w:rsidR="009F1BDF" w:rsidRPr="003F0760">
        <w:rPr>
          <w:sz w:val="22"/>
          <w:szCs w:val="22"/>
        </w:rPr>
        <w:tab/>
      </w:r>
      <w:r w:rsidR="009F1BDF" w:rsidRPr="003F0760">
        <w:rPr>
          <w:sz w:val="22"/>
          <w:szCs w:val="22"/>
        </w:rPr>
        <w:tab/>
      </w:r>
    </w:p>
    <w:p w14:paraId="2FFEA0A1" w14:textId="77777777" w:rsidR="00BB7589" w:rsidRPr="003F0760" w:rsidRDefault="00BB7589" w:rsidP="00EA1D02">
      <w:pPr>
        <w:numPr>
          <w:ilvl w:val="0"/>
          <w:numId w:val="7"/>
        </w:numPr>
        <w:rPr>
          <w:sz w:val="22"/>
          <w:szCs w:val="22"/>
        </w:rPr>
      </w:pPr>
      <w:r w:rsidRPr="003F0760">
        <w:rPr>
          <w:sz w:val="22"/>
          <w:szCs w:val="22"/>
        </w:rPr>
        <w:t xml:space="preserve">Marketing Administration, MBA </w:t>
      </w:r>
      <w:r w:rsidRPr="003F0760">
        <w:rPr>
          <w:sz w:val="22"/>
          <w:szCs w:val="22"/>
        </w:rPr>
        <w:tab/>
      </w:r>
      <w:r w:rsidRPr="003F0760">
        <w:rPr>
          <w:sz w:val="22"/>
          <w:szCs w:val="22"/>
        </w:rPr>
        <w:tab/>
        <w:t xml:space="preserve"> </w:t>
      </w:r>
      <w:r w:rsidRPr="003F0760">
        <w:rPr>
          <w:sz w:val="22"/>
          <w:szCs w:val="22"/>
        </w:rPr>
        <w:tab/>
      </w:r>
      <w:r w:rsidRPr="003F0760">
        <w:rPr>
          <w:sz w:val="22"/>
          <w:szCs w:val="22"/>
        </w:rPr>
        <w:tab/>
      </w:r>
      <w:r w:rsidRPr="003F0760">
        <w:rPr>
          <w:sz w:val="22"/>
          <w:szCs w:val="22"/>
        </w:rPr>
        <w:tab/>
        <w:t>Dr. Eli Jones</w:t>
      </w:r>
    </w:p>
    <w:p w14:paraId="5665019A" w14:textId="77777777" w:rsidR="00BB7589" w:rsidRPr="003F0760" w:rsidRDefault="00BB7589" w:rsidP="00EA1D02">
      <w:pPr>
        <w:numPr>
          <w:ilvl w:val="0"/>
          <w:numId w:val="7"/>
        </w:numPr>
        <w:rPr>
          <w:sz w:val="22"/>
          <w:szCs w:val="22"/>
        </w:rPr>
      </w:pPr>
      <w:r w:rsidRPr="003F0760">
        <w:rPr>
          <w:sz w:val="22"/>
          <w:szCs w:val="22"/>
        </w:rPr>
        <w:t>Marketing Communication</w:t>
      </w:r>
      <w:r w:rsidR="004A0369" w:rsidRPr="003F0760">
        <w:rPr>
          <w:sz w:val="22"/>
          <w:szCs w:val="22"/>
        </w:rPr>
        <w:t xml:space="preserve"> &amp;</w:t>
      </w:r>
      <w:r w:rsidRPr="003F0760">
        <w:rPr>
          <w:sz w:val="22"/>
          <w:szCs w:val="22"/>
        </w:rPr>
        <w:t xml:space="preserve"> Promotion, Undergraduate </w:t>
      </w:r>
      <w:r w:rsidRPr="003F0760">
        <w:rPr>
          <w:sz w:val="22"/>
          <w:szCs w:val="22"/>
        </w:rPr>
        <w:tab/>
      </w:r>
      <w:r w:rsidRPr="003F0760">
        <w:rPr>
          <w:sz w:val="22"/>
          <w:szCs w:val="22"/>
        </w:rPr>
        <w:tab/>
        <w:t>Dr. Judith Garretson Folse</w:t>
      </w:r>
    </w:p>
    <w:p w14:paraId="7BFB44DD" w14:textId="77777777" w:rsidR="00BB7589" w:rsidRPr="003F0760" w:rsidRDefault="00BB7589" w:rsidP="00EA1D02">
      <w:pPr>
        <w:numPr>
          <w:ilvl w:val="0"/>
          <w:numId w:val="7"/>
        </w:numPr>
        <w:rPr>
          <w:sz w:val="22"/>
          <w:szCs w:val="22"/>
        </w:rPr>
      </w:pPr>
      <w:r w:rsidRPr="003F0760">
        <w:rPr>
          <w:sz w:val="22"/>
          <w:szCs w:val="22"/>
        </w:rPr>
        <w:t>Negotiations, Persuasion and Influence, MBA</w:t>
      </w:r>
      <w:r w:rsidRPr="003F0760">
        <w:rPr>
          <w:sz w:val="22"/>
          <w:szCs w:val="22"/>
        </w:rPr>
        <w:tab/>
      </w:r>
      <w:r w:rsidRPr="003F0760">
        <w:rPr>
          <w:sz w:val="22"/>
          <w:szCs w:val="22"/>
        </w:rPr>
        <w:tab/>
      </w:r>
      <w:r w:rsidRPr="003F0760">
        <w:rPr>
          <w:sz w:val="22"/>
          <w:szCs w:val="22"/>
        </w:rPr>
        <w:tab/>
      </w:r>
      <w:r w:rsidR="00F3330B">
        <w:rPr>
          <w:sz w:val="22"/>
          <w:szCs w:val="22"/>
        </w:rPr>
        <w:tab/>
      </w:r>
      <w:r w:rsidRPr="003F0760">
        <w:rPr>
          <w:sz w:val="22"/>
          <w:szCs w:val="22"/>
        </w:rPr>
        <w:t xml:space="preserve">Dr. Eli Jones </w:t>
      </w:r>
    </w:p>
    <w:p w14:paraId="718DBCE8" w14:textId="77777777" w:rsidR="00C85C72" w:rsidRDefault="00C85C72" w:rsidP="00C405DC">
      <w:pPr>
        <w:rPr>
          <w:b/>
          <w:iCs/>
          <w:smallCaps/>
          <w:color w:val="000000"/>
          <w:sz w:val="22"/>
          <w:szCs w:val="22"/>
          <w:u w:val="single"/>
        </w:rPr>
      </w:pPr>
    </w:p>
    <w:p w14:paraId="6594FC67" w14:textId="77777777" w:rsidR="00C405DC" w:rsidRPr="003F0760" w:rsidRDefault="00C405DC" w:rsidP="00C405DC">
      <w:pPr>
        <w:rPr>
          <w:b/>
          <w:iCs/>
          <w:color w:val="000000"/>
          <w:sz w:val="22"/>
          <w:szCs w:val="22"/>
          <w:u w:val="single"/>
        </w:rPr>
      </w:pPr>
      <w:r w:rsidRPr="003F0760">
        <w:rPr>
          <w:b/>
          <w:iCs/>
          <w:smallCaps/>
          <w:color w:val="000000"/>
          <w:sz w:val="22"/>
          <w:szCs w:val="22"/>
          <w:u w:val="single"/>
        </w:rPr>
        <w:t>Honors &amp; Awards</w:t>
      </w:r>
      <w:r w:rsidRPr="003F0760">
        <w:rPr>
          <w:b/>
          <w:iCs/>
          <w:color w:val="000000"/>
          <w:sz w:val="22"/>
          <w:szCs w:val="22"/>
          <w:u w:val="single"/>
        </w:rPr>
        <w:t>_______________________</w:t>
      </w:r>
      <w:r w:rsidR="00F3330B">
        <w:rPr>
          <w:b/>
          <w:iCs/>
          <w:color w:val="000000"/>
          <w:sz w:val="22"/>
          <w:szCs w:val="22"/>
          <w:u w:val="single"/>
        </w:rPr>
        <w:t>________________________</w:t>
      </w:r>
      <w:r w:rsidRPr="003F0760">
        <w:rPr>
          <w:b/>
          <w:iCs/>
          <w:color w:val="000000"/>
          <w:sz w:val="22"/>
          <w:szCs w:val="22"/>
          <w:u w:val="single"/>
        </w:rPr>
        <w:t>___________________________</w:t>
      </w:r>
      <w:r w:rsidRPr="003F0760">
        <w:rPr>
          <w:b/>
          <w:iCs/>
          <w:color w:val="000000"/>
          <w:sz w:val="22"/>
          <w:szCs w:val="22"/>
          <w:u w:val="single"/>
        </w:rPr>
        <w:br/>
      </w:r>
    </w:p>
    <w:p w14:paraId="71416C17" w14:textId="3CDAC11C" w:rsidR="00FC5D27" w:rsidRDefault="00FC5D27" w:rsidP="00EA1D02">
      <w:pPr>
        <w:numPr>
          <w:ilvl w:val="0"/>
          <w:numId w:val="8"/>
        </w:numPr>
        <w:contextualSpacing/>
        <w:rPr>
          <w:sz w:val="22"/>
          <w:szCs w:val="22"/>
        </w:rPr>
      </w:pPr>
      <w:r>
        <w:rPr>
          <w:sz w:val="22"/>
          <w:szCs w:val="22"/>
        </w:rPr>
        <w:t xml:space="preserve">E.J. </w:t>
      </w:r>
      <w:proofErr w:type="spellStart"/>
      <w:r>
        <w:rPr>
          <w:sz w:val="22"/>
          <w:szCs w:val="22"/>
        </w:rPr>
        <w:t>Ourso</w:t>
      </w:r>
      <w:proofErr w:type="spellEnd"/>
      <w:r>
        <w:rPr>
          <w:sz w:val="22"/>
          <w:szCs w:val="22"/>
        </w:rPr>
        <w:t xml:space="preserve"> College of Business Distinguished Dissertation 2015</w:t>
      </w:r>
      <w:r>
        <w:rPr>
          <w:sz w:val="22"/>
          <w:szCs w:val="22"/>
        </w:rPr>
        <w:br/>
      </w:r>
    </w:p>
    <w:p w14:paraId="1FA3D975" w14:textId="016DD28E" w:rsidR="00BD2B94" w:rsidRPr="00BD2B94" w:rsidRDefault="00BD2B94" w:rsidP="00EA1D02">
      <w:pPr>
        <w:numPr>
          <w:ilvl w:val="0"/>
          <w:numId w:val="8"/>
        </w:numPr>
        <w:contextualSpacing/>
        <w:rPr>
          <w:sz w:val="22"/>
          <w:szCs w:val="22"/>
        </w:rPr>
      </w:pPr>
      <w:r w:rsidRPr="00BD2B94">
        <w:rPr>
          <w:sz w:val="22"/>
          <w:szCs w:val="22"/>
        </w:rPr>
        <w:t xml:space="preserve">Jane K. </w:t>
      </w:r>
      <w:proofErr w:type="spellStart"/>
      <w:r w:rsidRPr="00BD2B94">
        <w:rPr>
          <w:sz w:val="22"/>
          <w:szCs w:val="22"/>
        </w:rPr>
        <w:t>Fenyo</w:t>
      </w:r>
      <w:proofErr w:type="spellEnd"/>
      <w:r w:rsidRPr="00BD2B94">
        <w:rPr>
          <w:sz w:val="22"/>
          <w:szCs w:val="22"/>
        </w:rPr>
        <w:t xml:space="preserve"> Award for Best Student Paper</w:t>
      </w:r>
      <w:r>
        <w:rPr>
          <w:sz w:val="22"/>
          <w:szCs w:val="22"/>
        </w:rPr>
        <w:t xml:space="preserve"> </w:t>
      </w:r>
      <w:r w:rsidR="00A310E2">
        <w:rPr>
          <w:sz w:val="22"/>
          <w:szCs w:val="22"/>
        </w:rPr>
        <w:t>– Academy</w:t>
      </w:r>
      <w:r>
        <w:rPr>
          <w:sz w:val="22"/>
          <w:szCs w:val="22"/>
        </w:rPr>
        <w:t xml:space="preserve"> of Marketing Science 2014</w:t>
      </w:r>
      <w:r w:rsidRPr="00BD2B94">
        <w:rPr>
          <w:sz w:val="22"/>
          <w:szCs w:val="22"/>
        </w:rPr>
        <w:br/>
      </w:r>
    </w:p>
    <w:p w14:paraId="6BDA0F67" w14:textId="77777777" w:rsidR="00BD2B94" w:rsidRPr="00BD2B94" w:rsidRDefault="00BD2B94" w:rsidP="00EA1D02">
      <w:pPr>
        <w:numPr>
          <w:ilvl w:val="0"/>
          <w:numId w:val="8"/>
        </w:numPr>
        <w:contextualSpacing/>
        <w:rPr>
          <w:sz w:val="22"/>
          <w:szCs w:val="22"/>
        </w:rPr>
      </w:pPr>
      <w:r w:rsidRPr="00BD2B94">
        <w:rPr>
          <w:sz w:val="22"/>
          <w:szCs w:val="22"/>
        </w:rPr>
        <w:t xml:space="preserve">E.J. </w:t>
      </w:r>
      <w:proofErr w:type="spellStart"/>
      <w:r w:rsidRPr="00BD2B94">
        <w:rPr>
          <w:sz w:val="22"/>
          <w:szCs w:val="22"/>
        </w:rPr>
        <w:t>Ourso</w:t>
      </w:r>
      <w:proofErr w:type="spellEnd"/>
      <w:r w:rsidRPr="00BD2B94">
        <w:rPr>
          <w:sz w:val="22"/>
          <w:szCs w:val="22"/>
        </w:rPr>
        <w:t xml:space="preserve"> College of Business Graduate Assistant Teaching Award 2014</w:t>
      </w:r>
      <w:r w:rsidRPr="00BD2B94">
        <w:rPr>
          <w:sz w:val="22"/>
          <w:szCs w:val="22"/>
        </w:rPr>
        <w:br/>
      </w:r>
    </w:p>
    <w:p w14:paraId="278DE193" w14:textId="77777777" w:rsidR="007F7EE9" w:rsidRDefault="00BF6795" w:rsidP="00EA1D02">
      <w:pPr>
        <w:numPr>
          <w:ilvl w:val="0"/>
          <w:numId w:val="8"/>
        </w:numPr>
        <w:contextualSpacing/>
        <w:rPr>
          <w:sz w:val="22"/>
          <w:szCs w:val="22"/>
        </w:rPr>
      </w:pPr>
      <w:r w:rsidRPr="003F0760">
        <w:rPr>
          <w:sz w:val="22"/>
          <w:szCs w:val="22"/>
        </w:rPr>
        <w:t xml:space="preserve">American Marketing Association </w:t>
      </w:r>
      <w:proofErr w:type="spellStart"/>
      <w:r w:rsidRPr="003F0760">
        <w:rPr>
          <w:sz w:val="22"/>
          <w:szCs w:val="22"/>
        </w:rPr>
        <w:t>Sheth</w:t>
      </w:r>
      <w:proofErr w:type="spellEnd"/>
      <w:r w:rsidRPr="003F0760">
        <w:rPr>
          <w:sz w:val="22"/>
          <w:szCs w:val="22"/>
        </w:rPr>
        <w:t xml:space="preserve"> Doctoral Consortium </w:t>
      </w:r>
      <w:r w:rsidR="00C238E0">
        <w:rPr>
          <w:sz w:val="22"/>
          <w:szCs w:val="22"/>
        </w:rPr>
        <w:t>Representative</w:t>
      </w:r>
      <w:r w:rsidR="007F7EE9">
        <w:rPr>
          <w:sz w:val="22"/>
          <w:szCs w:val="22"/>
        </w:rPr>
        <w:t>, 2013</w:t>
      </w:r>
    </w:p>
    <w:p w14:paraId="09138153" w14:textId="77777777" w:rsidR="00BF6795" w:rsidRPr="007F7EE9" w:rsidRDefault="00BF6795" w:rsidP="007F7EE9">
      <w:pPr>
        <w:contextualSpacing/>
        <w:rPr>
          <w:sz w:val="16"/>
          <w:szCs w:val="22"/>
        </w:rPr>
      </w:pPr>
    </w:p>
    <w:p w14:paraId="4C54F41D" w14:textId="77777777" w:rsidR="00BF6795" w:rsidRPr="003F0760" w:rsidRDefault="00C405DC" w:rsidP="00EA1D02">
      <w:pPr>
        <w:numPr>
          <w:ilvl w:val="0"/>
          <w:numId w:val="8"/>
        </w:numPr>
        <w:contextualSpacing/>
        <w:rPr>
          <w:sz w:val="22"/>
          <w:szCs w:val="22"/>
        </w:rPr>
      </w:pPr>
      <w:r w:rsidRPr="003F0760">
        <w:rPr>
          <w:sz w:val="22"/>
          <w:szCs w:val="22"/>
        </w:rPr>
        <w:t>Wil</w:t>
      </w:r>
      <w:r w:rsidR="00C238E0">
        <w:rPr>
          <w:sz w:val="22"/>
          <w:szCs w:val="22"/>
        </w:rPr>
        <w:t xml:space="preserve">liam O. Bearden Research Award </w:t>
      </w:r>
      <w:r w:rsidRPr="003F0760">
        <w:rPr>
          <w:sz w:val="22"/>
          <w:szCs w:val="22"/>
        </w:rPr>
        <w:t>2013</w:t>
      </w:r>
    </w:p>
    <w:p w14:paraId="7225E7C1" w14:textId="77777777" w:rsidR="007F7EE9" w:rsidRDefault="00C238E0" w:rsidP="00EA1D02">
      <w:pPr>
        <w:numPr>
          <w:ilvl w:val="1"/>
          <w:numId w:val="8"/>
        </w:numPr>
        <w:contextualSpacing/>
        <w:rPr>
          <w:sz w:val="22"/>
          <w:szCs w:val="22"/>
        </w:rPr>
      </w:pPr>
      <w:r>
        <w:rPr>
          <w:sz w:val="22"/>
          <w:szCs w:val="22"/>
        </w:rPr>
        <w:t xml:space="preserve">Awarded by the </w:t>
      </w:r>
      <w:r w:rsidRPr="003F0760">
        <w:rPr>
          <w:sz w:val="22"/>
          <w:szCs w:val="22"/>
        </w:rPr>
        <w:t xml:space="preserve">Southeast Marketing Symposium </w:t>
      </w:r>
      <w:r>
        <w:rPr>
          <w:sz w:val="22"/>
          <w:szCs w:val="22"/>
        </w:rPr>
        <w:t>in recognition of</w:t>
      </w:r>
      <w:r w:rsidR="00BF6795" w:rsidRPr="003F0760">
        <w:rPr>
          <w:sz w:val="22"/>
          <w:szCs w:val="22"/>
        </w:rPr>
        <w:t xml:space="preserve"> high-quality research proposals </w:t>
      </w:r>
      <w:r>
        <w:rPr>
          <w:sz w:val="22"/>
          <w:szCs w:val="22"/>
        </w:rPr>
        <w:t>among</w:t>
      </w:r>
      <w:r w:rsidR="00BF6795" w:rsidRPr="003F0760">
        <w:rPr>
          <w:sz w:val="22"/>
          <w:szCs w:val="22"/>
        </w:rPr>
        <w:t xml:space="preserve"> doctoral students</w:t>
      </w:r>
    </w:p>
    <w:p w14:paraId="3338D48B" w14:textId="77777777" w:rsidR="00C405DC" w:rsidRPr="007F7EE9" w:rsidRDefault="00C405DC" w:rsidP="007F7EE9">
      <w:pPr>
        <w:contextualSpacing/>
        <w:rPr>
          <w:sz w:val="16"/>
          <w:szCs w:val="22"/>
        </w:rPr>
      </w:pPr>
    </w:p>
    <w:p w14:paraId="263EB509" w14:textId="40E5742B" w:rsidR="007F7EE9" w:rsidRDefault="004A2F2C" w:rsidP="00EA1D02">
      <w:pPr>
        <w:numPr>
          <w:ilvl w:val="0"/>
          <w:numId w:val="8"/>
        </w:numPr>
        <w:contextualSpacing/>
        <w:rPr>
          <w:sz w:val="22"/>
          <w:szCs w:val="22"/>
        </w:rPr>
      </w:pPr>
      <w:r w:rsidRPr="003F0760">
        <w:rPr>
          <w:sz w:val="22"/>
          <w:szCs w:val="22"/>
        </w:rPr>
        <w:t>Academy of Marketing Science Doctoral Student Travel Grant, 2013</w:t>
      </w:r>
      <w:r w:rsidR="00FE0831">
        <w:rPr>
          <w:sz w:val="22"/>
          <w:szCs w:val="22"/>
        </w:rPr>
        <w:t>, 2014</w:t>
      </w:r>
    </w:p>
    <w:p w14:paraId="4EB3DA42" w14:textId="77777777" w:rsidR="004A2F2C" w:rsidRPr="007F7EE9" w:rsidRDefault="004A2F2C" w:rsidP="007F7EE9">
      <w:pPr>
        <w:contextualSpacing/>
        <w:rPr>
          <w:sz w:val="16"/>
          <w:szCs w:val="22"/>
        </w:rPr>
      </w:pPr>
    </w:p>
    <w:p w14:paraId="64C8F476" w14:textId="6D334FC6" w:rsidR="007F7EE9" w:rsidRDefault="00C238E0" w:rsidP="00EA1D02">
      <w:pPr>
        <w:numPr>
          <w:ilvl w:val="0"/>
          <w:numId w:val="8"/>
        </w:numPr>
        <w:contextualSpacing/>
        <w:rPr>
          <w:sz w:val="22"/>
          <w:szCs w:val="22"/>
        </w:rPr>
      </w:pPr>
      <w:r>
        <w:rPr>
          <w:sz w:val="22"/>
          <w:szCs w:val="22"/>
        </w:rPr>
        <w:t>Louisiana State University Graduate School Travel Grant, 2013</w:t>
      </w:r>
      <w:r w:rsidR="00A310E2">
        <w:rPr>
          <w:sz w:val="22"/>
          <w:szCs w:val="22"/>
        </w:rPr>
        <w:t>, 2014</w:t>
      </w:r>
    </w:p>
    <w:p w14:paraId="0C572E95" w14:textId="77777777" w:rsidR="00C238E0" w:rsidRPr="007F7EE9" w:rsidRDefault="00C238E0" w:rsidP="007F7EE9">
      <w:pPr>
        <w:contextualSpacing/>
        <w:rPr>
          <w:sz w:val="16"/>
          <w:szCs w:val="22"/>
        </w:rPr>
      </w:pPr>
    </w:p>
    <w:p w14:paraId="07A2CA32" w14:textId="77777777" w:rsidR="00C238E0" w:rsidRPr="00B86F03" w:rsidRDefault="00C238E0" w:rsidP="00EA1D02">
      <w:pPr>
        <w:numPr>
          <w:ilvl w:val="0"/>
          <w:numId w:val="8"/>
        </w:numPr>
        <w:contextualSpacing/>
        <w:rPr>
          <w:sz w:val="22"/>
          <w:szCs w:val="22"/>
        </w:rPr>
      </w:pPr>
      <w:r w:rsidRPr="00B86F03">
        <w:rPr>
          <w:sz w:val="22"/>
          <w:szCs w:val="22"/>
        </w:rPr>
        <w:t>Outstanding Service Award, Southeast Marketing Symposium, 2013</w:t>
      </w:r>
    </w:p>
    <w:p w14:paraId="0B339F42" w14:textId="77777777" w:rsidR="007F7EE9" w:rsidRDefault="00B86F03" w:rsidP="00EA1D02">
      <w:pPr>
        <w:numPr>
          <w:ilvl w:val="1"/>
          <w:numId w:val="8"/>
        </w:numPr>
        <w:contextualSpacing/>
        <w:rPr>
          <w:sz w:val="22"/>
          <w:szCs w:val="21"/>
        </w:rPr>
      </w:pPr>
      <w:r w:rsidRPr="00B86F03">
        <w:rPr>
          <w:sz w:val="22"/>
          <w:szCs w:val="21"/>
        </w:rPr>
        <w:t>Recognition of significant contributions to the planning and execution of the event</w:t>
      </w:r>
    </w:p>
    <w:p w14:paraId="56715834" w14:textId="77777777" w:rsidR="00C405DC" w:rsidRPr="007F7EE9" w:rsidRDefault="00C405DC" w:rsidP="007F7EE9">
      <w:pPr>
        <w:contextualSpacing/>
        <w:rPr>
          <w:sz w:val="16"/>
          <w:szCs w:val="21"/>
        </w:rPr>
      </w:pPr>
    </w:p>
    <w:p w14:paraId="5551A9B1" w14:textId="77777777" w:rsidR="00BF6795" w:rsidRPr="00B86F03" w:rsidRDefault="00C405DC" w:rsidP="00EA1D02">
      <w:pPr>
        <w:numPr>
          <w:ilvl w:val="0"/>
          <w:numId w:val="8"/>
        </w:numPr>
        <w:contextualSpacing/>
        <w:rPr>
          <w:sz w:val="22"/>
          <w:szCs w:val="22"/>
        </w:rPr>
      </w:pPr>
      <w:r w:rsidRPr="00B86F03">
        <w:rPr>
          <w:sz w:val="22"/>
          <w:szCs w:val="22"/>
        </w:rPr>
        <w:t xml:space="preserve">The Daryl McKee Memorial PhD Award, Department of Marketing, E.J. </w:t>
      </w:r>
      <w:proofErr w:type="spellStart"/>
      <w:r w:rsidRPr="00B86F03">
        <w:rPr>
          <w:sz w:val="22"/>
          <w:szCs w:val="22"/>
        </w:rPr>
        <w:t>Ourso</w:t>
      </w:r>
      <w:proofErr w:type="spellEnd"/>
      <w:r w:rsidRPr="00B86F03">
        <w:rPr>
          <w:sz w:val="22"/>
          <w:szCs w:val="22"/>
        </w:rPr>
        <w:t xml:space="preserve"> College of Business, Louisiana State University, 2012</w:t>
      </w:r>
    </w:p>
    <w:p w14:paraId="38E7CD3C" w14:textId="77777777" w:rsidR="002238A2" w:rsidRPr="007F7EE9" w:rsidRDefault="00BF6795" w:rsidP="00EA1D02">
      <w:pPr>
        <w:numPr>
          <w:ilvl w:val="1"/>
          <w:numId w:val="8"/>
        </w:numPr>
        <w:contextualSpacing/>
        <w:rPr>
          <w:sz w:val="22"/>
          <w:szCs w:val="22"/>
        </w:rPr>
      </w:pPr>
      <w:r w:rsidRPr="00B86F03">
        <w:rPr>
          <w:sz w:val="22"/>
          <w:szCs w:val="22"/>
        </w:rPr>
        <w:t>Annual recognition of a doctoral student for outstanding collegiality, mentoring, and program stewardship</w:t>
      </w:r>
      <w:r w:rsidR="00C238E0" w:rsidRPr="00B86F03">
        <w:rPr>
          <w:sz w:val="22"/>
          <w:szCs w:val="22"/>
        </w:rPr>
        <w:t xml:space="preserve"> as nominated and awarded by their peers</w:t>
      </w:r>
    </w:p>
    <w:p w14:paraId="2FB939C9" w14:textId="77777777" w:rsidR="00E54102" w:rsidRPr="003F0760" w:rsidRDefault="00E54102" w:rsidP="00BB7589">
      <w:pPr>
        <w:rPr>
          <w:b/>
          <w:iCs/>
          <w:smallCaps/>
          <w:color w:val="000000"/>
          <w:sz w:val="22"/>
          <w:szCs w:val="22"/>
          <w:u w:val="single"/>
        </w:rPr>
      </w:pPr>
    </w:p>
    <w:p w14:paraId="1087CE28" w14:textId="77777777" w:rsidR="00E06697" w:rsidRDefault="00E06697" w:rsidP="00BB7589">
      <w:pPr>
        <w:rPr>
          <w:b/>
          <w:iCs/>
          <w:smallCaps/>
          <w:color w:val="000000"/>
          <w:sz w:val="22"/>
          <w:szCs w:val="22"/>
          <w:u w:val="single"/>
        </w:rPr>
      </w:pPr>
    </w:p>
    <w:p w14:paraId="6FEA9654" w14:textId="77777777" w:rsidR="00BB7589" w:rsidRPr="003F0760" w:rsidRDefault="00BB7589" w:rsidP="00BB7589">
      <w:pPr>
        <w:rPr>
          <w:b/>
          <w:iCs/>
          <w:smallCaps/>
          <w:color w:val="000000"/>
          <w:sz w:val="22"/>
          <w:szCs w:val="22"/>
          <w:u w:val="single"/>
        </w:rPr>
      </w:pPr>
      <w:bookmarkStart w:id="0" w:name="_GoBack"/>
      <w:bookmarkEnd w:id="0"/>
      <w:r w:rsidRPr="003F0760">
        <w:rPr>
          <w:b/>
          <w:iCs/>
          <w:smallCaps/>
          <w:color w:val="000000"/>
          <w:sz w:val="22"/>
          <w:szCs w:val="22"/>
          <w:u w:val="single"/>
        </w:rPr>
        <w:t>Service &amp; Professional Activities</w:t>
      </w:r>
      <w:r w:rsidR="00E61D36" w:rsidRPr="003F0760">
        <w:rPr>
          <w:b/>
          <w:iCs/>
          <w:smallCaps/>
          <w:color w:val="000000"/>
          <w:sz w:val="22"/>
          <w:szCs w:val="22"/>
          <w:u w:val="single"/>
        </w:rPr>
        <w:t xml:space="preserve"> </w:t>
      </w:r>
      <w:r w:rsidRPr="003F0760">
        <w:rPr>
          <w:b/>
          <w:iCs/>
          <w:color w:val="000000"/>
          <w:sz w:val="22"/>
          <w:szCs w:val="22"/>
          <w:u w:val="single"/>
        </w:rPr>
        <w:t>____</w:t>
      </w:r>
      <w:r w:rsidR="00E61D36" w:rsidRPr="003F0760">
        <w:rPr>
          <w:b/>
          <w:iCs/>
          <w:color w:val="000000"/>
          <w:sz w:val="22"/>
          <w:szCs w:val="22"/>
          <w:u w:val="single"/>
        </w:rPr>
        <w:t>_____</w:t>
      </w:r>
      <w:r w:rsidRPr="003F0760">
        <w:rPr>
          <w:b/>
          <w:iCs/>
          <w:color w:val="000000"/>
          <w:sz w:val="22"/>
          <w:szCs w:val="22"/>
          <w:u w:val="single"/>
        </w:rPr>
        <w:t>_</w:t>
      </w:r>
      <w:r w:rsidR="00F3330B">
        <w:rPr>
          <w:b/>
          <w:iCs/>
          <w:color w:val="000000"/>
          <w:sz w:val="22"/>
          <w:szCs w:val="22"/>
          <w:u w:val="single"/>
        </w:rPr>
        <w:t>____________________</w:t>
      </w:r>
      <w:r w:rsidRPr="003F0760">
        <w:rPr>
          <w:b/>
          <w:iCs/>
          <w:color w:val="000000"/>
          <w:sz w:val="22"/>
          <w:szCs w:val="22"/>
          <w:u w:val="single"/>
        </w:rPr>
        <w:t>____________________________</w:t>
      </w:r>
    </w:p>
    <w:p w14:paraId="15960B34" w14:textId="77777777" w:rsidR="00BD2B94" w:rsidRPr="00E06697" w:rsidRDefault="00BB7589" w:rsidP="00BB7589">
      <w:pPr>
        <w:rPr>
          <w:i/>
          <w:color w:val="000000" w:themeColor="text1"/>
          <w:sz w:val="22"/>
          <w:szCs w:val="22"/>
        </w:rPr>
      </w:pPr>
      <w:r w:rsidRPr="00E06697">
        <w:rPr>
          <w:b/>
          <w:color w:val="000000" w:themeColor="text1"/>
          <w:sz w:val="22"/>
          <w:szCs w:val="22"/>
        </w:rPr>
        <w:br/>
      </w:r>
      <w:r w:rsidRPr="00E06697">
        <w:rPr>
          <w:i/>
          <w:color w:val="000000" w:themeColor="text1"/>
          <w:sz w:val="22"/>
          <w:szCs w:val="22"/>
        </w:rPr>
        <w:t>Conference Participation</w:t>
      </w:r>
    </w:p>
    <w:p w14:paraId="0025A9F9" w14:textId="15AB597F" w:rsidR="00532D82" w:rsidRPr="00E06697" w:rsidRDefault="00532D82" w:rsidP="00EA1D02">
      <w:pPr>
        <w:pStyle w:val="ListParagraph"/>
        <w:numPr>
          <w:ilvl w:val="0"/>
          <w:numId w:val="3"/>
        </w:numPr>
        <w:rPr>
          <w:color w:val="000000" w:themeColor="text1"/>
          <w:sz w:val="22"/>
          <w:szCs w:val="22"/>
        </w:rPr>
      </w:pPr>
      <w:r w:rsidRPr="00E06697">
        <w:rPr>
          <w:color w:val="000000" w:themeColor="text1"/>
          <w:sz w:val="22"/>
          <w:szCs w:val="22"/>
        </w:rPr>
        <w:t xml:space="preserve">Thought Leadership on the Sales Profession Conference, Columbia University (2014) </w:t>
      </w:r>
    </w:p>
    <w:p w14:paraId="383898F1" w14:textId="3FF66902" w:rsidR="00BD2B94" w:rsidRPr="00E06697" w:rsidRDefault="00BD2B94" w:rsidP="00EA1D02">
      <w:pPr>
        <w:pStyle w:val="ListParagraph"/>
        <w:numPr>
          <w:ilvl w:val="0"/>
          <w:numId w:val="3"/>
        </w:numPr>
        <w:spacing w:beforeLines="1" w:before="2" w:afterLines="1" w:after="2"/>
        <w:outlineLvl w:val="0"/>
        <w:rPr>
          <w:color w:val="000000" w:themeColor="text1"/>
          <w:sz w:val="22"/>
          <w:szCs w:val="22"/>
        </w:rPr>
      </w:pPr>
      <w:r w:rsidRPr="00E06697">
        <w:rPr>
          <w:color w:val="000000" w:themeColor="text1"/>
          <w:sz w:val="22"/>
          <w:szCs w:val="22"/>
        </w:rPr>
        <w:t>National Conference in Sales Management (2014)</w:t>
      </w:r>
    </w:p>
    <w:p w14:paraId="6E50213A" w14:textId="77777777" w:rsidR="00BD2B94" w:rsidRPr="00E06697" w:rsidRDefault="00BD2B94" w:rsidP="00EA1D02">
      <w:pPr>
        <w:pStyle w:val="ListParagraph"/>
        <w:numPr>
          <w:ilvl w:val="0"/>
          <w:numId w:val="3"/>
        </w:numPr>
        <w:spacing w:beforeLines="1" w:before="2" w:afterLines="1" w:after="2"/>
        <w:outlineLvl w:val="0"/>
        <w:rPr>
          <w:color w:val="000000" w:themeColor="text1"/>
          <w:sz w:val="22"/>
          <w:szCs w:val="22"/>
        </w:rPr>
      </w:pPr>
      <w:r w:rsidRPr="00E06697">
        <w:rPr>
          <w:color w:val="000000" w:themeColor="text1"/>
          <w:sz w:val="22"/>
          <w:szCs w:val="22"/>
        </w:rPr>
        <w:t>Association for Consumer Research Conference (2013)</w:t>
      </w:r>
    </w:p>
    <w:p w14:paraId="29C2066C" w14:textId="7384C53D" w:rsidR="00FE0831" w:rsidRPr="00E06697" w:rsidRDefault="00FE0831" w:rsidP="00EA1D02">
      <w:pPr>
        <w:pStyle w:val="ListParagraph"/>
        <w:numPr>
          <w:ilvl w:val="0"/>
          <w:numId w:val="3"/>
        </w:numPr>
        <w:spacing w:beforeLines="1" w:before="2" w:afterLines="1" w:after="2"/>
        <w:outlineLvl w:val="0"/>
        <w:rPr>
          <w:color w:val="000000" w:themeColor="text1"/>
          <w:sz w:val="22"/>
          <w:szCs w:val="22"/>
        </w:rPr>
      </w:pPr>
      <w:r w:rsidRPr="00E06697">
        <w:rPr>
          <w:color w:val="000000" w:themeColor="text1"/>
          <w:sz w:val="22"/>
          <w:szCs w:val="22"/>
        </w:rPr>
        <w:t>Association for Consumer Research Conference Doctoral Consortium (2013)</w:t>
      </w:r>
    </w:p>
    <w:p w14:paraId="13179972" w14:textId="77777777" w:rsidR="00C93E5F" w:rsidRPr="00E06697" w:rsidRDefault="00C93E5F" w:rsidP="00EA1D02">
      <w:pPr>
        <w:pStyle w:val="ListParagraph"/>
        <w:numPr>
          <w:ilvl w:val="0"/>
          <w:numId w:val="3"/>
        </w:numPr>
        <w:spacing w:beforeLines="1" w:before="2" w:afterLines="1" w:after="2"/>
        <w:outlineLvl w:val="0"/>
        <w:rPr>
          <w:color w:val="000000" w:themeColor="text1"/>
          <w:sz w:val="22"/>
          <w:szCs w:val="22"/>
        </w:rPr>
      </w:pPr>
      <w:r w:rsidRPr="00E06697">
        <w:rPr>
          <w:color w:val="000000" w:themeColor="text1"/>
          <w:sz w:val="22"/>
          <w:szCs w:val="22"/>
        </w:rPr>
        <w:t>AMA Faculty Consortium: New Horizons in Selling &amp; Sales Management (2013)</w:t>
      </w:r>
    </w:p>
    <w:p w14:paraId="0B666922" w14:textId="32EA10AF" w:rsidR="00F940D0" w:rsidRPr="00E06697" w:rsidRDefault="00F940D0" w:rsidP="00EA1D02">
      <w:pPr>
        <w:numPr>
          <w:ilvl w:val="0"/>
          <w:numId w:val="3"/>
        </w:numPr>
        <w:rPr>
          <w:color w:val="000000" w:themeColor="text1"/>
          <w:sz w:val="22"/>
          <w:szCs w:val="22"/>
        </w:rPr>
      </w:pPr>
      <w:r w:rsidRPr="00E06697">
        <w:rPr>
          <w:color w:val="000000" w:themeColor="text1"/>
          <w:sz w:val="22"/>
          <w:szCs w:val="22"/>
        </w:rPr>
        <w:t>Academy of Marketing Sciences Conference (2012</w:t>
      </w:r>
      <w:r w:rsidR="00A55140" w:rsidRPr="00E06697">
        <w:rPr>
          <w:color w:val="000000" w:themeColor="text1"/>
          <w:sz w:val="22"/>
          <w:szCs w:val="22"/>
        </w:rPr>
        <w:t>, 2013</w:t>
      </w:r>
      <w:r w:rsidR="00BD2B94" w:rsidRPr="00E06697">
        <w:rPr>
          <w:color w:val="000000" w:themeColor="text1"/>
          <w:sz w:val="22"/>
          <w:szCs w:val="22"/>
        </w:rPr>
        <w:t>, 2014</w:t>
      </w:r>
      <w:r w:rsidR="009F3E43" w:rsidRPr="00E06697">
        <w:rPr>
          <w:color w:val="000000" w:themeColor="text1"/>
          <w:sz w:val="22"/>
          <w:szCs w:val="22"/>
        </w:rPr>
        <w:t>, 2015</w:t>
      </w:r>
      <w:r w:rsidRPr="00E06697">
        <w:rPr>
          <w:color w:val="000000" w:themeColor="text1"/>
          <w:sz w:val="22"/>
          <w:szCs w:val="22"/>
        </w:rPr>
        <w:t>)</w:t>
      </w:r>
    </w:p>
    <w:p w14:paraId="72DBF219" w14:textId="77777777" w:rsidR="00F940D0" w:rsidRPr="00E06697" w:rsidRDefault="00F940D0" w:rsidP="00EA1D02">
      <w:pPr>
        <w:numPr>
          <w:ilvl w:val="0"/>
          <w:numId w:val="3"/>
        </w:numPr>
        <w:rPr>
          <w:color w:val="000000" w:themeColor="text1"/>
          <w:sz w:val="22"/>
          <w:szCs w:val="22"/>
        </w:rPr>
      </w:pPr>
      <w:r w:rsidRPr="00E06697">
        <w:rPr>
          <w:color w:val="000000" w:themeColor="text1"/>
          <w:sz w:val="22"/>
          <w:szCs w:val="22"/>
        </w:rPr>
        <w:t>American Marketing Association Summer Conference (2012, 2013)</w:t>
      </w:r>
    </w:p>
    <w:p w14:paraId="7AE3A47C" w14:textId="77777777" w:rsidR="00F940D0" w:rsidRPr="00E06697" w:rsidRDefault="00BB7589" w:rsidP="00EA1D02">
      <w:pPr>
        <w:numPr>
          <w:ilvl w:val="0"/>
          <w:numId w:val="3"/>
        </w:numPr>
        <w:rPr>
          <w:color w:val="000000" w:themeColor="text1"/>
          <w:sz w:val="22"/>
          <w:szCs w:val="22"/>
        </w:rPr>
      </w:pPr>
      <w:r w:rsidRPr="00E06697">
        <w:rPr>
          <w:color w:val="000000" w:themeColor="text1"/>
          <w:sz w:val="22"/>
          <w:szCs w:val="22"/>
        </w:rPr>
        <w:t>Society for Marketing Advances, Doctoral Consortium (2010)</w:t>
      </w:r>
    </w:p>
    <w:p w14:paraId="0A2A2F8C" w14:textId="5BDC7E93" w:rsidR="00BB7589" w:rsidRPr="00E06697" w:rsidRDefault="00F940D0" w:rsidP="00EA1D02">
      <w:pPr>
        <w:numPr>
          <w:ilvl w:val="0"/>
          <w:numId w:val="3"/>
        </w:numPr>
        <w:rPr>
          <w:color w:val="000000" w:themeColor="text1"/>
          <w:sz w:val="22"/>
          <w:szCs w:val="22"/>
        </w:rPr>
      </w:pPr>
      <w:r w:rsidRPr="00E06697">
        <w:rPr>
          <w:color w:val="000000" w:themeColor="text1"/>
          <w:sz w:val="22"/>
          <w:szCs w:val="22"/>
        </w:rPr>
        <w:t>Society for Marketing Advances Conference (</w:t>
      </w:r>
      <w:r w:rsidR="00947B38" w:rsidRPr="00E06697">
        <w:rPr>
          <w:color w:val="000000" w:themeColor="text1"/>
          <w:sz w:val="22"/>
          <w:szCs w:val="22"/>
        </w:rPr>
        <w:t xml:space="preserve">2010, </w:t>
      </w:r>
      <w:r w:rsidRPr="00E06697">
        <w:rPr>
          <w:color w:val="000000" w:themeColor="text1"/>
          <w:sz w:val="22"/>
          <w:szCs w:val="22"/>
        </w:rPr>
        <w:t>2011, 2012)</w:t>
      </w:r>
    </w:p>
    <w:p w14:paraId="0F6EC323" w14:textId="77777777" w:rsidR="00BB7589" w:rsidRPr="00E06697" w:rsidRDefault="00BB7589" w:rsidP="00EA1D02">
      <w:pPr>
        <w:numPr>
          <w:ilvl w:val="0"/>
          <w:numId w:val="3"/>
        </w:numPr>
        <w:rPr>
          <w:color w:val="000000" w:themeColor="text1"/>
          <w:sz w:val="22"/>
          <w:szCs w:val="22"/>
        </w:rPr>
      </w:pPr>
      <w:r w:rsidRPr="00E06697">
        <w:rPr>
          <w:color w:val="000000" w:themeColor="text1"/>
          <w:sz w:val="22"/>
          <w:szCs w:val="22"/>
        </w:rPr>
        <w:t>Southeast Marketing Symposium (2011</w:t>
      </w:r>
      <w:r w:rsidR="00F940D0" w:rsidRPr="00E06697">
        <w:rPr>
          <w:color w:val="000000" w:themeColor="text1"/>
          <w:sz w:val="22"/>
          <w:szCs w:val="22"/>
        </w:rPr>
        <w:t>, 2012, 2013</w:t>
      </w:r>
      <w:r w:rsidRPr="00E06697">
        <w:rPr>
          <w:color w:val="000000" w:themeColor="text1"/>
          <w:sz w:val="22"/>
          <w:szCs w:val="22"/>
        </w:rPr>
        <w:t>)</w:t>
      </w:r>
    </w:p>
    <w:p w14:paraId="2740CED0" w14:textId="77777777" w:rsidR="00BB7589" w:rsidRPr="00E06697" w:rsidRDefault="00BB7589" w:rsidP="00BB7589">
      <w:pPr>
        <w:rPr>
          <w:color w:val="000000" w:themeColor="text1"/>
          <w:sz w:val="16"/>
          <w:szCs w:val="22"/>
        </w:rPr>
      </w:pPr>
    </w:p>
    <w:p w14:paraId="7C4AC4C5" w14:textId="77777777" w:rsidR="00BB7589" w:rsidRPr="00E06697" w:rsidRDefault="009F1BDF" w:rsidP="00BB7589">
      <w:pPr>
        <w:rPr>
          <w:i/>
          <w:color w:val="000000" w:themeColor="text1"/>
          <w:sz w:val="22"/>
          <w:szCs w:val="22"/>
        </w:rPr>
      </w:pPr>
      <w:r w:rsidRPr="00E06697">
        <w:rPr>
          <w:i/>
          <w:color w:val="000000" w:themeColor="text1"/>
          <w:sz w:val="22"/>
          <w:szCs w:val="22"/>
        </w:rPr>
        <w:t xml:space="preserve">Conference Ad Hoc </w:t>
      </w:r>
      <w:r w:rsidR="00BB7589" w:rsidRPr="00E06697">
        <w:rPr>
          <w:i/>
          <w:color w:val="000000" w:themeColor="text1"/>
          <w:sz w:val="22"/>
          <w:szCs w:val="22"/>
        </w:rPr>
        <w:t>Reviewer</w:t>
      </w:r>
    </w:p>
    <w:p w14:paraId="052B5DDD" w14:textId="1757FA26" w:rsidR="00642607" w:rsidRPr="00E06697" w:rsidRDefault="00642607" w:rsidP="00EA1D02">
      <w:pPr>
        <w:numPr>
          <w:ilvl w:val="0"/>
          <w:numId w:val="4"/>
        </w:numPr>
        <w:rPr>
          <w:color w:val="000000" w:themeColor="text1"/>
          <w:sz w:val="22"/>
          <w:szCs w:val="22"/>
        </w:rPr>
      </w:pPr>
      <w:r w:rsidRPr="00E06697">
        <w:rPr>
          <w:color w:val="000000" w:themeColor="text1"/>
          <w:sz w:val="22"/>
          <w:szCs w:val="22"/>
        </w:rPr>
        <w:t>American Marketing Association (2015)</w:t>
      </w:r>
    </w:p>
    <w:p w14:paraId="5B6BB725" w14:textId="21E91084" w:rsidR="00F940D0" w:rsidRPr="00E06697" w:rsidRDefault="00F940D0" w:rsidP="00EA1D02">
      <w:pPr>
        <w:numPr>
          <w:ilvl w:val="0"/>
          <w:numId w:val="4"/>
        </w:numPr>
        <w:rPr>
          <w:color w:val="000000" w:themeColor="text1"/>
          <w:sz w:val="22"/>
          <w:szCs w:val="22"/>
        </w:rPr>
      </w:pPr>
      <w:r w:rsidRPr="00E06697">
        <w:rPr>
          <w:color w:val="000000" w:themeColor="text1"/>
          <w:sz w:val="22"/>
          <w:szCs w:val="22"/>
        </w:rPr>
        <w:t>Academy of Marketing Science (2012, 2013</w:t>
      </w:r>
      <w:r w:rsidR="00BD2B94" w:rsidRPr="00E06697">
        <w:rPr>
          <w:color w:val="000000" w:themeColor="text1"/>
          <w:sz w:val="22"/>
          <w:szCs w:val="22"/>
        </w:rPr>
        <w:t>, 2014</w:t>
      </w:r>
      <w:r w:rsidR="00642607" w:rsidRPr="00E06697">
        <w:rPr>
          <w:color w:val="000000" w:themeColor="text1"/>
          <w:sz w:val="22"/>
          <w:szCs w:val="22"/>
        </w:rPr>
        <w:t>, 2015</w:t>
      </w:r>
      <w:r w:rsidRPr="00E06697">
        <w:rPr>
          <w:color w:val="000000" w:themeColor="text1"/>
          <w:sz w:val="22"/>
          <w:szCs w:val="22"/>
        </w:rPr>
        <w:t>)</w:t>
      </w:r>
    </w:p>
    <w:p w14:paraId="4E5DF0C4" w14:textId="77777777" w:rsidR="00F940D0" w:rsidRPr="00E06697" w:rsidRDefault="00F940D0" w:rsidP="00EA1D02">
      <w:pPr>
        <w:numPr>
          <w:ilvl w:val="0"/>
          <w:numId w:val="4"/>
        </w:numPr>
        <w:rPr>
          <w:color w:val="000000" w:themeColor="text1"/>
          <w:sz w:val="22"/>
          <w:szCs w:val="22"/>
        </w:rPr>
      </w:pPr>
      <w:r w:rsidRPr="00E06697">
        <w:rPr>
          <w:color w:val="000000" w:themeColor="text1"/>
          <w:sz w:val="22"/>
          <w:szCs w:val="22"/>
        </w:rPr>
        <w:t>Society for Marketing Advances (2011, 2012)</w:t>
      </w:r>
    </w:p>
    <w:p w14:paraId="04EA5F61" w14:textId="24F432C7" w:rsidR="00F940D0" w:rsidRPr="00E06697" w:rsidRDefault="00BB7589" w:rsidP="00EA1D02">
      <w:pPr>
        <w:numPr>
          <w:ilvl w:val="0"/>
          <w:numId w:val="4"/>
        </w:numPr>
        <w:rPr>
          <w:color w:val="000000" w:themeColor="text1"/>
          <w:sz w:val="22"/>
          <w:szCs w:val="22"/>
        </w:rPr>
      </w:pPr>
      <w:r w:rsidRPr="00E06697">
        <w:rPr>
          <w:color w:val="000000" w:themeColor="text1"/>
          <w:sz w:val="22"/>
          <w:szCs w:val="22"/>
        </w:rPr>
        <w:t xml:space="preserve">World Marketing </w:t>
      </w:r>
      <w:r w:rsidR="000B61A8" w:rsidRPr="00E06697">
        <w:rPr>
          <w:color w:val="000000" w:themeColor="text1"/>
          <w:sz w:val="22"/>
          <w:szCs w:val="22"/>
        </w:rPr>
        <w:t>Congress Academy of Marketing Science</w:t>
      </w:r>
      <w:r w:rsidRPr="00E06697">
        <w:rPr>
          <w:color w:val="000000" w:themeColor="text1"/>
          <w:sz w:val="22"/>
          <w:szCs w:val="22"/>
        </w:rPr>
        <w:t xml:space="preserve"> (2011)</w:t>
      </w:r>
    </w:p>
    <w:p w14:paraId="252446B8" w14:textId="7BB9BC2F" w:rsidR="00642607" w:rsidRPr="00E06697" w:rsidRDefault="00642607" w:rsidP="00EA1D02">
      <w:pPr>
        <w:numPr>
          <w:ilvl w:val="0"/>
          <w:numId w:val="4"/>
        </w:numPr>
        <w:rPr>
          <w:color w:val="000000" w:themeColor="text1"/>
          <w:sz w:val="22"/>
          <w:szCs w:val="22"/>
        </w:rPr>
      </w:pPr>
      <w:r w:rsidRPr="00E06697">
        <w:rPr>
          <w:color w:val="000000" w:themeColor="text1"/>
          <w:sz w:val="22"/>
          <w:szCs w:val="22"/>
        </w:rPr>
        <w:t>National Conference for Sales Management (2015)</w:t>
      </w:r>
    </w:p>
    <w:p w14:paraId="474CB8E9" w14:textId="655E9A75" w:rsidR="00BC4502" w:rsidRPr="00E06697" w:rsidRDefault="00BC4502" w:rsidP="00EA1D02">
      <w:pPr>
        <w:numPr>
          <w:ilvl w:val="0"/>
          <w:numId w:val="4"/>
        </w:numPr>
        <w:rPr>
          <w:color w:val="000000" w:themeColor="text1"/>
          <w:sz w:val="22"/>
          <w:szCs w:val="22"/>
        </w:rPr>
      </w:pPr>
      <w:r w:rsidRPr="00E06697">
        <w:rPr>
          <w:color w:val="000000" w:themeColor="text1"/>
          <w:sz w:val="22"/>
          <w:szCs w:val="22"/>
        </w:rPr>
        <w:t>U.S. Association for Small Business &amp; Entrepreneurship (2014)</w:t>
      </w:r>
    </w:p>
    <w:p w14:paraId="2E59CD5A" w14:textId="77777777" w:rsidR="00F940D0" w:rsidRPr="00E06697" w:rsidRDefault="00F940D0" w:rsidP="00BB7589">
      <w:pPr>
        <w:rPr>
          <w:color w:val="000000" w:themeColor="text1"/>
          <w:sz w:val="16"/>
          <w:szCs w:val="22"/>
        </w:rPr>
      </w:pPr>
    </w:p>
    <w:p w14:paraId="4627C99D" w14:textId="77777777" w:rsidR="00F940D0" w:rsidRPr="00E06697" w:rsidRDefault="00F940D0" w:rsidP="00F940D0">
      <w:pPr>
        <w:rPr>
          <w:i/>
          <w:color w:val="000000" w:themeColor="text1"/>
          <w:sz w:val="22"/>
          <w:szCs w:val="22"/>
        </w:rPr>
      </w:pPr>
      <w:r w:rsidRPr="00E06697">
        <w:rPr>
          <w:i/>
          <w:color w:val="000000" w:themeColor="text1"/>
          <w:sz w:val="22"/>
          <w:szCs w:val="22"/>
        </w:rPr>
        <w:t>Conference Session Chair</w:t>
      </w:r>
    </w:p>
    <w:p w14:paraId="7F6E76A8" w14:textId="77777777" w:rsidR="00F940D0" w:rsidRPr="00E06697" w:rsidRDefault="00F940D0" w:rsidP="00EA1D02">
      <w:pPr>
        <w:numPr>
          <w:ilvl w:val="0"/>
          <w:numId w:val="4"/>
        </w:numPr>
        <w:rPr>
          <w:color w:val="000000" w:themeColor="text1"/>
          <w:sz w:val="22"/>
          <w:szCs w:val="22"/>
        </w:rPr>
      </w:pPr>
      <w:r w:rsidRPr="00E06697">
        <w:rPr>
          <w:color w:val="000000" w:themeColor="text1"/>
          <w:sz w:val="22"/>
          <w:szCs w:val="22"/>
        </w:rPr>
        <w:t>Academy of Marketing Science (2012</w:t>
      </w:r>
      <w:r w:rsidR="000B61A8" w:rsidRPr="00E06697">
        <w:rPr>
          <w:color w:val="000000" w:themeColor="text1"/>
          <w:sz w:val="22"/>
          <w:szCs w:val="22"/>
        </w:rPr>
        <w:t>, 2013</w:t>
      </w:r>
      <w:r w:rsidR="00BD2B94" w:rsidRPr="00E06697">
        <w:rPr>
          <w:color w:val="000000" w:themeColor="text1"/>
          <w:sz w:val="22"/>
          <w:szCs w:val="22"/>
        </w:rPr>
        <w:t>, 2014</w:t>
      </w:r>
      <w:r w:rsidRPr="00E06697">
        <w:rPr>
          <w:color w:val="000000" w:themeColor="text1"/>
          <w:sz w:val="22"/>
          <w:szCs w:val="22"/>
        </w:rPr>
        <w:t>)</w:t>
      </w:r>
    </w:p>
    <w:p w14:paraId="4BCAF714" w14:textId="77777777" w:rsidR="00F940D0" w:rsidRPr="00E06697" w:rsidRDefault="00F940D0" w:rsidP="00EA1D02">
      <w:pPr>
        <w:numPr>
          <w:ilvl w:val="0"/>
          <w:numId w:val="4"/>
        </w:numPr>
        <w:rPr>
          <w:color w:val="000000" w:themeColor="text1"/>
          <w:sz w:val="22"/>
          <w:szCs w:val="22"/>
        </w:rPr>
      </w:pPr>
      <w:r w:rsidRPr="00E06697">
        <w:rPr>
          <w:color w:val="000000" w:themeColor="text1"/>
          <w:sz w:val="22"/>
          <w:szCs w:val="22"/>
        </w:rPr>
        <w:t>American Marketing Association Summer Conference (2012)</w:t>
      </w:r>
    </w:p>
    <w:p w14:paraId="784CB1C4" w14:textId="314CB699" w:rsidR="00642607" w:rsidRPr="00E06697" w:rsidRDefault="00642607" w:rsidP="00EA1D02">
      <w:pPr>
        <w:numPr>
          <w:ilvl w:val="0"/>
          <w:numId w:val="4"/>
        </w:numPr>
        <w:rPr>
          <w:color w:val="000000" w:themeColor="text1"/>
          <w:sz w:val="22"/>
          <w:szCs w:val="22"/>
        </w:rPr>
      </w:pPr>
      <w:r w:rsidRPr="00E06697">
        <w:rPr>
          <w:color w:val="000000" w:themeColor="text1"/>
          <w:sz w:val="22"/>
          <w:szCs w:val="22"/>
        </w:rPr>
        <w:t>Southeast Marketing Symposium, Host Planning Committee (2012-2013)</w:t>
      </w:r>
    </w:p>
    <w:p w14:paraId="44759168" w14:textId="77777777" w:rsidR="00954E2D" w:rsidRPr="00E06697" w:rsidRDefault="00954E2D" w:rsidP="00BB7589">
      <w:pPr>
        <w:rPr>
          <w:color w:val="000000" w:themeColor="text1"/>
          <w:sz w:val="16"/>
          <w:szCs w:val="22"/>
        </w:rPr>
      </w:pPr>
    </w:p>
    <w:p w14:paraId="6D582622" w14:textId="77777777" w:rsidR="00954E2D" w:rsidRPr="00E06697" w:rsidRDefault="00954E2D" w:rsidP="00954E2D">
      <w:pPr>
        <w:rPr>
          <w:i/>
          <w:color w:val="000000" w:themeColor="text1"/>
          <w:sz w:val="22"/>
          <w:szCs w:val="22"/>
        </w:rPr>
      </w:pPr>
      <w:r w:rsidRPr="00E06697">
        <w:rPr>
          <w:i/>
          <w:color w:val="000000" w:themeColor="text1"/>
          <w:sz w:val="22"/>
          <w:szCs w:val="22"/>
        </w:rPr>
        <w:t>Department</w:t>
      </w:r>
    </w:p>
    <w:p w14:paraId="2793965D" w14:textId="3320D7FD" w:rsidR="00642607" w:rsidRPr="00E06697" w:rsidRDefault="00642607" w:rsidP="00EA1D02">
      <w:pPr>
        <w:numPr>
          <w:ilvl w:val="0"/>
          <w:numId w:val="4"/>
        </w:numPr>
        <w:rPr>
          <w:color w:val="000000" w:themeColor="text1"/>
          <w:sz w:val="22"/>
          <w:szCs w:val="22"/>
        </w:rPr>
      </w:pPr>
      <w:r w:rsidRPr="00E06697">
        <w:rPr>
          <w:color w:val="000000" w:themeColor="text1"/>
          <w:sz w:val="22"/>
          <w:szCs w:val="22"/>
        </w:rPr>
        <w:t>Department Advisory Council (2014-2015)</w:t>
      </w:r>
    </w:p>
    <w:p w14:paraId="3CC38061" w14:textId="1D9199ED" w:rsidR="002E3F91" w:rsidRPr="00E06697" w:rsidRDefault="002E3F91" w:rsidP="00EA1D02">
      <w:pPr>
        <w:numPr>
          <w:ilvl w:val="0"/>
          <w:numId w:val="4"/>
        </w:numPr>
        <w:rPr>
          <w:color w:val="000000" w:themeColor="text1"/>
          <w:sz w:val="22"/>
          <w:szCs w:val="22"/>
        </w:rPr>
      </w:pPr>
      <w:r w:rsidRPr="00E06697">
        <w:rPr>
          <w:color w:val="000000" w:themeColor="text1"/>
          <w:sz w:val="22"/>
          <w:szCs w:val="22"/>
        </w:rPr>
        <w:t>National Team Selling Competition, Coach (2014)</w:t>
      </w:r>
    </w:p>
    <w:p w14:paraId="473437DA" w14:textId="394F867B" w:rsidR="009F3E43" w:rsidRPr="00E06697" w:rsidRDefault="009F3E43" w:rsidP="00EA1D02">
      <w:pPr>
        <w:numPr>
          <w:ilvl w:val="0"/>
          <w:numId w:val="4"/>
        </w:numPr>
        <w:rPr>
          <w:color w:val="000000" w:themeColor="text1"/>
          <w:sz w:val="22"/>
          <w:szCs w:val="22"/>
        </w:rPr>
      </w:pPr>
      <w:r w:rsidRPr="00E06697">
        <w:rPr>
          <w:color w:val="000000" w:themeColor="text1"/>
          <w:sz w:val="22"/>
          <w:szCs w:val="22"/>
        </w:rPr>
        <w:t>All MSU Sales Competition Judge (2015)</w:t>
      </w:r>
    </w:p>
    <w:p w14:paraId="67B3F0E7" w14:textId="77777777" w:rsidR="00BB7589" w:rsidRPr="00E06697" w:rsidRDefault="00BB7589" w:rsidP="00BB7589">
      <w:pPr>
        <w:rPr>
          <w:color w:val="000000" w:themeColor="text1"/>
          <w:sz w:val="16"/>
          <w:szCs w:val="22"/>
        </w:rPr>
      </w:pPr>
    </w:p>
    <w:p w14:paraId="7D2DAC53" w14:textId="77777777" w:rsidR="00BB7589" w:rsidRPr="00E06697" w:rsidRDefault="00BB7589" w:rsidP="00BB7589">
      <w:pPr>
        <w:rPr>
          <w:color w:val="000000" w:themeColor="text1"/>
          <w:sz w:val="22"/>
          <w:szCs w:val="22"/>
        </w:rPr>
      </w:pPr>
      <w:r w:rsidRPr="00E06697">
        <w:rPr>
          <w:i/>
          <w:color w:val="000000" w:themeColor="text1"/>
          <w:sz w:val="22"/>
          <w:szCs w:val="22"/>
        </w:rPr>
        <w:t>College</w:t>
      </w:r>
    </w:p>
    <w:p w14:paraId="7FAB3D2C" w14:textId="0AA6016E" w:rsidR="002E3F91" w:rsidRPr="00E06697" w:rsidRDefault="002E3F91" w:rsidP="00EA1D02">
      <w:pPr>
        <w:numPr>
          <w:ilvl w:val="0"/>
          <w:numId w:val="4"/>
        </w:numPr>
        <w:rPr>
          <w:color w:val="000000" w:themeColor="text1"/>
          <w:sz w:val="22"/>
          <w:szCs w:val="22"/>
        </w:rPr>
      </w:pPr>
      <w:r w:rsidRPr="00E06697">
        <w:rPr>
          <w:color w:val="000000" w:themeColor="text1"/>
          <w:sz w:val="22"/>
          <w:szCs w:val="22"/>
        </w:rPr>
        <w:t>Pi Sigma Epsilon Sales &amp; Marketing Fraternity, Advisor (2014-2015)</w:t>
      </w:r>
    </w:p>
    <w:p w14:paraId="5C38E742" w14:textId="77777777" w:rsidR="00BB7589" w:rsidRPr="00E06697" w:rsidRDefault="00BB7589" w:rsidP="00EA1D02">
      <w:pPr>
        <w:numPr>
          <w:ilvl w:val="0"/>
          <w:numId w:val="4"/>
        </w:numPr>
        <w:rPr>
          <w:color w:val="000000" w:themeColor="text1"/>
          <w:sz w:val="22"/>
          <w:szCs w:val="22"/>
        </w:rPr>
      </w:pPr>
      <w:r w:rsidRPr="00E06697">
        <w:rPr>
          <w:color w:val="000000" w:themeColor="text1"/>
          <w:sz w:val="22"/>
          <w:szCs w:val="22"/>
        </w:rPr>
        <w:t>AACSB Reaccreditation Preparation Committee – Louisiana State University (2010-2011)</w:t>
      </w:r>
    </w:p>
    <w:p w14:paraId="13282CE6" w14:textId="098DE005" w:rsidR="00BB7589" w:rsidRPr="00E06697" w:rsidRDefault="00BB7589" w:rsidP="00EA1D02">
      <w:pPr>
        <w:numPr>
          <w:ilvl w:val="0"/>
          <w:numId w:val="4"/>
        </w:numPr>
        <w:rPr>
          <w:color w:val="000000" w:themeColor="text1"/>
          <w:sz w:val="22"/>
          <w:szCs w:val="22"/>
        </w:rPr>
      </w:pPr>
      <w:r w:rsidRPr="00E06697">
        <w:rPr>
          <w:color w:val="000000" w:themeColor="text1"/>
          <w:sz w:val="22"/>
          <w:szCs w:val="22"/>
        </w:rPr>
        <w:t>AACSB Reaccreditation Preparation Committee – University of Cincinnati (2008-2010)</w:t>
      </w:r>
    </w:p>
    <w:p w14:paraId="1DE1B41E" w14:textId="77777777" w:rsidR="00F82595" w:rsidRDefault="00F82595" w:rsidP="00BB7589">
      <w:pPr>
        <w:rPr>
          <w:b/>
          <w:iCs/>
          <w:smallCaps/>
          <w:color w:val="000000"/>
          <w:sz w:val="22"/>
          <w:szCs w:val="22"/>
          <w:u w:val="single"/>
        </w:rPr>
      </w:pPr>
    </w:p>
    <w:p w14:paraId="0131DFBF" w14:textId="77777777" w:rsidR="00BB7589" w:rsidRPr="003F0760" w:rsidRDefault="00BB7589" w:rsidP="00BB7589">
      <w:pPr>
        <w:rPr>
          <w:b/>
          <w:iCs/>
          <w:smallCaps/>
          <w:color w:val="000000"/>
          <w:sz w:val="22"/>
          <w:szCs w:val="22"/>
          <w:u w:val="single"/>
        </w:rPr>
      </w:pPr>
      <w:r w:rsidRPr="003F0760">
        <w:rPr>
          <w:b/>
          <w:iCs/>
          <w:smallCaps/>
          <w:color w:val="000000"/>
          <w:sz w:val="22"/>
          <w:szCs w:val="22"/>
          <w:u w:val="single"/>
        </w:rPr>
        <w:t>Non-Academic Experience</w:t>
      </w:r>
      <w:r w:rsidRPr="003F0760">
        <w:rPr>
          <w:b/>
          <w:iCs/>
          <w:color w:val="000000"/>
          <w:sz w:val="22"/>
          <w:szCs w:val="22"/>
          <w:u w:val="single"/>
        </w:rPr>
        <w:t>______________________</w:t>
      </w:r>
      <w:r w:rsidR="00F3330B">
        <w:rPr>
          <w:b/>
          <w:iCs/>
          <w:color w:val="000000"/>
          <w:sz w:val="22"/>
          <w:szCs w:val="22"/>
          <w:u w:val="single"/>
        </w:rPr>
        <w:t>______________________</w:t>
      </w:r>
      <w:r w:rsidRPr="003F0760">
        <w:rPr>
          <w:b/>
          <w:iCs/>
          <w:color w:val="000000"/>
          <w:sz w:val="22"/>
          <w:szCs w:val="22"/>
          <w:u w:val="single"/>
        </w:rPr>
        <w:t>_______</w:t>
      </w:r>
      <w:r w:rsidR="00E61D36" w:rsidRPr="003F0760">
        <w:rPr>
          <w:b/>
          <w:iCs/>
          <w:color w:val="000000"/>
          <w:sz w:val="22"/>
          <w:szCs w:val="22"/>
          <w:u w:val="single"/>
        </w:rPr>
        <w:t>_</w:t>
      </w:r>
      <w:r w:rsidRPr="003F0760">
        <w:rPr>
          <w:b/>
          <w:iCs/>
          <w:color w:val="000000"/>
          <w:sz w:val="22"/>
          <w:szCs w:val="22"/>
          <w:u w:val="single"/>
        </w:rPr>
        <w:t>______________</w:t>
      </w:r>
    </w:p>
    <w:p w14:paraId="716165D2" w14:textId="77777777" w:rsidR="00BB7589" w:rsidRPr="003F0760" w:rsidRDefault="00BB7589" w:rsidP="00BB7589">
      <w:pPr>
        <w:rPr>
          <w:b/>
          <w:sz w:val="22"/>
          <w:szCs w:val="22"/>
        </w:rPr>
      </w:pPr>
    </w:p>
    <w:p w14:paraId="408C1569" w14:textId="77777777" w:rsidR="00E54102" w:rsidRPr="003F0760" w:rsidRDefault="00BB7589" w:rsidP="00BB7589">
      <w:pPr>
        <w:rPr>
          <w:b/>
          <w:sz w:val="22"/>
          <w:szCs w:val="22"/>
        </w:rPr>
      </w:pPr>
      <w:r w:rsidRPr="003F0760">
        <w:rPr>
          <w:b/>
          <w:sz w:val="22"/>
          <w:szCs w:val="22"/>
        </w:rPr>
        <w:t xml:space="preserve">Assistant Director of College Relations, </w:t>
      </w:r>
      <w:r w:rsidRPr="003F0760">
        <w:rPr>
          <w:sz w:val="22"/>
          <w:szCs w:val="22"/>
        </w:rPr>
        <w:t xml:space="preserve">University of Cincinnati College of Business  </w:t>
      </w:r>
      <w:r w:rsidRPr="003F0760">
        <w:rPr>
          <w:b/>
          <w:sz w:val="22"/>
          <w:szCs w:val="22"/>
        </w:rPr>
        <w:tab/>
        <w:t xml:space="preserve">   </w:t>
      </w:r>
      <w:r w:rsidRPr="003F0760">
        <w:rPr>
          <w:b/>
          <w:sz w:val="22"/>
          <w:szCs w:val="22"/>
        </w:rPr>
        <w:tab/>
        <w:t xml:space="preserve">   </w:t>
      </w:r>
    </w:p>
    <w:p w14:paraId="591E46B8" w14:textId="77777777" w:rsidR="00BB7589" w:rsidRPr="003F0760" w:rsidRDefault="00BB7589" w:rsidP="00E54102">
      <w:pPr>
        <w:ind w:firstLine="360"/>
        <w:rPr>
          <w:b/>
          <w:sz w:val="22"/>
          <w:szCs w:val="22"/>
        </w:rPr>
      </w:pPr>
      <w:r w:rsidRPr="003F0760">
        <w:rPr>
          <w:i/>
          <w:sz w:val="22"/>
          <w:szCs w:val="22"/>
        </w:rPr>
        <w:t>January 2008</w:t>
      </w:r>
      <w:r w:rsidR="00E54102" w:rsidRPr="003F0760">
        <w:rPr>
          <w:i/>
          <w:sz w:val="22"/>
          <w:szCs w:val="22"/>
        </w:rPr>
        <w:t xml:space="preserve"> </w:t>
      </w:r>
      <w:r w:rsidRPr="003F0760">
        <w:rPr>
          <w:i/>
          <w:sz w:val="22"/>
          <w:szCs w:val="22"/>
        </w:rPr>
        <w:t>-</w:t>
      </w:r>
      <w:r w:rsidR="00E54102" w:rsidRPr="003F0760">
        <w:rPr>
          <w:i/>
          <w:sz w:val="22"/>
          <w:szCs w:val="22"/>
        </w:rPr>
        <w:t xml:space="preserve"> </w:t>
      </w:r>
      <w:r w:rsidRPr="003F0760">
        <w:rPr>
          <w:i/>
          <w:sz w:val="22"/>
          <w:szCs w:val="22"/>
        </w:rPr>
        <w:t>July 2010</w:t>
      </w:r>
    </w:p>
    <w:p w14:paraId="798BD80F" w14:textId="478FA87A" w:rsidR="00BB7589" w:rsidRPr="003F0760" w:rsidRDefault="00BB7589" w:rsidP="00EA1D02">
      <w:pPr>
        <w:numPr>
          <w:ilvl w:val="0"/>
          <w:numId w:val="1"/>
        </w:numPr>
        <w:rPr>
          <w:sz w:val="22"/>
          <w:szCs w:val="22"/>
        </w:rPr>
      </w:pPr>
      <w:r w:rsidRPr="003F0760">
        <w:rPr>
          <w:sz w:val="22"/>
          <w:szCs w:val="22"/>
        </w:rPr>
        <w:t>Created Strategic Marketing/Communication Plans for internal and external audiences; oversaw projects including development of undergraduate recruiting materials, web site content, event support materials and environmental branding initiatives; developed and edited content for web site, annual report and other publications; served as media contact; coordinated communication and activities between College and various Centers and University units; monitored departmental budget; served as resource to colleagues for branding, marketing and promotions issues.</w:t>
      </w:r>
      <w:r w:rsidR="00FE0831">
        <w:rPr>
          <w:sz w:val="22"/>
          <w:szCs w:val="22"/>
        </w:rPr>
        <w:br/>
      </w:r>
    </w:p>
    <w:p w14:paraId="04ECA1C7" w14:textId="77777777" w:rsidR="00BB7589" w:rsidRPr="003F0760" w:rsidRDefault="00BB7589" w:rsidP="00EA1D02">
      <w:pPr>
        <w:numPr>
          <w:ilvl w:val="0"/>
          <w:numId w:val="1"/>
        </w:numPr>
        <w:rPr>
          <w:sz w:val="22"/>
          <w:szCs w:val="22"/>
        </w:rPr>
      </w:pPr>
      <w:r w:rsidRPr="003F0760">
        <w:rPr>
          <w:sz w:val="22"/>
          <w:szCs w:val="22"/>
        </w:rPr>
        <w:t>Managed all marketing and communications efforts during interim director period, including ad design and placement; press release creation and distribution; wrote all news and promotional copy; managed environmental branding projects; coordinated efforts with College partners including Creative Services, University Communications, UC Foundation and external media.</w:t>
      </w:r>
    </w:p>
    <w:p w14:paraId="0506F92F" w14:textId="77777777" w:rsidR="00BB7589" w:rsidRPr="003F0760" w:rsidRDefault="00BB7589" w:rsidP="00BB7589">
      <w:pPr>
        <w:rPr>
          <w:b/>
          <w:sz w:val="22"/>
          <w:szCs w:val="22"/>
        </w:rPr>
      </w:pPr>
      <w:r w:rsidRPr="003F0760">
        <w:rPr>
          <w:b/>
          <w:sz w:val="22"/>
          <w:szCs w:val="22"/>
        </w:rPr>
        <w:lastRenderedPageBreak/>
        <w:br/>
        <w:t xml:space="preserve">Executive Staff Assistant, </w:t>
      </w:r>
      <w:r w:rsidRPr="003F0760">
        <w:rPr>
          <w:sz w:val="22"/>
          <w:szCs w:val="22"/>
        </w:rPr>
        <w:t xml:space="preserve">University of Cincinnati College of Business   </w:t>
      </w:r>
      <w:r w:rsidRPr="003F0760">
        <w:rPr>
          <w:b/>
          <w:sz w:val="22"/>
          <w:szCs w:val="22"/>
        </w:rPr>
        <w:t xml:space="preserve">   </w:t>
      </w:r>
    </w:p>
    <w:p w14:paraId="779221CA" w14:textId="77777777" w:rsidR="00BB7589" w:rsidRPr="003F0760" w:rsidRDefault="00BB7589" w:rsidP="00E54102">
      <w:pPr>
        <w:ind w:firstLine="360"/>
        <w:rPr>
          <w:b/>
          <w:sz w:val="22"/>
          <w:szCs w:val="22"/>
        </w:rPr>
      </w:pPr>
      <w:r w:rsidRPr="003F0760">
        <w:rPr>
          <w:i/>
          <w:sz w:val="22"/>
          <w:szCs w:val="22"/>
        </w:rPr>
        <w:t>January 2006</w:t>
      </w:r>
      <w:r w:rsidR="00E54102" w:rsidRPr="003F0760">
        <w:rPr>
          <w:i/>
          <w:sz w:val="22"/>
          <w:szCs w:val="22"/>
        </w:rPr>
        <w:t xml:space="preserve"> </w:t>
      </w:r>
      <w:r w:rsidRPr="003F0760">
        <w:rPr>
          <w:i/>
          <w:sz w:val="22"/>
          <w:szCs w:val="22"/>
        </w:rPr>
        <w:t>-</w:t>
      </w:r>
      <w:r w:rsidR="00E54102" w:rsidRPr="003F0760">
        <w:rPr>
          <w:i/>
          <w:sz w:val="22"/>
          <w:szCs w:val="22"/>
        </w:rPr>
        <w:t xml:space="preserve"> </w:t>
      </w:r>
      <w:r w:rsidRPr="003F0760">
        <w:rPr>
          <w:i/>
          <w:sz w:val="22"/>
          <w:szCs w:val="22"/>
        </w:rPr>
        <w:t>January 2008</w:t>
      </w:r>
    </w:p>
    <w:p w14:paraId="076B9F41" w14:textId="02740725" w:rsidR="00BB7589" w:rsidRPr="00642607" w:rsidRDefault="00BB7589" w:rsidP="00EA1D02">
      <w:pPr>
        <w:numPr>
          <w:ilvl w:val="0"/>
          <w:numId w:val="2"/>
        </w:numPr>
        <w:rPr>
          <w:sz w:val="22"/>
          <w:szCs w:val="22"/>
        </w:rPr>
      </w:pPr>
      <w:r w:rsidRPr="003F0760">
        <w:rPr>
          <w:sz w:val="22"/>
          <w:szCs w:val="22"/>
        </w:rPr>
        <w:t xml:space="preserve">Created and maintained College course scheduling; managed course evaluations and increased data accuracy while streamlining processing and decreasing return time by over 50%, also managed migration to online system significantly cutting costs; managed room scheduling and building resources, including three major renovation projects totaling over $2M and other building upgrade projects; planned and executed major College events and activities; contributed to College planning and strategy initiatives; assisted with College Marketing efforts. </w:t>
      </w:r>
    </w:p>
    <w:sectPr w:rsidR="00BB7589" w:rsidRPr="00642607" w:rsidSect="00F940D0">
      <w:type w:val="continuous"/>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17AAAB" w14:textId="77777777" w:rsidR="00EA1D02" w:rsidRDefault="00EA1D02">
      <w:r>
        <w:separator/>
      </w:r>
    </w:p>
  </w:endnote>
  <w:endnote w:type="continuationSeparator" w:id="0">
    <w:p w14:paraId="62164DA1" w14:textId="77777777" w:rsidR="00EA1D02" w:rsidRDefault="00EA1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9C3E24" w14:textId="77777777" w:rsidR="00BE633A" w:rsidRPr="0081065D" w:rsidRDefault="00BE633A" w:rsidP="00BB7589">
    <w:pPr>
      <w:pStyle w:val="Footer"/>
      <w:jc w:val="right"/>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606408"/>
      <w:docPartObj>
        <w:docPartGallery w:val="Page Numbers (Bottom of Page)"/>
        <w:docPartUnique/>
      </w:docPartObj>
    </w:sdtPr>
    <w:sdtEndPr>
      <w:rPr>
        <w:color w:val="808080" w:themeColor="background1" w:themeShade="80"/>
        <w:spacing w:val="60"/>
        <w:sz w:val="20"/>
        <w:szCs w:val="20"/>
      </w:rPr>
    </w:sdtEndPr>
    <w:sdtContent>
      <w:p w14:paraId="30112021" w14:textId="0E0DDEAB" w:rsidR="009F3E43" w:rsidRPr="009F3E43" w:rsidRDefault="009F3E43">
        <w:pPr>
          <w:pStyle w:val="Footer"/>
          <w:pBdr>
            <w:top w:val="single" w:sz="4" w:space="1" w:color="D9D9D9" w:themeColor="background1" w:themeShade="D9"/>
          </w:pBdr>
          <w:jc w:val="right"/>
          <w:rPr>
            <w:sz w:val="20"/>
            <w:szCs w:val="20"/>
          </w:rPr>
        </w:pPr>
        <w:r w:rsidRPr="009F3E43">
          <w:rPr>
            <w:sz w:val="20"/>
            <w:szCs w:val="20"/>
          </w:rPr>
          <w:fldChar w:fldCharType="begin"/>
        </w:r>
        <w:r w:rsidRPr="009F3E43">
          <w:rPr>
            <w:sz w:val="20"/>
            <w:szCs w:val="20"/>
          </w:rPr>
          <w:instrText xml:space="preserve"> PAGE   \* MERGEFORMAT </w:instrText>
        </w:r>
        <w:r w:rsidRPr="009F3E43">
          <w:rPr>
            <w:sz w:val="20"/>
            <w:szCs w:val="20"/>
          </w:rPr>
          <w:fldChar w:fldCharType="separate"/>
        </w:r>
        <w:r w:rsidR="00E06697">
          <w:rPr>
            <w:noProof/>
            <w:sz w:val="20"/>
            <w:szCs w:val="20"/>
          </w:rPr>
          <w:t>5</w:t>
        </w:r>
        <w:r w:rsidRPr="009F3E43">
          <w:rPr>
            <w:noProof/>
            <w:sz w:val="20"/>
            <w:szCs w:val="20"/>
          </w:rPr>
          <w:fldChar w:fldCharType="end"/>
        </w:r>
        <w:r w:rsidRPr="009F3E43">
          <w:rPr>
            <w:sz w:val="20"/>
            <w:szCs w:val="20"/>
          </w:rPr>
          <w:t xml:space="preserve"> | </w:t>
        </w:r>
        <w:r w:rsidRPr="009F3E43">
          <w:rPr>
            <w:color w:val="808080" w:themeColor="background1" w:themeShade="80"/>
            <w:sz w:val="20"/>
            <w:szCs w:val="20"/>
          </w:rPr>
          <w:t>Mangus</w:t>
        </w:r>
      </w:p>
    </w:sdtContent>
  </w:sdt>
  <w:p w14:paraId="2F9BC1E3" w14:textId="77777777" w:rsidR="00BE633A" w:rsidRPr="0081065D" w:rsidRDefault="00BE633A" w:rsidP="00BB7589">
    <w:pPr>
      <w:pStyle w:val="Footer"/>
      <w:jc w:val="righ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8962F4" w14:textId="77777777" w:rsidR="00EA1D02" w:rsidRDefault="00EA1D02">
      <w:r>
        <w:separator/>
      </w:r>
    </w:p>
  </w:footnote>
  <w:footnote w:type="continuationSeparator" w:id="0">
    <w:p w14:paraId="08F98593" w14:textId="77777777" w:rsidR="00EA1D02" w:rsidRDefault="00EA1D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5044E"/>
    <w:multiLevelType w:val="hybridMultilevel"/>
    <w:tmpl w:val="A14C658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1370629"/>
    <w:multiLevelType w:val="hybridMultilevel"/>
    <w:tmpl w:val="FBE0873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E2876B3"/>
    <w:multiLevelType w:val="hybridMultilevel"/>
    <w:tmpl w:val="9D322A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127856"/>
    <w:multiLevelType w:val="hybridMultilevel"/>
    <w:tmpl w:val="BDDAFEDA"/>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D774CBD"/>
    <w:multiLevelType w:val="hybridMultilevel"/>
    <w:tmpl w:val="496E82B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31006DA"/>
    <w:multiLevelType w:val="hybridMultilevel"/>
    <w:tmpl w:val="2A44D9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C05AE4"/>
    <w:multiLevelType w:val="hybridMultilevel"/>
    <w:tmpl w:val="2D986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B44841"/>
    <w:multiLevelType w:val="hybridMultilevel"/>
    <w:tmpl w:val="618E1AC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642348"/>
    <w:multiLevelType w:val="hybridMultilevel"/>
    <w:tmpl w:val="81DA074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2EB5A65"/>
    <w:multiLevelType w:val="hybridMultilevel"/>
    <w:tmpl w:val="5AAE425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38A0DD6"/>
    <w:multiLevelType w:val="hybridMultilevel"/>
    <w:tmpl w:val="3932B582"/>
    <w:lvl w:ilvl="0" w:tplc="B8ECBB58">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C991389"/>
    <w:multiLevelType w:val="hybridMultilevel"/>
    <w:tmpl w:val="6C56AD5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6E34D41"/>
    <w:multiLevelType w:val="hybridMultilevel"/>
    <w:tmpl w:val="00228C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AD2572F"/>
    <w:multiLevelType w:val="hybridMultilevel"/>
    <w:tmpl w:val="E71E2D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3D0691"/>
    <w:multiLevelType w:val="hybridMultilevel"/>
    <w:tmpl w:val="217036A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A805404"/>
    <w:multiLevelType w:val="hybridMultilevel"/>
    <w:tmpl w:val="AFEA3EA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B9D7FFA"/>
    <w:multiLevelType w:val="hybridMultilevel"/>
    <w:tmpl w:val="593E356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6"/>
  </w:num>
  <w:num w:numId="3">
    <w:abstractNumId w:val="12"/>
  </w:num>
  <w:num w:numId="4">
    <w:abstractNumId w:val="2"/>
  </w:num>
  <w:num w:numId="5">
    <w:abstractNumId w:val="5"/>
  </w:num>
  <w:num w:numId="6">
    <w:abstractNumId w:val="13"/>
  </w:num>
  <w:num w:numId="7">
    <w:abstractNumId w:val="4"/>
  </w:num>
  <w:num w:numId="8">
    <w:abstractNumId w:val="14"/>
  </w:num>
  <w:num w:numId="9">
    <w:abstractNumId w:val="9"/>
  </w:num>
  <w:num w:numId="10">
    <w:abstractNumId w:val="3"/>
  </w:num>
  <w:num w:numId="11">
    <w:abstractNumId w:val="7"/>
  </w:num>
  <w:num w:numId="12">
    <w:abstractNumId w:val="11"/>
  </w:num>
  <w:num w:numId="13">
    <w:abstractNumId w:val="1"/>
  </w:num>
  <w:num w:numId="14">
    <w:abstractNumId w:val="15"/>
  </w:num>
  <w:num w:numId="15">
    <w:abstractNumId w:val="16"/>
  </w:num>
  <w:num w:numId="16">
    <w:abstractNumId w:val="8"/>
  </w:num>
  <w:num w:numId="17">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1FB"/>
    <w:rsid w:val="00041A85"/>
    <w:rsid w:val="000441B4"/>
    <w:rsid w:val="00061F50"/>
    <w:rsid w:val="000643CB"/>
    <w:rsid w:val="00081FF7"/>
    <w:rsid w:val="0009537A"/>
    <w:rsid w:val="000B61A8"/>
    <w:rsid w:val="000F4B69"/>
    <w:rsid w:val="001261AD"/>
    <w:rsid w:val="00127696"/>
    <w:rsid w:val="00135F3F"/>
    <w:rsid w:val="00167DAA"/>
    <w:rsid w:val="001728C1"/>
    <w:rsid w:val="00175AE3"/>
    <w:rsid w:val="001816FF"/>
    <w:rsid w:val="00182A1F"/>
    <w:rsid w:val="00191019"/>
    <w:rsid w:val="001B6C47"/>
    <w:rsid w:val="00207394"/>
    <w:rsid w:val="00217586"/>
    <w:rsid w:val="002238A2"/>
    <w:rsid w:val="00262BE4"/>
    <w:rsid w:val="002C26D9"/>
    <w:rsid w:val="002E3F91"/>
    <w:rsid w:val="002E407B"/>
    <w:rsid w:val="002E5500"/>
    <w:rsid w:val="002E6DDE"/>
    <w:rsid w:val="002F4FED"/>
    <w:rsid w:val="0030348A"/>
    <w:rsid w:val="003332B9"/>
    <w:rsid w:val="00377EDC"/>
    <w:rsid w:val="00384EAF"/>
    <w:rsid w:val="003A7061"/>
    <w:rsid w:val="003D06F4"/>
    <w:rsid w:val="003D58B3"/>
    <w:rsid w:val="003E1591"/>
    <w:rsid w:val="003E2CD2"/>
    <w:rsid w:val="003E484F"/>
    <w:rsid w:val="003E54D2"/>
    <w:rsid w:val="003F0760"/>
    <w:rsid w:val="00426D1A"/>
    <w:rsid w:val="00431873"/>
    <w:rsid w:val="00456E12"/>
    <w:rsid w:val="00473E02"/>
    <w:rsid w:val="004A0369"/>
    <w:rsid w:val="004A2F2C"/>
    <w:rsid w:val="004B049A"/>
    <w:rsid w:val="004D31A6"/>
    <w:rsid w:val="00504BAD"/>
    <w:rsid w:val="00524BED"/>
    <w:rsid w:val="005302D6"/>
    <w:rsid w:val="00532D82"/>
    <w:rsid w:val="005821CB"/>
    <w:rsid w:val="0059368E"/>
    <w:rsid w:val="005C6AD8"/>
    <w:rsid w:val="00614174"/>
    <w:rsid w:val="00614701"/>
    <w:rsid w:val="0061572F"/>
    <w:rsid w:val="00642607"/>
    <w:rsid w:val="00651AC1"/>
    <w:rsid w:val="00664DEF"/>
    <w:rsid w:val="00671039"/>
    <w:rsid w:val="00671A24"/>
    <w:rsid w:val="006A228A"/>
    <w:rsid w:val="006D5686"/>
    <w:rsid w:val="006D7AA1"/>
    <w:rsid w:val="006D7C3A"/>
    <w:rsid w:val="00710128"/>
    <w:rsid w:val="007114A7"/>
    <w:rsid w:val="007328C9"/>
    <w:rsid w:val="00782A76"/>
    <w:rsid w:val="007E108C"/>
    <w:rsid w:val="007E3DCE"/>
    <w:rsid w:val="007E5180"/>
    <w:rsid w:val="007F7EE9"/>
    <w:rsid w:val="00806BDE"/>
    <w:rsid w:val="00812EE0"/>
    <w:rsid w:val="00846103"/>
    <w:rsid w:val="00886FE2"/>
    <w:rsid w:val="008A18AD"/>
    <w:rsid w:val="008B31FB"/>
    <w:rsid w:val="00902FA2"/>
    <w:rsid w:val="00930B70"/>
    <w:rsid w:val="00941DE4"/>
    <w:rsid w:val="00947B38"/>
    <w:rsid w:val="00954E2D"/>
    <w:rsid w:val="009A0578"/>
    <w:rsid w:val="009C05EA"/>
    <w:rsid w:val="009C68A7"/>
    <w:rsid w:val="009F1BDF"/>
    <w:rsid w:val="009F3E43"/>
    <w:rsid w:val="00A00A71"/>
    <w:rsid w:val="00A310E2"/>
    <w:rsid w:val="00A55140"/>
    <w:rsid w:val="00A658CA"/>
    <w:rsid w:val="00A82C5E"/>
    <w:rsid w:val="00AA3A96"/>
    <w:rsid w:val="00AA3F43"/>
    <w:rsid w:val="00B16D5E"/>
    <w:rsid w:val="00B17409"/>
    <w:rsid w:val="00B56F13"/>
    <w:rsid w:val="00B61417"/>
    <w:rsid w:val="00B86F03"/>
    <w:rsid w:val="00B87895"/>
    <w:rsid w:val="00BB7589"/>
    <w:rsid w:val="00BC4502"/>
    <w:rsid w:val="00BD2B94"/>
    <w:rsid w:val="00BE0271"/>
    <w:rsid w:val="00BE633A"/>
    <w:rsid w:val="00BF20B2"/>
    <w:rsid w:val="00BF6795"/>
    <w:rsid w:val="00C238E0"/>
    <w:rsid w:val="00C405DC"/>
    <w:rsid w:val="00C7605F"/>
    <w:rsid w:val="00C85C72"/>
    <w:rsid w:val="00C93E5F"/>
    <w:rsid w:val="00C94BF5"/>
    <w:rsid w:val="00CA3D86"/>
    <w:rsid w:val="00CD60FE"/>
    <w:rsid w:val="00D656BA"/>
    <w:rsid w:val="00D705F6"/>
    <w:rsid w:val="00D918AF"/>
    <w:rsid w:val="00D97A90"/>
    <w:rsid w:val="00DC2210"/>
    <w:rsid w:val="00DD57EF"/>
    <w:rsid w:val="00E06697"/>
    <w:rsid w:val="00E27EF7"/>
    <w:rsid w:val="00E34C50"/>
    <w:rsid w:val="00E54102"/>
    <w:rsid w:val="00E549A3"/>
    <w:rsid w:val="00E61D36"/>
    <w:rsid w:val="00E93578"/>
    <w:rsid w:val="00EA1D02"/>
    <w:rsid w:val="00EB0653"/>
    <w:rsid w:val="00EC511D"/>
    <w:rsid w:val="00EE1C4F"/>
    <w:rsid w:val="00EE6B35"/>
    <w:rsid w:val="00EF1AC6"/>
    <w:rsid w:val="00F0462B"/>
    <w:rsid w:val="00F233D6"/>
    <w:rsid w:val="00F317EC"/>
    <w:rsid w:val="00F3330B"/>
    <w:rsid w:val="00F75F78"/>
    <w:rsid w:val="00F82595"/>
    <w:rsid w:val="00F940D0"/>
    <w:rsid w:val="00FB6755"/>
    <w:rsid w:val="00FC5D27"/>
    <w:rsid w:val="00FE0831"/>
    <w:rsid w:val="00FF104A"/>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656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heading 1" w:uiPriority="9"/>
    <w:lsdException w:name="footer" w:uiPriority="99"/>
    <w:lsdException w:name="Normal (Web)"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1F50"/>
  </w:style>
  <w:style w:type="paragraph" w:styleId="Heading1">
    <w:name w:val="heading 1"/>
    <w:basedOn w:val="Normal"/>
    <w:link w:val="Heading1Char"/>
    <w:uiPriority w:val="9"/>
    <w:rsid w:val="00C93E5F"/>
    <w:pPr>
      <w:spacing w:beforeLines="1" w:afterLines="1"/>
      <w:outlineLvl w:val="0"/>
    </w:pPr>
    <w:rPr>
      <w:rFonts w:ascii="Times" w:hAnsi="Times"/>
      <w:b/>
      <w:kern w:val="36"/>
      <w:sz w:val="4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B31FB"/>
    <w:pPr>
      <w:widowControl w:val="0"/>
      <w:overflowPunct w:val="0"/>
      <w:autoSpaceDE w:val="0"/>
      <w:autoSpaceDN w:val="0"/>
      <w:adjustRightInd w:val="0"/>
      <w:jc w:val="center"/>
      <w:textAlignment w:val="baseline"/>
    </w:pPr>
    <w:rPr>
      <w:b/>
      <w:i/>
      <w:szCs w:val="20"/>
    </w:rPr>
  </w:style>
  <w:style w:type="paragraph" w:styleId="BodyText">
    <w:name w:val="Body Text"/>
    <w:basedOn w:val="Normal"/>
    <w:link w:val="BodyTextChar"/>
    <w:rsid w:val="0072131F"/>
    <w:rPr>
      <w:iCs/>
      <w:color w:val="000000"/>
    </w:rPr>
  </w:style>
  <w:style w:type="character" w:styleId="Hyperlink">
    <w:name w:val="Hyperlink"/>
    <w:basedOn w:val="DefaultParagraphFont"/>
    <w:rsid w:val="00DF5D58"/>
    <w:rPr>
      <w:color w:val="0000FF"/>
      <w:u w:val="single"/>
    </w:rPr>
  </w:style>
  <w:style w:type="paragraph" w:styleId="BalloonText">
    <w:name w:val="Balloon Text"/>
    <w:basedOn w:val="Normal"/>
    <w:semiHidden/>
    <w:rsid w:val="0051194F"/>
    <w:rPr>
      <w:rFonts w:ascii="Tahoma" w:hAnsi="Tahoma" w:cs="Tahoma"/>
      <w:sz w:val="16"/>
      <w:szCs w:val="16"/>
    </w:rPr>
  </w:style>
  <w:style w:type="paragraph" w:styleId="Header">
    <w:name w:val="header"/>
    <w:basedOn w:val="Normal"/>
    <w:rsid w:val="0081065D"/>
    <w:pPr>
      <w:tabs>
        <w:tab w:val="center" w:pos="4320"/>
        <w:tab w:val="right" w:pos="8640"/>
      </w:tabs>
    </w:pPr>
  </w:style>
  <w:style w:type="paragraph" w:styleId="Footer">
    <w:name w:val="footer"/>
    <w:basedOn w:val="Normal"/>
    <w:link w:val="FooterChar"/>
    <w:uiPriority w:val="99"/>
    <w:rsid w:val="0081065D"/>
    <w:pPr>
      <w:tabs>
        <w:tab w:val="center" w:pos="4320"/>
        <w:tab w:val="right" w:pos="8640"/>
      </w:tabs>
    </w:pPr>
  </w:style>
  <w:style w:type="character" w:customStyle="1" w:styleId="BodyTextChar">
    <w:name w:val="Body Text Char"/>
    <w:basedOn w:val="DefaultParagraphFont"/>
    <w:link w:val="BodyText"/>
    <w:rsid w:val="008046EA"/>
    <w:rPr>
      <w:iCs/>
      <w:color w:val="000000"/>
      <w:sz w:val="24"/>
      <w:szCs w:val="24"/>
    </w:rPr>
  </w:style>
  <w:style w:type="character" w:styleId="FollowedHyperlink">
    <w:name w:val="FollowedHyperlink"/>
    <w:basedOn w:val="DefaultParagraphFont"/>
    <w:rsid w:val="00B458DE"/>
    <w:rPr>
      <w:color w:val="800080"/>
      <w:u w:val="single"/>
    </w:rPr>
  </w:style>
  <w:style w:type="character" w:styleId="PageNumber">
    <w:name w:val="page number"/>
    <w:basedOn w:val="DefaultParagraphFont"/>
    <w:rsid w:val="00921B5D"/>
  </w:style>
  <w:style w:type="character" w:customStyle="1" w:styleId="il">
    <w:name w:val="il"/>
    <w:basedOn w:val="DefaultParagraphFont"/>
    <w:rsid w:val="00EE1C4F"/>
  </w:style>
  <w:style w:type="paragraph" w:styleId="ListParagraph">
    <w:name w:val="List Paragraph"/>
    <w:basedOn w:val="Normal"/>
    <w:rsid w:val="000F4B69"/>
    <w:pPr>
      <w:ind w:left="720"/>
      <w:contextualSpacing/>
    </w:pPr>
  </w:style>
  <w:style w:type="character" w:styleId="CommentReference">
    <w:name w:val="annotation reference"/>
    <w:basedOn w:val="DefaultParagraphFont"/>
    <w:rsid w:val="00C238E0"/>
    <w:rPr>
      <w:sz w:val="16"/>
      <w:szCs w:val="16"/>
    </w:rPr>
  </w:style>
  <w:style w:type="paragraph" w:styleId="CommentText">
    <w:name w:val="annotation text"/>
    <w:basedOn w:val="Normal"/>
    <w:link w:val="CommentTextChar"/>
    <w:rsid w:val="00C238E0"/>
    <w:rPr>
      <w:sz w:val="20"/>
      <w:szCs w:val="20"/>
    </w:rPr>
  </w:style>
  <w:style w:type="character" w:customStyle="1" w:styleId="CommentTextChar">
    <w:name w:val="Comment Text Char"/>
    <w:basedOn w:val="DefaultParagraphFont"/>
    <w:link w:val="CommentText"/>
    <w:rsid w:val="00C238E0"/>
  </w:style>
  <w:style w:type="paragraph" w:styleId="CommentSubject">
    <w:name w:val="annotation subject"/>
    <w:basedOn w:val="CommentText"/>
    <w:next w:val="CommentText"/>
    <w:link w:val="CommentSubjectChar"/>
    <w:rsid w:val="00C238E0"/>
    <w:rPr>
      <w:b/>
      <w:bCs/>
    </w:rPr>
  </w:style>
  <w:style w:type="character" w:customStyle="1" w:styleId="CommentSubjectChar">
    <w:name w:val="Comment Subject Char"/>
    <w:basedOn w:val="CommentTextChar"/>
    <w:link w:val="CommentSubject"/>
    <w:rsid w:val="00C238E0"/>
    <w:rPr>
      <w:b/>
      <w:bCs/>
    </w:rPr>
  </w:style>
  <w:style w:type="character" w:customStyle="1" w:styleId="Heading1Char">
    <w:name w:val="Heading 1 Char"/>
    <w:basedOn w:val="DefaultParagraphFont"/>
    <w:link w:val="Heading1"/>
    <w:uiPriority w:val="9"/>
    <w:rsid w:val="00C93E5F"/>
    <w:rPr>
      <w:rFonts w:ascii="Times" w:hAnsi="Times"/>
      <w:b/>
      <w:kern w:val="36"/>
      <w:sz w:val="48"/>
      <w:szCs w:val="20"/>
    </w:rPr>
  </w:style>
  <w:style w:type="paragraph" w:styleId="NormalWeb">
    <w:name w:val="Normal (Web)"/>
    <w:basedOn w:val="Normal"/>
    <w:uiPriority w:val="99"/>
    <w:unhideWhenUsed/>
    <w:rsid w:val="002E407B"/>
    <w:pPr>
      <w:spacing w:before="100" w:beforeAutospacing="1" w:after="100" w:afterAutospacing="1"/>
    </w:pPr>
    <w:rPr>
      <w:rFonts w:ascii="Times" w:hAnsi="Times"/>
      <w:sz w:val="20"/>
      <w:szCs w:val="20"/>
    </w:rPr>
  </w:style>
  <w:style w:type="character" w:customStyle="1" w:styleId="FooterChar">
    <w:name w:val="Footer Char"/>
    <w:basedOn w:val="DefaultParagraphFont"/>
    <w:link w:val="Footer"/>
    <w:uiPriority w:val="99"/>
    <w:rsid w:val="009F3E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heading 1" w:uiPriority="9"/>
    <w:lsdException w:name="footer" w:uiPriority="99"/>
    <w:lsdException w:name="Normal (Web)"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1F50"/>
  </w:style>
  <w:style w:type="paragraph" w:styleId="Heading1">
    <w:name w:val="heading 1"/>
    <w:basedOn w:val="Normal"/>
    <w:link w:val="Heading1Char"/>
    <w:uiPriority w:val="9"/>
    <w:rsid w:val="00C93E5F"/>
    <w:pPr>
      <w:spacing w:beforeLines="1" w:afterLines="1"/>
      <w:outlineLvl w:val="0"/>
    </w:pPr>
    <w:rPr>
      <w:rFonts w:ascii="Times" w:hAnsi="Times"/>
      <w:b/>
      <w:kern w:val="36"/>
      <w:sz w:val="4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B31FB"/>
    <w:pPr>
      <w:widowControl w:val="0"/>
      <w:overflowPunct w:val="0"/>
      <w:autoSpaceDE w:val="0"/>
      <w:autoSpaceDN w:val="0"/>
      <w:adjustRightInd w:val="0"/>
      <w:jc w:val="center"/>
      <w:textAlignment w:val="baseline"/>
    </w:pPr>
    <w:rPr>
      <w:b/>
      <w:i/>
      <w:szCs w:val="20"/>
    </w:rPr>
  </w:style>
  <w:style w:type="paragraph" w:styleId="BodyText">
    <w:name w:val="Body Text"/>
    <w:basedOn w:val="Normal"/>
    <w:link w:val="BodyTextChar"/>
    <w:rsid w:val="0072131F"/>
    <w:rPr>
      <w:iCs/>
      <w:color w:val="000000"/>
    </w:rPr>
  </w:style>
  <w:style w:type="character" w:styleId="Hyperlink">
    <w:name w:val="Hyperlink"/>
    <w:basedOn w:val="DefaultParagraphFont"/>
    <w:rsid w:val="00DF5D58"/>
    <w:rPr>
      <w:color w:val="0000FF"/>
      <w:u w:val="single"/>
    </w:rPr>
  </w:style>
  <w:style w:type="paragraph" w:styleId="BalloonText">
    <w:name w:val="Balloon Text"/>
    <w:basedOn w:val="Normal"/>
    <w:semiHidden/>
    <w:rsid w:val="0051194F"/>
    <w:rPr>
      <w:rFonts w:ascii="Tahoma" w:hAnsi="Tahoma" w:cs="Tahoma"/>
      <w:sz w:val="16"/>
      <w:szCs w:val="16"/>
    </w:rPr>
  </w:style>
  <w:style w:type="paragraph" w:styleId="Header">
    <w:name w:val="header"/>
    <w:basedOn w:val="Normal"/>
    <w:rsid w:val="0081065D"/>
    <w:pPr>
      <w:tabs>
        <w:tab w:val="center" w:pos="4320"/>
        <w:tab w:val="right" w:pos="8640"/>
      </w:tabs>
    </w:pPr>
  </w:style>
  <w:style w:type="paragraph" w:styleId="Footer">
    <w:name w:val="footer"/>
    <w:basedOn w:val="Normal"/>
    <w:link w:val="FooterChar"/>
    <w:uiPriority w:val="99"/>
    <w:rsid w:val="0081065D"/>
    <w:pPr>
      <w:tabs>
        <w:tab w:val="center" w:pos="4320"/>
        <w:tab w:val="right" w:pos="8640"/>
      </w:tabs>
    </w:pPr>
  </w:style>
  <w:style w:type="character" w:customStyle="1" w:styleId="BodyTextChar">
    <w:name w:val="Body Text Char"/>
    <w:basedOn w:val="DefaultParagraphFont"/>
    <w:link w:val="BodyText"/>
    <w:rsid w:val="008046EA"/>
    <w:rPr>
      <w:iCs/>
      <w:color w:val="000000"/>
      <w:sz w:val="24"/>
      <w:szCs w:val="24"/>
    </w:rPr>
  </w:style>
  <w:style w:type="character" w:styleId="FollowedHyperlink">
    <w:name w:val="FollowedHyperlink"/>
    <w:basedOn w:val="DefaultParagraphFont"/>
    <w:rsid w:val="00B458DE"/>
    <w:rPr>
      <w:color w:val="800080"/>
      <w:u w:val="single"/>
    </w:rPr>
  </w:style>
  <w:style w:type="character" w:styleId="PageNumber">
    <w:name w:val="page number"/>
    <w:basedOn w:val="DefaultParagraphFont"/>
    <w:rsid w:val="00921B5D"/>
  </w:style>
  <w:style w:type="character" w:customStyle="1" w:styleId="il">
    <w:name w:val="il"/>
    <w:basedOn w:val="DefaultParagraphFont"/>
    <w:rsid w:val="00EE1C4F"/>
  </w:style>
  <w:style w:type="paragraph" w:styleId="ListParagraph">
    <w:name w:val="List Paragraph"/>
    <w:basedOn w:val="Normal"/>
    <w:rsid w:val="000F4B69"/>
    <w:pPr>
      <w:ind w:left="720"/>
      <w:contextualSpacing/>
    </w:pPr>
  </w:style>
  <w:style w:type="character" w:styleId="CommentReference">
    <w:name w:val="annotation reference"/>
    <w:basedOn w:val="DefaultParagraphFont"/>
    <w:rsid w:val="00C238E0"/>
    <w:rPr>
      <w:sz w:val="16"/>
      <w:szCs w:val="16"/>
    </w:rPr>
  </w:style>
  <w:style w:type="paragraph" w:styleId="CommentText">
    <w:name w:val="annotation text"/>
    <w:basedOn w:val="Normal"/>
    <w:link w:val="CommentTextChar"/>
    <w:rsid w:val="00C238E0"/>
    <w:rPr>
      <w:sz w:val="20"/>
      <w:szCs w:val="20"/>
    </w:rPr>
  </w:style>
  <w:style w:type="character" w:customStyle="1" w:styleId="CommentTextChar">
    <w:name w:val="Comment Text Char"/>
    <w:basedOn w:val="DefaultParagraphFont"/>
    <w:link w:val="CommentText"/>
    <w:rsid w:val="00C238E0"/>
  </w:style>
  <w:style w:type="paragraph" w:styleId="CommentSubject">
    <w:name w:val="annotation subject"/>
    <w:basedOn w:val="CommentText"/>
    <w:next w:val="CommentText"/>
    <w:link w:val="CommentSubjectChar"/>
    <w:rsid w:val="00C238E0"/>
    <w:rPr>
      <w:b/>
      <w:bCs/>
    </w:rPr>
  </w:style>
  <w:style w:type="character" w:customStyle="1" w:styleId="CommentSubjectChar">
    <w:name w:val="Comment Subject Char"/>
    <w:basedOn w:val="CommentTextChar"/>
    <w:link w:val="CommentSubject"/>
    <w:rsid w:val="00C238E0"/>
    <w:rPr>
      <w:b/>
      <w:bCs/>
    </w:rPr>
  </w:style>
  <w:style w:type="character" w:customStyle="1" w:styleId="Heading1Char">
    <w:name w:val="Heading 1 Char"/>
    <w:basedOn w:val="DefaultParagraphFont"/>
    <w:link w:val="Heading1"/>
    <w:uiPriority w:val="9"/>
    <w:rsid w:val="00C93E5F"/>
    <w:rPr>
      <w:rFonts w:ascii="Times" w:hAnsi="Times"/>
      <w:b/>
      <w:kern w:val="36"/>
      <w:sz w:val="48"/>
      <w:szCs w:val="20"/>
    </w:rPr>
  </w:style>
  <w:style w:type="paragraph" w:styleId="NormalWeb">
    <w:name w:val="Normal (Web)"/>
    <w:basedOn w:val="Normal"/>
    <w:uiPriority w:val="99"/>
    <w:unhideWhenUsed/>
    <w:rsid w:val="002E407B"/>
    <w:pPr>
      <w:spacing w:before="100" w:beforeAutospacing="1" w:after="100" w:afterAutospacing="1"/>
    </w:pPr>
    <w:rPr>
      <w:rFonts w:ascii="Times" w:hAnsi="Times"/>
      <w:sz w:val="20"/>
      <w:szCs w:val="20"/>
    </w:rPr>
  </w:style>
  <w:style w:type="character" w:customStyle="1" w:styleId="FooterChar">
    <w:name w:val="Footer Char"/>
    <w:basedOn w:val="DefaultParagraphFont"/>
    <w:link w:val="Footer"/>
    <w:uiPriority w:val="99"/>
    <w:rsid w:val="009F3E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049236">
      <w:bodyDiv w:val="1"/>
      <w:marLeft w:val="0"/>
      <w:marRight w:val="0"/>
      <w:marTop w:val="0"/>
      <w:marBottom w:val="0"/>
      <w:divBdr>
        <w:top w:val="none" w:sz="0" w:space="0" w:color="auto"/>
        <w:left w:val="none" w:sz="0" w:space="0" w:color="auto"/>
        <w:bottom w:val="none" w:sz="0" w:space="0" w:color="auto"/>
        <w:right w:val="none" w:sz="0" w:space="0" w:color="auto"/>
      </w:divBdr>
    </w:div>
    <w:div w:id="1316837354">
      <w:bodyDiv w:val="1"/>
      <w:marLeft w:val="0"/>
      <w:marRight w:val="0"/>
      <w:marTop w:val="0"/>
      <w:marBottom w:val="0"/>
      <w:divBdr>
        <w:top w:val="none" w:sz="0" w:space="0" w:color="auto"/>
        <w:left w:val="none" w:sz="0" w:space="0" w:color="auto"/>
        <w:bottom w:val="none" w:sz="0" w:space="0" w:color="auto"/>
        <w:right w:val="none" w:sz="0" w:space="0" w:color="auto"/>
      </w:divBdr>
    </w:div>
    <w:div w:id="1382511851">
      <w:bodyDiv w:val="1"/>
      <w:marLeft w:val="0"/>
      <w:marRight w:val="0"/>
      <w:marTop w:val="0"/>
      <w:marBottom w:val="0"/>
      <w:divBdr>
        <w:top w:val="none" w:sz="0" w:space="0" w:color="auto"/>
        <w:left w:val="none" w:sz="0" w:space="0" w:color="auto"/>
        <w:bottom w:val="none" w:sz="0" w:space="0" w:color="auto"/>
        <w:right w:val="none" w:sz="0" w:space="0" w:color="auto"/>
      </w:divBdr>
    </w:div>
    <w:div w:id="1492139381">
      <w:bodyDiv w:val="1"/>
      <w:marLeft w:val="0"/>
      <w:marRight w:val="0"/>
      <w:marTop w:val="0"/>
      <w:marBottom w:val="0"/>
      <w:divBdr>
        <w:top w:val="none" w:sz="0" w:space="0" w:color="auto"/>
        <w:left w:val="none" w:sz="0" w:space="0" w:color="auto"/>
        <w:bottom w:val="none" w:sz="0" w:space="0" w:color="auto"/>
        <w:right w:val="none" w:sz="0" w:space="0" w:color="auto"/>
      </w:divBdr>
    </w:div>
    <w:div w:id="1549537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620CA-75F6-4EEA-8B72-D4FD5AC10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2597</Words>
  <Characters>14808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Stephanie M</vt:lpstr>
    </vt:vector>
  </TitlesOfParts>
  <Company>Personal Computer</Company>
  <LinksUpToDate>false</LinksUpToDate>
  <CharactersWithSpaces>17371</CharactersWithSpaces>
  <SharedDoc>false</SharedDoc>
  <HLinks>
    <vt:vector size="18" baseType="variant">
      <vt:variant>
        <vt:i4>262191</vt:i4>
      </vt:variant>
      <vt:variant>
        <vt:i4>6</vt:i4>
      </vt:variant>
      <vt:variant>
        <vt:i4>0</vt:i4>
      </vt:variant>
      <vt:variant>
        <vt:i4>5</vt:i4>
      </vt:variant>
      <vt:variant>
        <vt:lpwstr>mailto:folse@lsu.edu</vt:lpwstr>
      </vt:variant>
      <vt:variant>
        <vt:lpwstr/>
      </vt:variant>
      <vt:variant>
        <vt:i4>262191</vt:i4>
      </vt:variant>
      <vt:variant>
        <vt:i4>3</vt:i4>
      </vt:variant>
      <vt:variant>
        <vt:i4>0</vt:i4>
      </vt:variant>
      <vt:variant>
        <vt:i4>5</vt:i4>
      </vt:variant>
      <vt:variant>
        <vt:lpwstr>mailto:folse@lsu.edu</vt:lpwstr>
      </vt:variant>
      <vt:variant>
        <vt:lpwstr/>
      </vt:variant>
      <vt:variant>
        <vt:i4>1900632</vt:i4>
      </vt:variant>
      <vt:variant>
        <vt:i4>0</vt:i4>
      </vt:variant>
      <vt:variant>
        <vt:i4>0</vt:i4>
      </vt:variant>
      <vt:variant>
        <vt:i4>5</vt:i4>
      </vt:variant>
      <vt:variant>
        <vt:lpwstr>mailto:elijones@lsu.edu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Stephanie M</dc:title>
  <dc:creator>stu8333</dc:creator>
  <cp:lastModifiedBy>Stephanie Mangus</cp:lastModifiedBy>
  <cp:revision>6</cp:revision>
  <cp:lastPrinted>2013-08-07T18:46:00Z</cp:lastPrinted>
  <dcterms:created xsi:type="dcterms:W3CDTF">2015-04-14T17:58:00Z</dcterms:created>
  <dcterms:modified xsi:type="dcterms:W3CDTF">2015-04-14T18:10:00Z</dcterms:modified>
</cp:coreProperties>
</file>