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23A" w:rsidRPr="00A1123A" w:rsidRDefault="00A1123A" w:rsidP="00A1123A">
      <w:pPr>
        <w:widowControl w:val="0"/>
        <w:spacing w:after="0" w:line="240" w:lineRule="auto"/>
        <w:jc w:val="center"/>
        <w:rPr>
          <w:rFonts w:eastAsia="Times New Roman"/>
          <w:b/>
        </w:rPr>
      </w:pPr>
      <w:r>
        <w:rPr>
          <w:rFonts w:eastAsia="Times New Roman"/>
          <w:b/>
          <w:smallCaps/>
          <w:sz w:val="28"/>
        </w:rPr>
        <w:t>Irina V. Kozlenkova</w:t>
      </w:r>
    </w:p>
    <w:p w:rsidR="00A1123A" w:rsidRDefault="00A8167B" w:rsidP="00A1123A">
      <w:pPr>
        <w:widowControl w:val="0"/>
        <w:spacing w:after="0" w:line="240" w:lineRule="auto"/>
        <w:jc w:val="center"/>
        <w:rPr>
          <w:rFonts w:eastAsia="Times New Roman"/>
          <w:sz w:val="22"/>
        </w:rPr>
      </w:pPr>
      <w:r>
        <w:rPr>
          <w:rFonts w:eastAsia="Times New Roman"/>
          <w:sz w:val="22"/>
        </w:rPr>
        <w:t>April</w:t>
      </w:r>
      <w:r w:rsidR="001D264E">
        <w:rPr>
          <w:rFonts w:eastAsia="Times New Roman"/>
          <w:sz w:val="22"/>
        </w:rPr>
        <w:t xml:space="preserve"> 2014</w:t>
      </w:r>
    </w:p>
    <w:p w:rsidR="00565E15" w:rsidRPr="00A1123A" w:rsidRDefault="00565E15" w:rsidP="00A1123A">
      <w:pPr>
        <w:widowControl w:val="0"/>
        <w:spacing w:after="0" w:line="240" w:lineRule="auto"/>
        <w:jc w:val="center"/>
        <w:rPr>
          <w:rFonts w:eastAsia="Times New Roman"/>
          <w:sz w:val="22"/>
        </w:rPr>
      </w:pPr>
    </w:p>
    <w:p w:rsidR="00A1123A" w:rsidRPr="00A1123A" w:rsidRDefault="001D52D6" w:rsidP="00A1123A">
      <w:pPr>
        <w:widowControl w:val="0"/>
        <w:tabs>
          <w:tab w:val="right" w:pos="9360"/>
        </w:tabs>
        <w:spacing w:after="0" w:line="240" w:lineRule="auto"/>
        <w:rPr>
          <w:rFonts w:eastAsia="Times New Roman"/>
          <w:sz w:val="22"/>
        </w:rPr>
      </w:pPr>
      <w:r>
        <w:rPr>
          <w:rFonts w:eastAsia="Times New Roman"/>
          <w:sz w:val="22"/>
        </w:rPr>
        <w:t>Michigan State University</w:t>
      </w:r>
      <w:r>
        <w:rPr>
          <w:rFonts w:eastAsia="Times New Roman"/>
          <w:sz w:val="22"/>
        </w:rPr>
        <w:tab/>
        <w:t>Office: (517) 432 6461</w:t>
      </w:r>
    </w:p>
    <w:p w:rsidR="00A1123A" w:rsidRPr="00A1123A" w:rsidRDefault="001D52D6" w:rsidP="00A1123A">
      <w:pPr>
        <w:widowControl w:val="0"/>
        <w:tabs>
          <w:tab w:val="right" w:pos="9360"/>
        </w:tabs>
        <w:spacing w:after="0" w:line="240" w:lineRule="auto"/>
        <w:rPr>
          <w:rFonts w:eastAsia="Times New Roman"/>
          <w:sz w:val="22"/>
        </w:rPr>
      </w:pPr>
      <w:r>
        <w:rPr>
          <w:sz w:val="23"/>
          <w:szCs w:val="23"/>
        </w:rPr>
        <w:t>Broad College of Business</w:t>
      </w:r>
      <w:r w:rsidR="00565E15">
        <w:rPr>
          <w:rFonts w:eastAsia="Times New Roman"/>
          <w:sz w:val="22"/>
        </w:rPr>
        <w:tab/>
        <w:t>Mobile: (812) 454 2351</w:t>
      </w:r>
    </w:p>
    <w:p w:rsidR="00A1123A" w:rsidRPr="00A1123A" w:rsidRDefault="001D52D6" w:rsidP="00A1123A">
      <w:pPr>
        <w:widowControl w:val="0"/>
        <w:tabs>
          <w:tab w:val="right" w:pos="9360"/>
        </w:tabs>
        <w:spacing w:after="0" w:line="240" w:lineRule="auto"/>
        <w:rPr>
          <w:rFonts w:eastAsia="Times New Roman"/>
          <w:sz w:val="22"/>
        </w:rPr>
      </w:pPr>
      <w:r>
        <w:rPr>
          <w:rFonts w:eastAsia="Times New Roman"/>
          <w:sz w:val="22"/>
        </w:rPr>
        <w:t>Department of Marketing &amp; Supply Chain, N370</w:t>
      </w:r>
      <w:r>
        <w:rPr>
          <w:rFonts w:eastAsia="Times New Roman"/>
          <w:sz w:val="22"/>
        </w:rPr>
        <w:tab/>
        <w:t>kozlenkova@broad.msu.edu</w:t>
      </w:r>
    </w:p>
    <w:p w:rsidR="00A1123A" w:rsidRPr="00A1123A" w:rsidRDefault="001D52D6" w:rsidP="00A1123A">
      <w:pPr>
        <w:widowControl w:val="0"/>
        <w:tabs>
          <w:tab w:val="right" w:pos="9360"/>
        </w:tabs>
        <w:spacing w:after="0" w:line="240" w:lineRule="auto"/>
        <w:rPr>
          <w:rFonts w:eastAsia="Times New Roman"/>
          <w:sz w:val="22"/>
          <w:szCs w:val="20"/>
        </w:rPr>
      </w:pPr>
      <w:r>
        <w:rPr>
          <w:rFonts w:eastAsia="Times New Roman"/>
          <w:sz w:val="22"/>
          <w:szCs w:val="20"/>
        </w:rPr>
        <w:t>East Lansing, MI, 48824</w:t>
      </w:r>
      <w:r w:rsidR="00A1123A" w:rsidRPr="00A1123A">
        <w:rPr>
          <w:rFonts w:eastAsia="Times New Roman"/>
          <w:sz w:val="22"/>
          <w:szCs w:val="20"/>
        </w:rPr>
        <w:tab/>
      </w:r>
    </w:p>
    <w:p w:rsidR="00A1123A" w:rsidRPr="00A1123A" w:rsidRDefault="00A1123A" w:rsidP="00A1123A">
      <w:pPr>
        <w:widowControl w:val="0"/>
        <w:pBdr>
          <w:top w:val="single" w:sz="6" w:space="10" w:color="auto"/>
        </w:pBdr>
        <w:tabs>
          <w:tab w:val="right" w:pos="9360"/>
        </w:tabs>
        <w:spacing w:before="240" w:after="0" w:line="240" w:lineRule="auto"/>
        <w:rPr>
          <w:rFonts w:eastAsia="Times New Roman"/>
          <w:b/>
          <w:sz w:val="26"/>
          <w:szCs w:val="26"/>
        </w:rPr>
      </w:pPr>
      <w:r w:rsidRPr="00A1123A">
        <w:rPr>
          <w:rFonts w:eastAsia="Times New Roman"/>
          <w:b/>
          <w:sz w:val="26"/>
          <w:szCs w:val="26"/>
        </w:rPr>
        <w:t>EDUCATION</w:t>
      </w:r>
    </w:p>
    <w:p w:rsidR="00A1123A" w:rsidRPr="00A1123A" w:rsidRDefault="00A1123A" w:rsidP="00A1123A">
      <w:pPr>
        <w:widowControl w:val="0"/>
        <w:pBdr>
          <w:top w:val="single" w:sz="6" w:space="10" w:color="auto"/>
        </w:pBdr>
        <w:tabs>
          <w:tab w:val="right" w:pos="9360"/>
        </w:tabs>
        <w:spacing w:after="0" w:line="240" w:lineRule="auto"/>
        <w:rPr>
          <w:rFonts w:eastAsia="Times New Roman"/>
          <w:b/>
          <w:sz w:val="22"/>
        </w:rPr>
      </w:pPr>
    </w:p>
    <w:p w:rsidR="00027A0F" w:rsidRPr="005B492A" w:rsidRDefault="00027A0F" w:rsidP="00A1123A">
      <w:pPr>
        <w:widowControl w:val="0"/>
        <w:spacing w:after="0" w:line="240" w:lineRule="auto"/>
        <w:rPr>
          <w:rFonts w:eastAsia="Times New Roman"/>
          <w:b/>
          <w:sz w:val="22"/>
        </w:rPr>
      </w:pPr>
      <w:r w:rsidRPr="005B492A">
        <w:rPr>
          <w:rFonts w:eastAsia="Times New Roman"/>
          <w:b/>
          <w:sz w:val="22"/>
        </w:rPr>
        <w:t>Doctor of Philosophy in Marketing</w:t>
      </w:r>
      <w:r w:rsidR="005B492A" w:rsidRPr="005B492A">
        <w:rPr>
          <w:rFonts w:eastAsia="Times New Roman"/>
          <w:b/>
          <w:sz w:val="22"/>
        </w:rPr>
        <w:t xml:space="preserve">                                                                       </w:t>
      </w:r>
      <w:r w:rsidR="005C54A4">
        <w:rPr>
          <w:rFonts w:eastAsia="Times New Roman"/>
          <w:b/>
          <w:sz w:val="22"/>
        </w:rPr>
        <w:t xml:space="preserve">                                 </w:t>
      </w:r>
      <w:r w:rsidR="001D52D6">
        <w:rPr>
          <w:rFonts w:eastAsia="Times New Roman"/>
          <w:sz w:val="22"/>
        </w:rPr>
        <w:t>2013</w:t>
      </w:r>
      <w:r w:rsidR="005B492A" w:rsidRPr="005B492A">
        <w:rPr>
          <w:rFonts w:eastAsia="Times New Roman"/>
          <w:b/>
          <w:sz w:val="22"/>
        </w:rPr>
        <w:t xml:space="preserve">                  </w:t>
      </w:r>
    </w:p>
    <w:p w:rsidR="00DC3A9B" w:rsidRPr="005C54A4" w:rsidRDefault="005B492A" w:rsidP="007547B7">
      <w:pPr>
        <w:widowControl w:val="0"/>
        <w:spacing w:after="0" w:line="240" w:lineRule="auto"/>
        <w:ind w:left="288"/>
        <w:rPr>
          <w:rFonts w:eastAsia="Times New Roman"/>
          <w:sz w:val="22"/>
        </w:rPr>
      </w:pPr>
      <w:r w:rsidRPr="005C54A4">
        <w:rPr>
          <w:rFonts w:eastAsia="Times New Roman"/>
          <w:sz w:val="22"/>
        </w:rPr>
        <w:t>U</w:t>
      </w:r>
      <w:r w:rsidR="00DC3A9B" w:rsidRPr="005C54A4">
        <w:rPr>
          <w:rFonts w:eastAsia="Times New Roman"/>
          <w:sz w:val="22"/>
        </w:rPr>
        <w:t>niversity of Missouri, Columbia</w:t>
      </w:r>
      <w:r w:rsidR="00C91E68" w:rsidRPr="005C54A4">
        <w:rPr>
          <w:rFonts w:eastAsia="Times New Roman"/>
          <w:sz w:val="22"/>
        </w:rPr>
        <w:t xml:space="preserve">                                                                                      </w:t>
      </w:r>
      <w:r w:rsidR="005C54A4">
        <w:rPr>
          <w:rFonts w:eastAsia="Times New Roman"/>
          <w:sz w:val="22"/>
        </w:rPr>
        <w:t xml:space="preserve">         </w:t>
      </w:r>
      <w:r w:rsidR="00C91E68" w:rsidRPr="005C54A4">
        <w:rPr>
          <w:rFonts w:eastAsia="Times New Roman"/>
          <w:sz w:val="22"/>
        </w:rPr>
        <w:t xml:space="preserve">              </w:t>
      </w:r>
    </w:p>
    <w:p w:rsidR="00027A0F" w:rsidRPr="005B492A" w:rsidRDefault="00027A0F" w:rsidP="00027A0F">
      <w:pPr>
        <w:widowControl w:val="0"/>
        <w:tabs>
          <w:tab w:val="left" w:pos="432"/>
          <w:tab w:val="left" w:pos="2160"/>
        </w:tabs>
        <w:spacing w:after="0" w:line="240" w:lineRule="auto"/>
        <w:ind w:firstLine="576"/>
        <w:rPr>
          <w:rFonts w:eastAsia="Times New Roman"/>
          <w:sz w:val="22"/>
        </w:rPr>
      </w:pPr>
      <w:r w:rsidRPr="005B492A">
        <w:rPr>
          <w:rFonts w:eastAsia="Times New Roman"/>
          <w:sz w:val="22"/>
        </w:rPr>
        <w:t xml:space="preserve">   </w:t>
      </w:r>
    </w:p>
    <w:p w:rsidR="00A1123A" w:rsidRPr="005B492A" w:rsidRDefault="00B46D35" w:rsidP="00A1123A">
      <w:pPr>
        <w:widowControl w:val="0"/>
        <w:spacing w:after="0" w:line="240" w:lineRule="auto"/>
        <w:rPr>
          <w:rFonts w:eastAsia="Times New Roman"/>
          <w:sz w:val="22"/>
        </w:rPr>
      </w:pPr>
      <w:r w:rsidRPr="005B492A">
        <w:rPr>
          <w:rFonts w:eastAsia="Times New Roman"/>
          <w:b/>
          <w:sz w:val="22"/>
        </w:rPr>
        <w:t>Master of Business Administration</w:t>
      </w:r>
      <w:r w:rsidR="005B492A">
        <w:rPr>
          <w:rFonts w:eastAsia="Times New Roman"/>
          <w:sz w:val="22"/>
        </w:rPr>
        <w:t xml:space="preserve">                                                                        </w:t>
      </w:r>
      <w:r w:rsidR="00C922D1">
        <w:rPr>
          <w:rFonts w:eastAsia="Times New Roman"/>
          <w:sz w:val="22"/>
        </w:rPr>
        <w:t xml:space="preserve">                                </w:t>
      </w:r>
      <w:r w:rsidR="005B492A">
        <w:rPr>
          <w:rFonts w:eastAsia="Times New Roman"/>
          <w:sz w:val="22"/>
        </w:rPr>
        <w:t>2009</w:t>
      </w:r>
    </w:p>
    <w:p w:rsidR="00A1123A" w:rsidRPr="005B492A" w:rsidRDefault="00027A0F" w:rsidP="005C54A4">
      <w:pPr>
        <w:widowControl w:val="0"/>
        <w:spacing w:after="0" w:line="240" w:lineRule="auto"/>
        <w:ind w:firstLine="270"/>
        <w:rPr>
          <w:rFonts w:eastAsia="Times New Roman"/>
          <w:sz w:val="22"/>
        </w:rPr>
      </w:pPr>
      <w:r w:rsidRPr="005B492A">
        <w:rPr>
          <w:rFonts w:eastAsia="Times New Roman"/>
          <w:sz w:val="22"/>
        </w:rPr>
        <w:t>University of Southern Indiana</w:t>
      </w:r>
    </w:p>
    <w:p w:rsidR="00027A0F" w:rsidRPr="005B492A" w:rsidRDefault="00027A0F" w:rsidP="00A1123A">
      <w:pPr>
        <w:widowControl w:val="0"/>
        <w:spacing w:after="0" w:line="240" w:lineRule="auto"/>
        <w:rPr>
          <w:rFonts w:eastAsia="Times New Roman"/>
          <w:sz w:val="22"/>
        </w:rPr>
      </w:pPr>
    </w:p>
    <w:p w:rsidR="00027A0F" w:rsidRPr="005B492A" w:rsidRDefault="00027A0F" w:rsidP="00A1123A">
      <w:pPr>
        <w:widowControl w:val="0"/>
        <w:spacing w:after="0" w:line="240" w:lineRule="auto"/>
        <w:rPr>
          <w:rFonts w:eastAsia="Times New Roman"/>
          <w:sz w:val="22"/>
        </w:rPr>
      </w:pPr>
      <w:r w:rsidRPr="0075628A">
        <w:rPr>
          <w:rFonts w:eastAsia="Times New Roman"/>
          <w:b/>
          <w:sz w:val="22"/>
        </w:rPr>
        <w:t>Master of Science</w:t>
      </w:r>
      <w:r w:rsidR="005B492A" w:rsidRPr="0075628A">
        <w:rPr>
          <w:rFonts w:eastAsia="Times New Roman"/>
          <w:b/>
          <w:sz w:val="22"/>
        </w:rPr>
        <w:t xml:space="preserve"> in </w:t>
      </w:r>
      <w:r w:rsidRPr="003F2933">
        <w:rPr>
          <w:rFonts w:eastAsia="Times New Roman"/>
          <w:b/>
          <w:sz w:val="22"/>
        </w:rPr>
        <w:t>Management</w:t>
      </w:r>
      <w:r w:rsidR="003F2933" w:rsidRPr="003F2933">
        <w:rPr>
          <w:rFonts w:eastAsia="Times New Roman"/>
          <w:b/>
          <w:sz w:val="22"/>
        </w:rPr>
        <w:t>,</w:t>
      </w:r>
      <w:r w:rsidR="00B46D35" w:rsidRPr="005B492A">
        <w:rPr>
          <w:rFonts w:eastAsia="Times New Roman"/>
          <w:sz w:val="22"/>
        </w:rPr>
        <w:t xml:space="preserve"> Magna </w:t>
      </w:r>
      <w:proofErr w:type="gramStart"/>
      <w:r w:rsidR="00B46D35" w:rsidRPr="005B492A">
        <w:rPr>
          <w:rFonts w:eastAsia="Times New Roman"/>
          <w:sz w:val="22"/>
        </w:rPr>
        <w:t>Cum</w:t>
      </w:r>
      <w:proofErr w:type="gramEnd"/>
      <w:r w:rsidR="00B46D35" w:rsidRPr="005B492A">
        <w:rPr>
          <w:rFonts w:eastAsia="Times New Roman"/>
          <w:sz w:val="22"/>
        </w:rPr>
        <w:t xml:space="preserve"> Laude</w:t>
      </w:r>
      <w:r w:rsidR="005B492A">
        <w:rPr>
          <w:rFonts w:eastAsia="Times New Roman"/>
          <w:sz w:val="22"/>
        </w:rPr>
        <w:t xml:space="preserve"> </w:t>
      </w:r>
      <w:r w:rsidR="0075628A">
        <w:rPr>
          <w:rFonts w:eastAsia="Times New Roman"/>
          <w:sz w:val="22"/>
        </w:rPr>
        <w:t xml:space="preserve">  </w:t>
      </w:r>
      <w:r w:rsidR="005B492A">
        <w:rPr>
          <w:rFonts w:eastAsia="Times New Roman"/>
          <w:sz w:val="22"/>
        </w:rPr>
        <w:t xml:space="preserve">                                                                     2006 </w:t>
      </w:r>
    </w:p>
    <w:p w:rsidR="00027A0F" w:rsidRPr="005B492A" w:rsidRDefault="00027A0F" w:rsidP="005C54A4">
      <w:pPr>
        <w:widowControl w:val="0"/>
        <w:spacing w:after="0" w:line="240" w:lineRule="auto"/>
        <w:ind w:left="288"/>
        <w:rPr>
          <w:rFonts w:eastAsia="Times New Roman"/>
          <w:sz w:val="22"/>
        </w:rPr>
      </w:pPr>
      <w:r w:rsidRPr="005B492A">
        <w:rPr>
          <w:rFonts w:eastAsia="Times New Roman"/>
          <w:sz w:val="22"/>
        </w:rPr>
        <w:t>Oakland City University</w:t>
      </w:r>
    </w:p>
    <w:p w:rsidR="00027A0F" w:rsidRPr="005B492A" w:rsidRDefault="00027A0F" w:rsidP="00A1123A">
      <w:pPr>
        <w:widowControl w:val="0"/>
        <w:spacing w:after="0" w:line="240" w:lineRule="auto"/>
        <w:rPr>
          <w:rFonts w:eastAsia="Times New Roman"/>
          <w:sz w:val="22"/>
        </w:rPr>
      </w:pPr>
    </w:p>
    <w:p w:rsidR="00027A0F" w:rsidRPr="005B492A" w:rsidRDefault="00027A0F" w:rsidP="00A1123A">
      <w:pPr>
        <w:widowControl w:val="0"/>
        <w:spacing w:after="0" w:line="240" w:lineRule="auto"/>
        <w:rPr>
          <w:rFonts w:eastAsia="Times New Roman"/>
          <w:sz w:val="22"/>
        </w:rPr>
      </w:pPr>
      <w:r w:rsidRPr="0075628A">
        <w:rPr>
          <w:rFonts w:eastAsia="Times New Roman"/>
          <w:b/>
          <w:sz w:val="22"/>
        </w:rPr>
        <w:t>Bache</w:t>
      </w:r>
      <w:r w:rsidR="00B46D35" w:rsidRPr="0075628A">
        <w:rPr>
          <w:rFonts w:eastAsia="Times New Roman"/>
          <w:b/>
          <w:sz w:val="22"/>
        </w:rPr>
        <w:t>lor of Science in Management,</w:t>
      </w:r>
      <w:r w:rsidR="00B46D35" w:rsidRPr="005B492A">
        <w:rPr>
          <w:rFonts w:eastAsia="Times New Roman"/>
          <w:sz w:val="22"/>
        </w:rPr>
        <w:t xml:space="preserve"> Magna </w:t>
      </w:r>
      <w:proofErr w:type="gramStart"/>
      <w:r w:rsidR="00B46D35" w:rsidRPr="005B492A">
        <w:rPr>
          <w:rFonts w:eastAsia="Times New Roman"/>
          <w:sz w:val="22"/>
        </w:rPr>
        <w:t>Cum</w:t>
      </w:r>
      <w:proofErr w:type="gramEnd"/>
      <w:r w:rsidR="00B46D35" w:rsidRPr="005B492A">
        <w:rPr>
          <w:rFonts w:eastAsia="Times New Roman"/>
          <w:sz w:val="22"/>
        </w:rPr>
        <w:t xml:space="preserve"> Laude</w:t>
      </w:r>
      <w:r w:rsidR="005B492A">
        <w:rPr>
          <w:rFonts w:eastAsia="Times New Roman"/>
          <w:sz w:val="22"/>
        </w:rPr>
        <w:t xml:space="preserve"> </w:t>
      </w:r>
      <w:r w:rsidR="0075628A">
        <w:rPr>
          <w:rFonts w:eastAsia="Times New Roman"/>
          <w:sz w:val="22"/>
        </w:rPr>
        <w:t xml:space="preserve">                                                                    </w:t>
      </w:r>
      <w:r w:rsidR="005B492A">
        <w:rPr>
          <w:rFonts w:eastAsia="Times New Roman"/>
          <w:sz w:val="22"/>
        </w:rPr>
        <w:t>2005</w:t>
      </w:r>
    </w:p>
    <w:p w:rsidR="00B46D35" w:rsidRPr="005B492A" w:rsidRDefault="00B46D35" w:rsidP="005C54A4">
      <w:pPr>
        <w:widowControl w:val="0"/>
        <w:spacing w:after="0" w:line="240" w:lineRule="auto"/>
        <w:ind w:left="288"/>
        <w:rPr>
          <w:rFonts w:eastAsia="Times New Roman"/>
          <w:sz w:val="22"/>
        </w:rPr>
      </w:pPr>
      <w:r w:rsidRPr="005B492A">
        <w:rPr>
          <w:rFonts w:eastAsia="Times New Roman"/>
          <w:sz w:val="22"/>
        </w:rPr>
        <w:t>Oakland City University</w:t>
      </w:r>
    </w:p>
    <w:p w:rsidR="00630111" w:rsidRDefault="00A1123A" w:rsidP="00630111">
      <w:pPr>
        <w:widowControl w:val="0"/>
        <w:pBdr>
          <w:top w:val="single" w:sz="6" w:space="10" w:color="auto"/>
        </w:pBdr>
        <w:spacing w:before="240" w:after="0" w:line="240" w:lineRule="auto"/>
        <w:rPr>
          <w:rFonts w:eastAsia="Times New Roman"/>
          <w:b/>
          <w:sz w:val="26"/>
          <w:szCs w:val="26"/>
        </w:rPr>
      </w:pPr>
      <w:r w:rsidRPr="00A1123A">
        <w:rPr>
          <w:rFonts w:eastAsia="Times New Roman"/>
          <w:b/>
          <w:sz w:val="26"/>
          <w:szCs w:val="26"/>
        </w:rPr>
        <w:t>RESEARCH</w:t>
      </w:r>
    </w:p>
    <w:p w:rsidR="00A1123A" w:rsidRDefault="00793246" w:rsidP="00C600BB">
      <w:pPr>
        <w:widowControl w:val="0"/>
        <w:pBdr>
          <w:top w:val="single" w:sz="6" w:space="10" w:color="auto"/>
        </w:pBdr>
        <w:spacing w:before="240" w:after="100" w:line="240" w:lineRule="auto"/>
        <w:rPr>
          <w:rFonts w:eastAsia="Times New Roman"/>
          <w:b/>
        </w:rPr>
      </w:pPr>
      <w:r>
        <w:rPr>
          <w:rFonts w:eastAsia="Times New Roman"/>
          <w:b/>
          <w:i/>
        </w:rPr>
        <w:t>Research Interests</w:t>
      </w:r>
      <w:r w:rsidR="00A1123A" w:rsidRPr="00A1123A">
        <w:rPr>
          <w:rFonts w:eastAsia="Times New Roman"/>
          <w:b/>
        </w:rPr>
        <w:t>:</w:t>
      </w:r>
    </w:p>
    <w:p w:rsidR="00C25CC2" w:rsidRDefault="00994866" w:rsidP="00F17269">
      <w:pPr>
        <w:widowControl w:val="0"/>
        <w:spacing w:after="0" w:line="240" w:lineRule="auto"/>
        <w:ind w:left="288"/>
        <w:rPr>
          <w:rFonts w:eastAsia="Times New Roman"/>
          <w:sz w:val="22"/>
        </w:rPr>
      </w:pPr>
      <w:r>
        <w:rPr>
          <w:rFonts w:eastAsia="Times New Roman"/>
          <w:sz w:val="22"/>
        </w:rPr>
        <w:t>R</w:t>
      </w:r>
      <w:r w:rsidR="00CD26C5">
        <w:rPr>
          <w:rFonts w:eastAsia="Times New Roman"/>
          <w:sz w:val="22"/>
        </w:rPr>
        <w:t>elationship</w:t>
      </w:r>
      <w:r>
        <w:rPr>
          <w:rFonts w:eastAsia="Times New Roman"/>
          <w:sz w:val="22"/>
        </w:rPr>
        <w:t xml:space="preserve"> marketing theory and strategy with an </w:t>
      </w:r>
      <w:r w:rsidR="00F17269">
        <w:rPr>
          <w:rFonts w:eastAsia="Times New Roman"/>
          <w:sz w:val="22"/>
        </w:rPr>
        <w:t xml:space="preserve">emphasis on </w:t>
      </w:r>
      <w:r w:rsidR="004D0CE9">
        <w:rPr>
          <w:rFonts w:eastAsia="Times New Roman"/>
          <w:sz w:val="22"/>
        </w:rPr>
        <w:t xml:space="preserve">identifying </w:t>
      </w:r>
      <w:r>
        <w:rPr>
          <w:rFonts w:eastAsia="Times New Roman"/>
          <w:sz w:val="22"/>
        </w:rPr>
        <w:t xml:space="preserve">relationship </w:t>
      </w:r>
      <w:r w:rsidR="00EF323E">
        <w:rPr>
          <w:rFonts w:eastAsia="Times New Roman"/>
          <w:sz w:val="22"/>
        </w:rPr>
        <w:t>destructive</w:t>
      </w:r>
      <w:r>
        <w:rPr>
          <w:rFonts w:eastAsia="Times New Roman"/>
          <w:sz w:val="22"/>
        </w:rPr>
        <w:t xml:space="preserve"> behaviors</w:t>
      </w:r>
      <w:r w:rsidR="00222003">
        <w:rPr>
          <w:rFonts w:eastAsia="Times New Roman"/>
          <w:sz w:val="22"/>
        </w:rPr>
        <w:t xml:space="preserve"> </w:t>
      </w:r>
      <w:r>
        <w:rPr>
          <w:rFonts w:eastAsia="Times New Roman"/>
          <w:sz w:val="22"/>
        </w:rPr>
        <w:t xml:space="preserve">(complacency, conflict, inequity) </w:t>
      </w:r>
      <w:r w:rsidR="00222003">
        <w:rPr>
          <w:rFonts w:eastAsia="Times New Roman"/>
          <w:sz w:val="22"/>
        </w:rPr>
        <w:t>and</w:t>
      </w:r>
      <w:r w:rsidR="00CD26C5">
        <w:rPr>
          <w:rFonts w:eastAsia="Times New Roman"/>
          <w:sz w:val="22"/>
        </w:rPr>
        <w:t xml:space="preserve"> </w:t>
      </w:r>
      <w:r w:rsidR="00EF323E">
        <w:rPr>
          <w:rFonts w:eastAsia="Times New Roman"/>
          <w:sz w:val="22"/>
        </w:rPr>
        <w:t xml:space="preserve">the most effective </w:t>
      </w:r>
      <w:r w:rsidR="004B6E5E">
        <w:rPr>
          <w:rFonts w:eastAsia="Times New Roman"/>
          <w:sz w:val="22"/>
        </w:rPr>
        <w:t>recovery</w:t>
      </w:r>
      <w:r>
        <w:rPr>
          <w:rFonts w:eastAsia="Times New Roman"/>
          <w:sz w:val="22"/>
        </w:rPr>
        <w:t xml:space="preserve"> strategies (communication) </w:t>
      </w:r>
      <w:r w:rsidRPr="00994866">
        <w:rPr>
          <w:rFonts w:eastAsia="Times New Roman"/>
          <w:sz w:val="22"/>
        </w:rPr>
        <w:t xml:space="preserve">in </w:t>
      </w:r>
      <w:r>
        <w:rPr>
          <w:rFonts w:eastAsia="Times New Roman"/>
          <w:sz w:val="22"/>
        </w:rPr>
        <w:t>B2B, retail, sales, and service contexts utilizing multiple theoretical perspectives (TCE, RBT, dynamic capabilities, and agency theories).</w:t>
      </w:r>
    </w:p>
    <w:p w:rsidR="00994866" w:rsidRDefault="00994866" w:rsidP="00F17269">
      <w:pPr>
        <w:widowControl w:val="0"/>
        <w:spacing w:after="0" w:line="240" w:lineRule="auto"/>
        <w:ind w:left="288"/>
        <w:rPr>
          <w:rFonts w:eastAsia="Times New Roman"/>
          <w:sz w:val="22"/>
        </w:rPr>
      </w:pPr>
    </w:p>
    <w:p w:rsidR="00A1123A" w:rsidRDefault="00A1123A" w:rsidP="002F4EE8">
      <w:pPr>
        <w:widowControl w:val="0"/>
        <w:spacing w:after="100" w:line="240" w:lineRule="auto"/>
        <w:rPr>
          <w:rFonts w:eastAsia="Times New Roman"/>
          <w:b/>
          <w:sz w:val="22"/>
        </w:rPr>
      </w:pPr>
      <w:r w:rsidRPr="006E75DD">
        <w:rPr>
          <w:rFonts w:eastAsia="Times New Roman"/>
          <w:b/>
          <w:i/>
          <w:sz w:val="22"/>
        </w:rPr>
        <w:t>Publications</w:t>
      </w:r>
      <w:r w:rsidRPr="006E75DD">
        <w:rPr>
          <w:rFonts w:eastAsia="Times New Roman"/>
          <w:b/>
          <w:sz w:val="22"/>
        </w:rPr>
        <w:t>:</w:t>
      </w:r>
    </w:p>
    <w:p w:rsidR="00013218" w:rsidRDefault="00013218" w:rsidP="00F16A19">
      <w:pPr>
        <w:widowControl w:val="0"/>
        <w:spacing w:after="0" w:line="240" w:lineRule="auto"/>
        <w:ind w:left="720" w:hanging="432"/>
        <w:rPr>
          <w:rFonts w:eastAsia="Times New Roman"/>
          <w:sz w:val="22"/>
        </w:rPr>
      </w:pPr>
      <w:r w:rsidRPr="00421D7E">
        <w:rPr>
          <w:rFonts w:eastAsia="Times New Roman"/>
          <w:sz w:val="22"/>
        </w:rPr>
        <w:t>Kozlenkova, I.</w:t>
      </w:r>
      <w:r>
        <w:rPr>
          <w:rFonts w:eastAsia="Times New Roman"/>
          <w:sz w:val="22"/>
        </w:rPr>
        <w:t>V.</w:t>
      </w:r>
      <w:r w:rsidRPr="00421D7E">
        <w:rPr>
          <w:rFonts w:eastAsia="Times New Roman"/>
          <w:sz w:val="22"/>
        </w:rPr>
        <w:t>, Samaha S., and Palmatier R.</w:t>
      </w:r>
      <w:r w:rsidR="00E66509">
        <w:rPr>
          <w:rFonts w:eastAsia="Times New Roman"/>
          <w:sz w:val="22"/>
        </w:rPr>
        <w:t xml:space="preserve"> W</w:t>
      </w:r>
      <w:r w:rsidR="0050721E">
        <w:rPr>
          <w:rFonts w:eastAsia="Times New Roman"/>
          <w:sz w:val="22"/>
        </w:rPr>
        <w:t>.,</w:t>
      </w:r>
      <w:r w:rsidRPr="00421D7E">
        <w:rPr>
          <w:rFonts w:eastAsia="Times New Roman"/>
          <w:sz w:val="22"/>
        </w:rPr>
        <w:t xml:space="preserve"> “Resource-Based</w:t>
      </w:r>
      <w:r>
        <w:rPr>
          <w:rFonts w:eastAsia="Times New Roman"/>
          <w:sz w:val="22"/>
        </w:rPr>
        <w:t xml:space="preserve"> The</w:t>
      </w:r>
      <w:r w:rsidR="00635DFE">
        <w:rPr>
          <w:rFonts w:eastAsia="Times New Roman"/>
          <w:sz w:val="22"/>
        </w:rPr>
        <w:t>ory in Marketing,” (2014)</w:t>
      </w:r>
      <w:r w:rsidR="00F16A19">
        <w:rPr>
          <w:rFonts w:eastAsia="Times New Roman"/>
          <w:sz w:val="22"/>
        </w:rPr>
        <w:t xml:space="preserve">, </w:t>
      </w:r>
      <w:r w:rsidR="00F16A19" w:rsidRPr="00E66509">
        <w:rPr>
          <w:rFonts w:eastAsia="Times New Roman"/>
          <w:b/>
          <w:i/>
          <w:sz w:val="22"/>
        </w:rPr>
        <w:t>Journal</w:t>
      </w:r>
      <w:r w:rsidRPr="00E66509">
        <w:rPr>
          <w:rFonts w:eastAsia="Times New Roman"/>
          <w:b/>
          <w:i/>
          <w:sz w:val="22"/>
        </w:rPr>
        <w:t xml:space="preserve"> of </w:t>
      </w:r>
      <w:r w:rsidR="00635DFE">
        <w:rPr>
          <w:rFonts w:eastAsia="Times New Roman"/>
          <w:b/>
          <w:i/>
          <w:sz w:val="22"/>
        </w:rPr>
        <w:t xml:space="preserve">the Academy of Marketing Science, </w:t>
      </w:r>
      <w:r w:rsidR="00635DFE">
        <w:rPr>
          <w:rFonts w:eastAsia="Times New Roman"/>
          <w:sz w:val="22"/>
        </w:rPr>
        <w:t xml:space="preserve">42 (1), 1-21. </w:t>
      </w:r>
    </w:p>
    <w:p w:rsidR="00635DFE" w:rsidRPr="00635DFE" w:rsidRDefault="00635DFE" w:rsidP="00635DFE">
      <w:pPr>
        <w:pStyle w:val="ListParagraph"/>
        <w:widowControl w:val="0"/>
        <w:numPr>
          <w:ilvl w:val="0"/>
          <w:numId w:val="6"/>
        </w:numPr>
        <w:spacing w:after="0" w:line="240" w:lineRule="auto"/>
        <w:rPr>
          <w:rFonts w:eastAsia="Times New Roman"/>
          <w:sz w:val="22"/>
        </w:rPr>
      </w:pPr>
      <w:r w:rsidRPr="00635DFE">
        <w:rPr>
          <w:rFonts w:eastAsia="Times New Roman"/>
          <w:sz w:val="22"/>
        </w:rPr>
        <w:t>Lead article</w:t>
      </w:r>
    </w:p>
    <w:p w:rsidR="0050721E" w:rsidRDefault="0050721E" w:rsidP="00F16A19">
      <w:pPr>
        <w:widowControl w:val="0"/>
        <w:spacing w:after="0" w:line="240" w:lineRule="auto"/>
        <w:ind w:left="720" w:hanging="432"/>
        <w:rPr>
          <w:rFonts w:eastAsia="Times New Roman"/>
          <w:b/>
          <w:i/>
          <w:sz w:val="22"/>
        </w:rPr>
      </w:pPr>
    </w:p>
    <w:p w:rsidR="0050721E" w:rsidRDefault="0050721E" w:rsidP="00F16A19">
      <w:pPr>
        <w:widowControl w:val="0"/>
        <w:spacing w:after="0" w:line="240" w:lineRule="auto"/>
        <w:ind w:left="720" w:hanging="432"/>
        <w:rPr>
          <w:rFonts w:eastAsia="Times New Roman"/>
          <w:sz w:val="22"/>
        </w:rPr>
      </w:pPr>
      <w:r>
        <w:rPr>
          <w:rFonts w:eastAsia="Times New Roman"/>
          <w:sz w:val="22"/>
        </w:rPr>
        <w:t>Lund, D., Scheer, L. K., and Kozlenkova I. V.,</w:t>
      </w:r>
      <w:r w:rsidR="000139A2">
        <w:rPr>
          <w:rFonts w:eastAsia="Times New Roman"/>
          <w:sz w:val="22"/>
        </w:rPr>
        <w:t xml:space="preserve"> (2013),</w:t>
      </w:r>
      <w:r>
        <w:rPr>
          <w:rFonts w:eastAsia="Times New Roman"/>
          <w:sz w:val="22"/>
        </w:rPr>
        <w:t xml:space="preserve"> “Culture’s Impact on the Importance of Fairness in </w:t>
      </w:r>
      <w:proofErr w:type="spellStart"/>
      <w:r>
        <w:rPr>
          <w:rFonts w:eastAsia="Times New Roman"/>
          <w:sz w:val="22"/>
        </w:rPr>
        <w:t>Interorganizatio</w:t>
      </w:r>
      <w:r w:rsidR="000139A2">
        <w:rPr>
          <w:rFonts w:eastAsia="Times New Roman"/>
          <w:sz w:val="22"/>
        </w:rPr>
        <w:t>nal</w:t>
      </w:r>
      <w:proofErr w:type="spellEnd"/>
      <w:r w:rsidR="000139A2">
        <w:rPr>
          <w:rFonts w:eastAsia="Times New Roman"/>
          <w:sz w:val="22"/>
        </w:rPr>
        <w:t xml:space="preserve"> Relationships,” </w:t>
      </w:r>
      <w:r w:rsidRPr="0050721E">
        <w:rPr>
          <w:rFonts w:eastAsia="Times New Roman"/>
          <w:b/>
          <w:i/>
          <w:sz w:val="22"/>
        </w:rPr>
        <w:t>Journal of International Marketing</w:t>
      </w:r>
      <w:r w:rsidR="000139A2" w:rsidRPr="000139A2">
        <w:rPr>
          <w:rFonts w:eastAsia="Times New Roman"/>
          <w:sz w:val="22"/>
        </w:rPr>
        <w:t>, 21 (4), 21-43.</w:t>
      </w:r>
    </w:p>
    <w:p w:rsidR="003D0312" w:rsidRPr="003D0312" w:rsidRDefault="003D0312" w:rsidP="003D0312">
      <w:pPr>
        <w:pStyle w:val="ListParagraph"/>
        <w:widowControl w:val="0"/>
        <w:numPr>
          <w:ilvl w:val="0"/>
          <w:numId w:val="6"/>
        </w:numPr>
        <w:spacing w:after="0" w:line="240" w:lineRule="auto"/>
        <w:rPr>
          <w:rFonts w:eastAsia="Times New Roman"/>
          <w:sz w:val="22"/>
        </w:rPr>
      </w:pPr>
      <w:r w:rsidRPr="003D0312">
        <w:rPr>
          <w:rFonts w:eastAsia="Times New Roman"/>
          <w:sz w:val="22"/>
        </w:rPr>
        <w:t xml:space="preserve">Featured in AMA’s publication </w:t>
      </w:r>
      <w:r w:rsidRPr="003D0312">
        <w:rPr>
          <w:rFonts w:eastAsia="Times New Roman"/>
          <w:i/>
          <w:sz w:val="22"/>
        </w:rPr>
        <w:t>Marketing Insights</w:t>
      </w:r>
      <w:r>
        <w:rPr>
          <w:rFonts w:eastAsia="Times New Roman"/>
          <w:i/>
          <w:sz w:val="22"/>
        </w:rPr>
        <w:t xml:space="preserve"> </w:t>
      </w:r>
      <w:r w:rsidRPr="003D0312">
        <w:rPr>
          <w:rFonts w:eastAsia="Times New Roman"/>
          <w:sz w:val="22"/>
        </w:rPr>
        <w:t>https://www.ama.org/publications/MarketingInsights/Pages/The-Fairness-Factor.aspx</w:t>
      </w:r>
    </w:p>
    <w:p w:rsidR="00013218" w:rsidRPr="006E75DD" w:rsidRDefault="00013218" w:rsidP="002F4EE8">
      <w:pPr>
        <w:widowControl w:val="0"/>
        <w:spacing w:after="100" w:line="240" w:lineRule="auto"/>
        <w:rPr>
          <w:rFonts w:eastAsia="Times New Roman"/>
          <w:b/>
          <w:sz w:val="22"/>
        </w:rPr>
      </w:pPr>
    </w:p>
    <w:p w:rsidR="00B46D35" w:rsidRPr="00B46D35" w:rsidRDefault="00B46D35" w:rsidP="003F165E">
      <w:pPr>
        <w:widowControl w:val="0"/>
        <w:spacing w:after="0" w:line="240" w:lineRule="auto"/>
        <w:ind w:left="720" w:hanging="432"/>
        <w:rPr>
          <w:rFonts w:eastAsia="Times New Roman"/>
          <w:i/>
          <w:sz w:val="22"/>
        </w:rPr>
      </w:pPr>
      <w:r w:rsidRPr="00B46D35">
        <w:rPr>
          <w:rFonts w:eastAsia="Times New Roman"/>
          <w:sz w:val="22"/>
        </w:rPr>
        <w:t>Celuch, K., Kozlenkova, I., and Black G., (2010), “An Explora</w:t>
      </w:r>
      <w:r w:rsidR="00CD2530">
        <w:rPr>
          <w:rFonts w:eastAsia="Times New Roman"/>
          <w:sz w:val="22"/>
        </w:rPr>
        <w:t xml:space="preserve">tion of Self-Efficacy as a </w:t>
      </w:r>
      <w:r w:rsidRPr="00B46D35">
        <w:rPr>
          <w:rFonts w:eastAsia="Times New Roman"/>
          <w:sz w:val="22"/>
        </w:rPr>
        <w:t xml:space="preserve">Mediator of Skill Beliefs and Student Self Identity as a Critical Thinker,” </w:t>
      </w:r>
      <w:r w:rsidRPr="00E66509">
        <w:rPr>
          <w:rFonts w:eastAsia="Times New Roman"/>
          <w:b/>
          <w:i/>
          <w:sz w:val="22"/>
        </w:rPr>
        <w:t>Marketing Education Review</w:t>
      </w:r>
      <w:r w:rsidRPr="00B46D35">
        <w:rPr>
          <w:rFonts w:eastAsia="Times New Roman"/>
          <w:sz w:val="22"/>
        </w:rPr>
        <w:t>, 20, 257-266</w:t>
      </w:r>
      <w:r w:rsidR="00C244BA">
        <w:rPr>
          <w:rFonts w:eastAsia="Times New Roman"/>
          <w:sz w:val="22"/>
        </w:rPr>
        <w:t>,</w:t>
      </w:r>
      <w:r w:rsidRPr="00B46D35">
        <w:rPr>
          <w:rFonts w:eastAsia="Times New Roman"/>
          <w:sz w:val="22"/>
        </w:rPr>
        <w:t xml:space="preserve"> (completed while in the MBA program).</w:t>
      </w:r>
    </w:p>
    <w:p w:rsidR="00A1123A" w:rsidRPr="00A1123A" w:rsidRDefault="00A1123A" w:rsidP="00A1123A">
      <w:pPr>
        <w:widowControl w:val="0"/>
        <w:spacing w:after="0" w:line="240" w:lineRule="auto"/>
        <w:ind w:left="1296"/>
        <w:rPr>
          <w:rFonts w:eastAsia="Times New Roman"/>
          <w:sz w:val="22"/>
        </w:rPr>
      </w:pPr>
    </w:p>
    <w:p w:rsidR="00E42EA5" w:rsidRDefault="00E42EA5" w:rsidP="00E42EA5">
      <w:pPr>
        <w:widowControl w:val="0"/>
        <w:spacing w:after="100" w:line="240" w:lineRule="auto"/>
        <w:rPr>
          <w:rFonts w:eastAsia="Times New Roman"/>
          <w:b/>
        </w:rPr>
      </w:pPr>
      <w:r>
        <w:rPr>
          <w:rFonts w:eastAsia="Times New Roman"/>
          <w:b/>
          <w:i/>
        </w:rPr>
        <w:t>Research in Progress</w:t>
      </w:r>
      <w:r w:rsidRPr="00A1123A">
        <w:rPr>
          <w:rFonts w:eastAsia="Times New Roman"/>
          <w:b/>
        </w:rPr>
        <w:t>:</w:t>
      </w:r>
    </w:p>
    <w:p w:rsidR="00A8167B" w:rsidRDefault="00A8167B" w:rsidP="00A8167B">
      <w:pPr>
        <w:widowControl w:val="0"/>
        <w:spacing w:after="0" w:line="240" w:lineRule="auto"/>
        <w:ind w:left="720"/>
        <w:rPr>
          <w:rFonts w:eastAsia="Times New Roman"/>
          <w:sz w:val="22"/>
        </w:rPr>
      </w:pPr>
    </w:p>
    <w:p w:rsidR="00A8167B" w:rsidRPr="00B46D35" w:rsidRDefault="00A8167B" w:rsidP="00A8167B">
      <w:pPr>
        <w:widowControl w:val="0"/>
        <w:spacing w:after="0" w:line="240" w:lineRule="auto"/>
        <w:ind w:left="720" w:hanging="432"/>
        <w:rPr>
          <w:rFonts w:eastAsia="Times New Roman"/>
          <w:i/>
          <w:sz w:val="22"/>
        </w:rPr>
      </w:pPr>
      <w:r>
        <w:rPr>
          <w:rFonts w:eastAsia="Times New Roman"/>
          <w:sz w:val="22"/>
        </w:rPr>
        <w:t xml:space="preserve">Lee, J. –Y., </w:t>
      </w:r>
      <w:proofErr w:type="spellStart"/>
      <w:r>
        <w:rPr>
          <w:rFonts w:eastAsia="Times New Roman"/>
          <w:sz w:val="22"/>
        </w:rPr>
        <w:t>Kozlenkova</w:t>
      </w:r>
      <w:proofErr w:type="spellEnd"/>
      <w:r>
        <w:rPr>
          <w:rFonts w:eastAsia="Times New Roman"/>
          <w:sz w:val="22"/>
        </w:rPr>
        <w:t xml:space="preserve">, I.V., and </w:t>
      </w:r>
      <w:proofErr w:type="spellStart"/>
      <w:r>
        <w:rPr>
          <w:rFonts w:eastAsia="Times New Roman"/>
          <w:sz w:val="22"/>
        </w:rPr>
        <w:t>Palmatier</w:t>
      </w:r>
      <w:proofErr w:type="spellEnd"/>
      <w:r>
        <w:rPr>
          <w:rFonts w:eastAsia="Times New Roman"/>
          <w:sz w:val="22"/>
        </w:rPr>
        <w:t xml:space="preserve"> R. W., </w:t>
      </w:r>
      <w:r w:rsidRPr="00B46D35">
        <w:rPr>
          <w:rFonts w:eastAsia="Times New Roman"/>
          <w:sz w:val="22"/>
        </w:rPr>
        <w:t>“</w:t>
      </w:r>
      <w:r>
        <w:rPr>
          <w:rFonts w:eastAsia="Times New Roman"/>
          <w:sz w:val="22"/>
        </w:rPr>
        <w:t xml:space="preserve">Structural Marketing: Using Organizational </w:t>
      </w:r>
      <w:r>
        <w:rPr>
          <w:rFonts w:eastAsia="Times New Roman"/>
          <w:sz w:val="22"/>
        </w:rPr>
        <w:lastRenderedPageBreak/>
        <w:t>Structure to Achieve Marketing Objectives,” invited for 2</w:t>
      </w:r>
      <w:r w:rsidRPr="00A8167B">
        <w:rPr>
          <w:rFonts w:eastAsia="Times New Roman"/>
          <w:sz w:val="22"/>
          <w:vertAlign w:val="superscript"/>
        </w:rPr>
        <w:t>nd</w:t>
      </w:r>
      <w:r>
        <w:rPr>
          <w:rFonts w:eastAsia="Times New Roman"/>
          <w:sz w:val="22"/>
        </w:rPr>
        <w:t xml:space="preserve">-round revision at the </w:t>
      </w:r>
      <w:r w:rsidRPr="00A8167B">
        <w:rPr>
          <w:rFonts w:eastAsia="Times New Roman"/>
          <w:b/>
          <w:i/>
          <w:sz w:val="22"/>
        </w:rPr>
        <w:t>Journal of the Academy of Marketing Science.</w:t>
      </w:r>
    </w:p>
    <w:p w:rsidR="00A8167B" w:rsidRDefault="00A8167B" w:rsidP="00E42EA5">
      <w:pPr>
        <w:widowControl w:val="0"/>
        <w:spacing w:after="100" w:line="240" w:lineRule="auto"/>
        <w:rPr>
          <w:rFonts w:eastAsia="Times New Roman"/>
          <w:sz w:val="22"/>
        </w:rPr>
      </w:pPr>
      <w:bookmarkStart w:id="0" w:name="_GoBack"/>
      <w:bookmarkEnd w:id="0"/>
    </w:p>
    <w:p w:rsidR="00A1123A" w:rsidRDefault="00A1123A" w:rsidP="002F4EE8">
      <w:pPr>
        <w:widowControl w:val="0"/>
        <w:spacing w:after="0" w:line="240" w:lineRule="auto"/>
        <w:ind w:left="324" w:hanging="36"/>
        <w:rPr>
          <w:rFonts w:eastAsia="Times New Roman"/>
          <w:sz w:val="22"/>
        </w:rPr>
      </w:pPr>
      <w:r w:rsidRPr="00A1123A">
        <w:rPr>
          <w:rFonts w:eastAsia="Times New Roman"/>
          <w:sz w:val="22"/>
        </w:rPr>
        <w:t>“</w:t>
      </w:r>
      <w:r w:rsidR="003D60B8">
        <w:rPr>
          <w:sz w:val="23"/>
          <w:szCs w:val="23"/>
        </w:rPr>
        <w:t>The Role of Agency in New Product Adoption: The Case of Life Enhancing Treatments</w:t>
      </w:r>
      <w:r w:rsidR="00325E9A">
        <w:rPr>
          <w:rFonts w:eastAsia="Times New Roman"/>
          <w:sz w:val="22"/>
        </w:rPr>
        <w:t>,” preparing</w:t>
      </w:r>
      <w:r w:rsidR="00BD434A">
        <w:rPr>
          <w:rFonts w:eastAsia="Times New Roman"/>
          <w:sz w:val="22"/>
        </w:rPr>
        <w:t xml:space="preserve"> manuscript for submission to </w:t>
      </w:r>
      <w:r w:rsidR="00BD434A" w:rsidRPr="00F31DD3">
        <w:rPr>
          <w:rFonts w:eastAsia="Times New Roman"/>
          <w:b/>
          <w:i/>
          <w:sz w:val="22"/>
        </w:rPr>
        <w:t>Journal of Marketing</w:t>
      </w:r>
      <w:r w:rsidR="000D5785">
        <w:rPr>
          <w:rFonts w:eastAsia="Times New Roman"/>
          <w:b/>
          <w:i/>
          <w:sz w:val="22"/>
        </w:rPr>
        <w:t xml:space="preserve"> Research</w:t>
      </w:r>
      <w:r w:rsidR="002F4EE8">
        <w:rPr>
          <w:rFonts w:eastAsia="Times New Roman"/>
          <w:i/>
          <w:sz w:val="22"/>
        </w:rPr>
        <w:t xml:space="preserve"> </w:t>
      </w:r>
      <w:r w:rsidRPr="00A1123A">
        <w:rPr>
          <w:rFonts w:eastAsia="Times New Roman"/>
          <w:sz w:val="22"/>
        </w:rPr>
        <w:t>(</w:t>
      </w:r>
      <w:r w:rsidR="004D0CE9">
        <w:rPr>
          <w:rFonts w:eastAsia="Times New Roman"/>
          <w:sz w:val="22"/>
        </w:rPr>
        <w:t xml:space="preserve">co-authored </w:t>
      </w:r>
      <w:r w:rsidRPr="00A1123A">
        <w:rPr>
          <w:rFonts w:eastAsia="Times New Roman"/>
          <w:sz w:val="22"/>
        </w:rPr>
        <w:t xml:space="preserve">with </w:t>
      </w:r>
      <w:proofErr w:type="spellStart"/>
      <w:r w:rsidR="00BD434A">
        <w:rPr>
          <w:rFonts w:eastAsia="Times New Roman"/>
          <w:sz w:val="22"/>
        </w:rPr>
        <w:t>Detelina</w:t>
      </w:r>
      <w:proofErr w:type="spellEnd"/>
      <w:r w:rsidR="00BD434A">
        <w:rPr>
          <w:rFonts w:eastAsia="Times New Roman"/>
          <w:sz w:val="22"/>
        </w:rPr>
        <w:t xml:space="preserve"> </w:t>
      </w:r>
      <w:proofErr w:type="spellStart"/>
      <w:r w:rsidR="00BD434A">
        <w:rPr>
          <w:rFonts w:eastAsia="Times New Roman"/>
          <w:sz w:val="22"/>
        </w:rPr>
        <w:t>Marinova</w:t>
      </w:r>
      <w:proofErr w:type="spellEnd"/>
      <w:r w:rsidR="004D0CE9">
        <w:rPr>
          <w:rFonts w:eastAsia="Times New Roman"/>
          <w:sz w:val="22"/>
        </w:rPr>
        <w:t xml:space="preserve">, as well as medical doctors </w:t>
      </w:r>
      <w:r w:rsidR="003D60B8">
        <w:rPr>
          <w:rFonts w:eastAsia="Times New Roman"/>
          <w:sz w:val="22"/>
        </w:rPr>
        <w:t>Leona Cuttler and JB Silvers</w:t>
      </w:r>
      <w:r w:rsidR="00C2160B">
        <w:rPr>
          <w:rFonts w:eastAsia="Times New Roman"/>
          <w:sz w:val="22"/>
        </w:rPr>
        <w:t>)</w:t>
      </w:r>
      <w:r w:rsidR="00CD4219">
        <w:rPr>
          <w:rFonts w:eastAsia="Times New Roman"/>
          <w:sz w:val="22"/>
        </w:rPr>
        <w:t>.</w:t>
      </w:r>
    </w:p>
    <w:p w:rsidR="003D60B8" w:rsidRDefault="00F13E73" w:rsidP="002F4EE8">
      <w:pPr>
        <w:widowControl w:val="0"/>
        <w:spacing w:after="0" w:line="240" w:lineRule="auto"/>
        <w:ind w:left="720"/>
        <w:rPr>
          <w:rFonts w:eastAsia="Times New Roman"/>
          <w:sz w:val="22"/>
        </w:rPr>
      </w:pPr>
      <w:r>
        <w:rPr>
          <w:rFonts w:eastAsia="Times New Roman"/>
          <w:sz w:val="22"/>
        </w:rPr>
        <w:t>Drawing on agency and fuzzy trace theories, we examine the decision-making process</w:t>
      </w:r>
      <w:r w:rsidR="009E7883">
        <w:rPr>
          <w:rFonts w:eastAsia="Times New Roman"/>
          <w:sz w:val="22"/>
        </w:rPr>
        <w:t xml:space="preserve"> regarding new product adoption</w:t>
      </w:r>
      <w:r>
        <w:rPr>
          <w:rFonts w:eastAsia="Times New Roman"/>
          <w:sz w:val="22"/>
        </w:rPr>
        <w:t xml:space="preserve"> when an agent is faced with simultaneous, conflicting goals. </w:t>
      </w:r>
      <w:r w:rsidR="00E6153A">
        <w:rPr>
          <w:rFonts w:eastAsia="Times New Roman"/>
          <w:sz w:val="22"/>
        </w:rPr>
        <w:t>The mechanism for such decision-</w:t>
      </w:r>
      <w:r w:rsidR="009E7883">
        <w:rPr>
          <w:rFonts w:eastAsia="Times New Roman"/>
          <w:sz w:val="22"/>
        </w:rPr>
        <w:t>making is currently lacking in</w:t>
      </w:r>
      <w:r w:rsidR="00E6153A">
        <w:rPr>
          <w:rFonts w:eastAsia="Times New Roman"/>
          <w:sz w:val="22"/>
        </w:rPr>
        <w:t xml:space="preserve"> the literature. </w:t>
      </w:r>
      <w:r w:rsidR="003D60B8">
        <w:rPr>
          <w:rFonts w:eastAsia="Times New Roman"/>
          <w:sz w:val="22"/>
        </w:rPr>
        <w:t xml:space="preserve">Using longitudinal </w:t>
      </w:r>
      <w:r>
        <w:rPr>
          <w:rFonts w:eastAsia="Times New Roman"/>
          <w:sz w:val="22"/>
        </w:rPr>
        <w:t>data from a qua</w:t>
      </w:r>
      <w:r w:rsidR="003D60B8">
        <w:rPr>
          <w:rFonts w:eastAsia="Times New Roman"/>
          <w:sz w:val="22"/>
        </w:rPr>
        <w:t>si-field experiment</w:t>
      </w:r>
      <w:r>
        <w:rPr>
          <w:rFonts w:eastAsia="Times New Roman"/>
          <w:sz w:val="22"/>
        </w:rPr>
        <w:t xml:space="preserve"> </w:t>
      </w:r>
      <w:r w:rsidR="009E7883">
        <w:rPr>
          <w:rFonts w:eastAsia="Times New Roman"/>
          <w:sz w:val="22"/>
        </w:rPr>
        <w:t>on a sample (n</w:t>
      </w:r>
      <w:r w:rsidR="005217E4">
        <w:rPr>
          <w:rFonts w:eastAsia="Times New Roman"/>
          <w:sz w:val="22"/>
        </w:rPr>
        <w:t xml:space="preserve"> </w:t>
      </w:r>
      <w:r w:rsidR="009E7883">
        <w:rPr>
          <w:rFonts w:eastAsia="Times New Roman"/>
          <w:sz w:val="22"/>
        </w:rPr>
        <w:t>=</w:t>
      </w:r>
      <w:r w:rsidR="005217E4">
        <w:rPr>
          <w:rFonts w:eastAsia="Times New Roman"/>
          <w:sz w:val="22"/>
        </w:rPr>
        <w:t xml:space="preserve"> </w:t>
      </w:r>
      <w:r w:rsidR="009E7883">
        <w:rPr>
          <w:rFonts w:eastAsia="Times New Roman"/>
          <w:sz w:val="22"/>
        </w:rPr>
        <w:t>656) of curre</w:t>
      </w:r>
      <w:r w:rsidR="00E2704B">
        <w:rPr>
          <w:rFonts w:eastAsia="Times New Roman"/>
          <w:sz w:val="22"/>
        </w:rPr>
        <w:t>ntly practicing physicians</w:t>
      </w:r>
      <w:r w:rsidR="009E7883">
        <w:rPr>
          <w:rFonts w:eastAsia="Times New Roman"/>
          <w:sz w:val="22"/>
        </w:rPr>
        <w:t xml:space="preserve"> we examine the interplay between consumer, agent, and marketing factors. Our results show that consumer preferences for the treatment, physician attitudes and characteristics, and marketing </w:t>
      </w:r>
      <w:r w:rsidR="00A653AD">
        <w:rPr>
          <w:rFonts w:eastAsia="Times New Roman"/>
          <w:sz w:val="22"/>
        </w:rPr>
        <w:t>variables</w:t>
      </w:r>
      <w:r w:rsidR="009E7883">
        <w:rPr>
          <w:rFonts w:eastAsia="Times New Roman"/>
          <w:sz w:val="22"/>
        </w:rPr>
        <w:t xml:space="preserve"> significantly alter the influence of medical considerations on </w:t>
      </w:r>
      <w:r w:rsidR="00A653AD">
        <w:rPr>
          <w:rFonts w:eastAsia="Times New Roman"/>
          <w:sz w:val="22"/>
        </w:rPr>
        <w:t>physician recommendation</w:t>
      </w:r>
      <w:r w:rsidR="00911138">
        <w:rPr>
          <w:rFonts w:eastAsia="Times New Roman"/>
          <w:sz w:val="22"/>
        </w:rPr>
        <w:t xml:space="preserve"> for life-enhancing treatment adoption and continued use. </w:t>
      </w:r>
    </w:p>
    <w:p w:rsidR="00FE37D1" w:rsidRDefault="00FE37D1" w:rsidP="00A1123A">
      <w:pPr>
        <w:widowControl w:val="0"/>
        <w:spacing w:after="0" w:line="240" w:lineRule="auto"/>
        <w:ind w:left="864" w:hanging="288"/>
        <w:rPr>
          <w:rFonts w:eastAsia="Times New Roman"/>
          <w:sz w:val="22"/>
        </w:rPr>
      </w:pPr>
    </w:p>
    <w:p w:rsidR="00FE37D1" w:rsidRDefault="00FE37D1" w:rsidP="002F4EE8">
      <w:pPr>
        <w:widowControl w:val="0"/>
        <w:spacing w:after="0" w:line="240" w:lineRule="auto"/>
        <w:ind w:left="288"/>
        <w:rPr>
          <w:rFonts w:eastAsia="Times New Roman"/>
          <w:sz w:val="22"/>
        </w:rPr>
      </w:pPr>
      <w:r>
        <w:rPr>
          <w:rFonts w:eastAsia="Times New Roman"/>
          <w:sz w:val="22"/>
        </w:rPr>
        <w:t>“The Role of Com</w:t>
      </w:r>
      <w:r w:rsidR="007A5565">
        <w:rPr>
          <w:rFonts w:eastAsia="Times New Roman"/>
          <w:sz w:val="22"/>
        </w:rPr>
        <w:t>munication in Relationship Recovery</w:t>
      </w:r>
      <w:r>
        <w:rPr>
          <w:rFonts w:eastAsia="Times New Roman"/>
          <w:sz w:val="22"/>
        </w:rPr>
        <w:t xml:space="preserve">,” </w:t>
      </w:r>
      <w:r w:rsidR="002B10B8">
        <w:rPr>
          <w:rFonts w:eastAsia="Times New Roman"/>
          <w:sz w:val="22"/>
        </w:rPr>
        <w:t>longitudinal data</w:t>
      </w:r>
      <w:r w:rsidR="0089510D">
        <w:rPr>
          <w:rFonts w:eastAsia="Times New Roman"/>
          <w:sz w:val="22"/>
        </w:rPr>
        <w:t xml:space="preserve"> matched with objective </w:t>
      </w:r>
      <w:r w:rsidR="002B10B8">
        <w:rPr>
          <w:rFonts w:eastAsia="Times New Roman"/>
          <w:sz w:val="22"/>
        </w:rPr>
        <w:t xml:space="preserve">performance data </w:t>
      </w:r>
      <w:r>
        <w:rPr>
          <w:rFonts w:eastAsia="Times New Roman"/>
          <w:sz w:val="22"/>
        </w:rPr>
        <w:t xml:space="preserve">collected, conducting </w:t>
      </w:r>
      <w:r w:rsidR="002F2CB4">
        <w:rPr>
          <w:rFonts w:eastAsia="Times New Roman"/>
          <w:sz w:val="22"/>
        </w:rPr>
        <w:t xml:space="preserve">preliminary </w:t>
      </w:r>
      <w:r>
        <w:rPr>
          <w:rFonts w:eastAsia="Times New Roman"/>
          <w:sz w:val="22"/>
        </w:rPr>
        <w:t xml:space="preserve">analysis (with </w:t>
      </w:r>
      <w:r w:rsidR="00E66509">
        <w:rPr>
          <w:rFonts w:eastAsia="Times New Roman"/>
          <w:sz w:val="22"/>
        </w:rPr>
        <w:t>Robert W.</w:t>
      </w:r>
      <w:r>
        <w:rPr>
          <w:rFonts w:eastAsia="Times New Roman"/>
          <w:sz w:val="22"/>
        </w:rPr>
        <w:t xml:space="preserve"> </w:t>
      </w:r>
      <w:proofErr w:type="spellStart"/>
      <w:r>
        <w:rPr>
          <w:rFonts w:eastAsia="Times New Roman"/>
          <w:sz w:val="22"/>
        </w:rPr>
        <w:t>Palmatier</w:t>
      </w:r>
      <w:proofErr w:type="spellEnd"/>
      <w:r>
        <w:rPr>
          <w:rFonts w:eastAsia="Times New Roman"/>
          <w:sz w:val="22"/>
        </w:rPr>
        <w:t xml:space="preserve"> and </w:t>
      </w:r>
      <w:r w:rsidR="002B10B8">
        <w:rPr>
          <w:rFonts w:eastAsia="Times New Roman"/>
          <w:sz w:val="22"/>
        </w:rPr>
        <w:t xml:space="preserve">Rajiv </w:t>
      </w:r>
      <w:proofErr w:type="spellStart"/>
      <w:r w:rsidR="002B10B8">
        <w:rPr>
          <w:rFonts w:eastAsia="Times New Roman"/>
          <w:sz w:val="22"/>
        </w:rPr>
        <w:t>Dant</w:t>
      </w:r>
      <w:proofErr w:type="spellEnd"/>
      <w:r w:rsidR="00E66509">
        <w:rPr>
          <w:rFonts w:eastAsia="Times New Roman"/>
          <w:sz w:val="22"/>
        </w:rPr>
        <w:t xml:space="preserve">), targeted to </w:t>
      </w:r>
      <w:r w:rsidR="00E66509" w:rsidRPr="00E66509">
        <w:rPr>
          <w:rFonts w:eastAsia="Times New Roman"/>
          <w:b/>
          <w:i/>
          <w:sz w:val="22"/>
        </w:rPr>
        <w:t>Journal of Marketing.</w:t>
      </w:r>
    </w:p>
    <w:p w:rsidR="002F2CB4" w:rsidRDefault="000C7116" w:rsidP="004F0CE8">
      <w:pPr>
        <w:widowControl w:val="0"/>
        <w:spacing w:after="0" w:line="240" w:lineRule="auto"/>
        <w:ind w:left="720"/>
        <w:rPr>
          <w:rFonts w:eastAsia="Times New Roman"/>
          <w:sz w:val="22"/>
        </w:rPr>
      </w:pPr>
      <w:r>
        <w:rPr>
          <w:rFonts w:eastAsia="Times New Roman"/>
          <w:sz w:val="22"/>
        </w:rPr>
        <w:t xml:space="preserve">Recent reports show that companies with effective communication enjoy a 47 % higher total return to shareholders. Yet, besides </w:t>
      </w:r>
      <w:r w:rsidR="002F2CB4">
        <w:rPr>
          <w:rFonts w:eastAsia="Times New Roman"/>
          <w:sz w:val="22"/>
        </w:rPr>
        <w:t>acknowledging that frequent and open communication is good,</w:t>
      </w:r>
      <w:r>
        <w:rPr>
          <w:rFonts w:eastAsia="Times New Roman"/>
          <w:sz w:val="22"/>
        </w:rPr>
        <w:t xml:space="preserve"> there is </w:t>
      </w:r>
      <w:r w:rsidR="003F165E">
        <w:rPr>
          <w:rFonts w:eastAsia="Times New Roman"/>
          <w:sz w:val="22"/>
        </w:rPr>
        <w:t>little</w:t>
      </w:r>
      <w:r>
        <w:rPr>
          <w:rFonts w:eastAsia="Times New Roman"/>
          <w:sz w:val="22"/>
        </w:rPr>
        <w:t xml:space="preserve"> academic research that examines the effects of different communication strategies in business-to-business relationships</w:t>
      </w:r>
      <w:r w:rsidR="002F2CB4">
        <w:rPr>
          <w:rFonts w:eastAsia="Times New Roman"/>
          <w:sz w:val="22"/>
        </w:rPr>
        <w:t xml:space="preserve">. In this research, we take a more fine-grained approach and </w:t>
      </w:r>
      <w:r w:rsidR="003F165E">
        <w:rPr>
          <w:rFonts w:eastAsia="Times New Roman"/>
          <w:sz w:val="22"/>
        </w:rPr>
        <w:t xml:space="preserve">dynamically </w:t>
      </w:r>
      <w:r w:rsidR="002F2CB4">
        <w:rPr>
          <w:rFonts w:eastAsia="Times New Roman"/>
          <w:sz w:val="22"/>
        </w:rPr>
        <w:t>exami</w:t>
      </w:r>
      <w:r w:rsidR="002F4EE8">
        <w:rPr>
          <w:rFonts w:eastAsia="Times New Roman"/>
          <w:sz w:val="22"/>
        </w:rPr>
        <w:t>ne</w:t>
      </w:r>
      <w:r w:rsidR="00D55630">
        <w:rPr>
          <w:rFonts w:eastAsia="Times New Roman"/>
          <w:sz w:val="22"/>
        </w:rPr>
        <w:t xml:space="preserve"> the extent to which different communicati</w:t>
      </w:r>
      <w:r w:rsidR="00E2704B">
        <w:rPr>
          <w:rFonts w:eastAsia="Times New Roman"/>
          <w:sz w:val="22"/>
        </w:rPr>
        <w:t>on strategies help in recover</w:t>
      </w:r>
      <w:r w:rsidR="00BB225A">
        <w:rPr>
          <w:rFonts w:eastAsia="Times New Roman"/>
          <w:sz w:val="22"/>
        </w:rPr>
        <w:t>y</w:t>
      </w:r>
      <w:r w:rsidR="00E2704B">
        <w:rPr>
          <w:rFonts w:eastAsia="Times New Roman"/>
          <w:sz w:val="22"/>
        </w:rPr>
        <w:t xml:space="preserve"> after</w:t>
      </w:r>
      <w:r w:rsidR="00D55630">
        <w:rPr>
          <w:rFonts w:eastAsia="Times New Roman"/>
          <w:sz w:val="22"/>
        </w:rPr>
        <w:t xml:space="preserve"> relationship-damaging event</w:t>
      </w:r>
      <w:r w:rsidR="00E2704B">
        <w:rPr>
          <w:rFonts w:eastAsia="Times New Roman"/>
          <w:sz w:val="22"/>
        </w:rPr>
        <w:t>s</w:t>
      </w:r>
      <w:r w:rsidR="00D55630">
        <w:rPr>
          <w:rFonts w:eastAsia="Times New Roman"/>
          <w:sz w:val="22"/>
        </w:rPr>
        <w:t xml:space="preserve"> such as opportunism</w:t>
      </w:r>
      <w:r w:rsidR="003F165E">
        <w:rPr>
          <w:rFonts w:eastAsia="Times New Roman"/>
          <w:sz w:val="22"/>
        </w:rPr>
        <w:t>, conflict,</w:t>
      </w:r>
      <w:r w:rsidR="00D55630">
        <w:rPr>
          <w:rFonts w:eastAsia="Times New Roman"/>
          <w:sz w:val="22"/>
        </w:rPr>
        <w:t xml:space="preserve"> or unfairness</w:t>
      </w:r>
      <w:r w:rsidR="003F165E">
        <w:rPr>
          <w:rFonts w:eastAsia="Times New Roman"/>
          <w:sz w:val="22"/>
        </w:rPr>
        <w:t>.</w:t>
      </w:r>
    </w:p>
    <w:p w:rsidR="00E42EA5" w:rsidRPr="00A1123A" w:rsidRDefault="00E42EA5" w:rsidP="004F0CE8">
      <w:pPr>
        <w:widowControl w:val="0"/>
        <w:spacing w:after="0" w:line="240" w:lineRule="auto"/>
        <w:ind w:left="720"/>
        <w:rPr>
          <w:rFonts w:eastAsia="Times New Roman"/>
          <w:sz w:val="22"/>
        </w:rPr>
      </w:pPr>
    </w:p>
    <w:p w:rsidR="00A1123A" w:rsidRPr="00E66509" w:rsidRDefault="00A1123A" w:rsidP="00D55630">
      <w:pPr>
        <w:widowControl w:val="0"/>
        <w:spacing w:after="0" w:line="240" w:lineRule="auto"/>
        <w:ind w:left="288"/>
        <w:rPr>
          <w:rFonts w:eastAsia="Times New Roman"/>
          <w:sz w:val="22"/>
        </w:rPr>
      </w:pPr>
      <w:r w:rsidRPr="00A1123A">
        <w:rPr>
          <w:rFonts w:eastAsia="Times New Roman"/>
          <w:sz w:val="22"/>
        </w:rPr>
        <w:t>“</w:t>
      </w:r>
      <w:r w:rsidR="00BD434A">
        <w:rPr>
          <w:rFonts w:eastAsia="Times New Roman"/>
          <w:sz w:val="22"/>
        </w:rPr>
        <w:t>Trust in Business-to-Business Relationships: A Meta-Analysis,”</w:t>
      </w:r>
      <w:r w:rsidR="000E3FF8">
        <w:rPr>
          <w:rFonts w:eastAsia="Times New Roman"/>
          <w:sz w:val="22"/>
        </w:rPr>
        <w:t xml:space="preserve"> articles collected, majority of coding </w:t>
      </w:r>
      <w:r w:rsidR="00F90EE4">
        <w:rPr>
          <w:rFonts w:eastAsia="Times New Roman"/>
          <w:sz w:val="22"/>
        </w:rPr>
        <w:t>completed</w:t>
      </w:r>
      <w:r w:rsidR="00BD434A">
        <w:rPr>
          <w:rFonts w:eastAsia="Times New Roman"/>
          <w:sz w:val="22"/>
        </w:rPr>
        <w:t xml:space="preserve"> (with Lisa</w:t>
      </w:r>
      <w:r w:rsidR="00E66509">
        <w:rPr>
          <w:rFonts w:eastAsia="Times New Roman"/>
          <w:sz w:val="22"/>
        </w:rPr>
        <w:t xml:space="preserve"> K.</w:t>
      </w:r>
      <w:r w:rsidR="00BD434A">
        <w:rPr>
          <w:rFonts w:eastAsia="Times New Roman"/>
          <w:sz w:val="22"/>
        </w:rPr>
        <w:t xml:space="preserve"> </w:t>
      </w:r>
      <w:proofErr w:type="spellStart"/>
      <w:r w:rsidR="00BD434A">
        <w:rPr>
          <w:rFonts w:eastAsia="Times New Roman"/>
          <w:sz w:val="22"/>
        </w:rPr>
        <w:t>Sc</w:t>
      </w:r>
      <w:r w:rsidR="0089510D">
        <w:rPr>
          <w:rFonts w:eastAsia="Times New Roman"/>
          <w:sz w:val="22"/>
        </w:rPr>
        <w:t>heer</w:t>
      </w:r>
      <w:proofErr w:type="spellEnd"/>
      <w:r w:rsidR="00F90EE4">
        <w:rPr>
          <w:rFonts w:eastAsia="Times New Roman"/>
          <w:sz w:val="22"/>
        </w:rPr>
        <w:t>,</w:t>
      </w:r>
      <w:r w:rsidR="0089510D">
        <w:rPr>
          <w:rFonts w:eastAsia="Times New Roman"/>
          <w:sz w:val="22"/>
        </w:rPr>
        <w:t xml:space="preserve"> </w:t>
      </w:r>
      <w:proofErr w:type="spellStart"/>
      <w:r w:rsidR="00BD434A">
        <w:rPr>
          <w:rFonts w:eastAsia="Times New Roman"/>
          <w:sz w:val="22"/>
        </w:rPr>
        <w:t>Inge</w:t>
      </w:r>
      <w:proofErr w:type="spellEnd"/>
      <w:r w:rsidR="00BD434A">
        <w:rPr>
          <w:rFonts w:eastAsia="Times New Roman"/>
          <w:sz w:val="22"/>
        </w:rPr>
        <w:t xml:space="preserve"> </w:t>
      </w:r>
      <w:proofErr w:type="spellStart"/>
      <w:r w:rsidR="00BD434A">
        <w:rPr>
          <w:rFonts w:eastAsia="Times New Roman"/>
          <w:sz w:val="22"/>
        </w:rPr>
        <w:t>Geyskens</w:t>
      </w:r>
      <w:proofErr w:type="spellEnd"/>
      <w:r w:rsidR="000E3FF8">
        <w:rPr>
          <w:rFonts w:eastAsia="Times New Roman"/>
          <w:sz w:val="22"/>
        </w:rPr>
        <w:t>, and Sandy Zhu</w:t>
      </w:r>
      <w:r w:rsidR="00E66509">
        <w:rPr>
          <w:rFonts w:eastAsia="Times New Roman"/>
          <w:sz w:val="22"/>
        </w:rPr>
        <w:t xml:space="preserve">), targeted to </w:t>
      </w:r>
      <w:r w:rsidR="000D5785">
        <w:rPr>
          <w:rFonts w:eastAsia="Times New Roman"/>
          <w:b/>
          <w:i/>
          <w:sz w:val="22"/>
        </w:rPr>
        <w:t>Journal of Marketing.</w:t>
      </w:r>
    </w:p>
    <w:p w:rsidR="00296A21" w:rsidRPr="00A1123A" w:rsidRDefault="00E2704B" w:rsidP="00D55630">
      <w:pPr>
        <w:widowControl w:val="0"/>
        <w:spacing w:after="0" w:line="240" w:lineRule="auto"/>
        <w:ind w:left="720"/>
        <w:rPr>
          <w:rFonts w:eastAsia="Times New Roman"/>
          <w:sz w:val="22"/>
        </w:rPr>
      </w:pPr>
      <w:r>
        <w:rPr>
          <w:rFonts w:eastAsia="Times New Roman"/>
          <w:sz w:val="22"/>
        </w:rPr>
        <w:t>Trust in the context of business-to-business</w:t>
      </w:r>
      <w:r w:rsidR="00555AE4">
        <w:rPr>
          <w:rFonts w:eastAsia="Times New Roman"/>
          <w:sz w:val="22"/>
        </w:rPr>
        <w:t xml:space="preserve"> relationships is extensively researched in the marketing literature and its typically positive effects on relationship quality and firm performance are well documented. This meta-analytic research, however, </w:t>
      </w:r>
      <w:r w:rsidR="006C46A7">
        <w:rPr>
          <w:rFonts w:eastAsia="Times New Roman"/>
          <w:sz w:val="22"/>
        </w:rPr>
        <w:t>questions whether these positive effects are truly caused by trust as opposed to other conceptually distinct constructs such as confidence and competence of the relationship partner. In this study we disentangle the effect</w:t>
      </w:r>
      <w:r w:rsidR="00236BD4">
        <w:rPr>
          <w:rFonts w:eastAsia="Times New Roman"/>
          <w:sz w:val="22"/>
        </w:rPr>
        <w:t>s of each construct to understand</w:t>
      </w:r>
      <w:r w:rsidR="00B30B15">
        <w:rPr>
          <w:rFonts w:eastAsia="Times New Roman"/>
          <w:sz w:val="22"/>
        </w:rPr>
        <w:t xml:space="preserve"> the</w:t>
      </w:r>
      <w:r w:rsidR="006C46A7">
        <w:rPr>
          <w:rFonts w:eastAsia="Times New Roman"/>
          <w:sz w:val="22"/>
        </w:rPr>
        <w:t>ir relative importanc</w:t>
      </w:r>
      <w:r w:rsidR="00D55630">
        <w:rPr>
          <w:rFonts w:eastAsia="Times New Roman"/>
          <w:sz w:val="22"/>
        </w:rPr>
        <w:t>e in business-to-business relationships.</w:t>
      </w:r>
    </w:p>
    <w:p w:rsidR="00A1123A" w:rsidRPr="00A1123A" w:rsidRDefault="00A1123A" w:rsidP="00A1123A">
      <w:pPr>
        <w:widowControl w:val="0"/>
        <w:spacing w:after="0" w:line="240" w:lineRule="auto"/>
        <w:ind w:left="864" w:hanging="288"/>
        <w:rPr>
          <w:rFonts w:eastAsia="Times New Roman"/>
          <w:sz w:val="22"/>
        </w:rPr>
      </w:pPr>
    </w:p>
    <w:p w:rsidR="00A1123A" w:rsidRDefault="00A1123A" w:rsidP="009072EB">
      <w:pPr>
        <w:widowControl w:val="0"/>
        <w:spacing w:after="0" w:line="240" w:lineRule="auto"/>
        <w:ind w:left="288"/>
        <w:rPr>
          <w:rFonts w:eastAsia="Times New Roman"/>
          <w:sz w:val="22"/>
        </w:rPr>
      </w:pPr>
      <w:r w:rsidRPr="00A1123A">
        <w:rPr>
          <w:rFonts w:eastAsia="Times New Roman"/>
          <w:sz w:val="22"/>
        </w:rPr>
        <w:t>“</w:t>
      </w:r>
      <w:r w:rsidR="00BD434A">
        <w:rPr>
          <w:rFonts w:eastAsia="Times New Roman"/>
          <w:sz w:val="22"/>
        </w:rPr>
        <w:t>The Role of Fairness in International Business-to-Business Marketi</w:t>
      </w:r>
      <w:r w:rsidR="0089510D">
        <w:rPr>
          <w:rFonts w:eastAsia="Times New Roman"/>
          <w:sz w:val="22"/>
        </w:rPr>
        <w:t xml:space="preserve">ng Relationships,” final stages </w:t>
      </w:r>
      <w:r w:rsidR="00BD434A">
        <w:rPr>
          <w:rFonts w:eastAsia="Times New Roman"/>
          <w:sz w:val="22"/>
        </w:rPr>
        <w:t>of collecting experimental</w:t>
      </w:r>
      <w:r w:rsidR="00630111">
        <w:rPr>
          <w:rFonts w:eastAsia="Times New Roman"/>
          <w:sz w:val="22"/>
        </w:rPr>
        <w:t xml:space="preserve"> and survey</w:t>
      </w:r>
      <w:r w:rsidR="00BD434A">
        <w:rPr>
          <w:rFonts w:eastAsia="Times New Roman"/>
          <w:sz w:val="22"/>
        </w:rPr>
        <w:t xml:space="preserve"> data from 10 countries</w:t>
      </w:r>
      <w:r w:rsidRPr="00A1123A">
        <w:rPr>
          <w:rFonts w:eastAsia="Times New Roman"/>
          <w:sz w:val="22"/>
        </w:rPr>
        <w:t xml:space="preserve"> (with </w:t>
      </w:r>
      <w:r w:rsidR="009072EB">
        <w:rPr>
          <w:rFonts w:eastAsia="Times New Roman"/>
          <w:sz w:val="22"/>
        </w:rPr>
        <w:t xml:space="preserve">Lisa </w:t>
      </w:r>
      <w:r w:rsidR="00E66509">
        <w:rPr>
          <w:rFonts w:eastAsia="Times New Roman"/>
          <w:sz w:val="22"/>
        </w:rPr>
        <w:t xml:space="preserve">K. </w:t>
      </w:r>
      <w:r w:rsidR="009072EB">
        <w:rPr>
          <w:rFonts w:eastAsia="Times New Roman"/>
          <w:sz w:val="22"/>
        </w:rPr>
        <w:t>Scheer and Donald</w:t>
      </w:r>
      <w:r w:rsidR="00E66509">
        <w:rPr>
          <w:rFonts w:eastAsia="Times New Roman"/>
          <w:sz w:val="22"/>
        </w:rPr>
        <w:t xml:space="preserve"> J.</w:t>
      </w:r>
      <w:r w:rsidR="009072EB">
        <w:rPr>
          <w:rFonts w:eastAsia="Times New Roman"/>
          <w:sz w:val="22"/>
        </w:rPr>
        <w:t xml:space="preserve"> Lund</w:t>
      </w:r>
      <w:r w:rsidR="00E66509">
        <w:rPr>
          <w:rFonts w:eastAsia="Times New Roman"/>
          <w:sz w:val="22"/>
        </w:rPr>
        <w:t xml:space="preserve">), targeted to </w:t>
      </w:r>
      <w:r w:rsidR="00E66509" w:rsidRPr="00E66509">
        <w:rPr>
          <w:rFonts w:eastAsia="Times New Roman"/>
          <w:b/>
          <w:i/>
          <w:sz w:val="22"/>
        </w:rPr>
        <w:t>Journal of Marketing.</w:t>
      </w:r>
    </w:p>
    <w:p w:rsidR="00CE2074" w:rsidRDefault="00CD26C5" w:rsidP="00AF4A9C">
      <w:pPr>
        <w:suppressLineNumbers/>
        <w:spacing w:after="0" w:line="240" w:lineRule="auto"/>
        <w:ind w:left="720"/>
        <w:rPr>
          <w:sz w:val="22"/>
        </w:rPr>
      </w:pPr>
      <w:r w:rsidRPr="00F77065">
        <w:rPr>
          <w:rFonts w:eastAsia="Times New Roman"/>
          <w:sz w:val="22"/>
        </w:rPr>
        <w:t>Drawing on equity theory this research investigates</w:t>
      </w:r>
      <w:r w:rsidR="00CE2074" w:rsidRPr="00F77065">
        <w:rPr>
          <w:rFonts w:eastAsia="Times New Roman"/>
          <w:sz w:val="22"/>
        </w:rPr>
        <w:t xml:space="preserve"> how retailers </w:t>
      </w:r>
      <w:r w:rsidR="00A24874" w:rsidRPr="00F77065">
        <w:rPr>
          <w:rFonts w:eastAsia="Times New Roman"/>
          <w:sz w:val="22"/>
        </w:rPr>
        <w:t xml:space="preserve">evaluate fairness of suppliers. </w:t>
      </w:r>
      <w:r w:rsidR="00CE2074" w:rsidRPr="00F77065">
        <w:rPr>
          <w:rFonts w:eastAsia="Times New Roman"/>
          <w:sz w:val="22"/>
        </w:rPr>
        <w:t xml:space="preserve">Using </w:t>
      </w:r>
      <w:r w:rsidR="004D0CE9" w:rsidRPr="00F77065">
        <w:rPr>
          <w:rFonts w:eastAsia="Times New Roman"/>
          <w:sz w:val="22"/>
        </w:rPr>
        <w:t xml:space="preserve">a scenario-based </w:t>
      </w:r>
      <w:r w:rsidR="00CE2074" w:rsidRPr="00F77065">
        <w:rPr>
          <w:rFonts w:eastAsia="Times New Roman"/>
          <w:sz w:val="22"/>
        </w:rPr>
        <w:t xml:space="preserve">experiment we examine </w:t>
      </w:r>
      <w:r w:rsidR="004D0CE9" w:rsidRPr="00F77065">
        <w:rPr>
          <w:rFonts w:eastAsia="Times New Roman"/>
          <w:sz w:val="22"/>
        </w:rPr>
        <w:t xml:space="preserve">the basis for </w:t>
      </w:r>
      <w:r w:rsidR="00CE2074" w:rsidRPr="00F77065">
        <w:rPr>
          <w:sz w:val="22"/>
        </w:rPr>
        <w:t xml:space="preserve">perceived </w:t>
      </w:r>
      <w:r w:rsidR="004D0CE9" w:rsidRPr="00F77065">
        <w:rPr>
          <w:sz w:val="22"/>
        </w:rPr>
        <w:t xml:space="preserve">fairness or </w:t>
      </w:r>
      <w:r w:rsidR="00CE2074" w:rsidRPr="00F77065">
        <w:rPr>
          <w:sz w:val="22"/>
        </w:rPr>
        <w:t>unfairness</w:t>
      </w:r>
      <w:r w:rsidR="004D0CE9" w:rsidRPr="00F77065">
        <w:rPr>
          <w:sz w:val="22"/>
        </w:rPr>
        <w:t>, whether that basis changes as the retailer’s engagement with th</w:t>
      </w:r>
      <w:r w:rsidR="00A24874" w:rsidRPr="00F77065">
        <w:rPr>
          <w:sz w:val="22"/>
        </w:rPr>
        <w:t xml:space="preserve">e global economy increases, and </w:t>
      </w:r>
      <w:r w:rsidR="00AF4A9C" w:rsidRPr="00F77065">
        <w:rPr>
          <w:sz w:val="22"/>
        </w:rPr>
        <w:t xml:space="preserve">whether different </w:t>
      </w:r>
      <w:r w:rsidR="004D0CE9" w:rsidRPr="00F77065">
        <w:rPr>
          <w:sz w:val="22"/>
        </w:rPr>
        <w:t xml:space="preserve">fairness norms apply when </w:t>
      </w:r>
      <w:r w:rsidR="00AF4A9C" w:rsidRPr="00F77065">
        <w:rPr>
          <w:sz w:val="22"/>
        </w:rPr>
        <w:t xml:space="preserve">assessing fairness </w:t>
      </w:r>
      <w:r w:rsidR="004D0CE9" w:rsidRPr="00F77065">
        <w:rPr>
          <w:sz w:val="22"/>
        </w:rPr>
        <w:t xml:space="preserve">of </w:t>
      </w:r>
      <w:r w:rsidR="00AF4A9C" w:rsidRPr="00F77065">
        <w:rPr>
          <w:sz w:val="22"/>
        </w:rPr>
        <w:t>domestic versus foreign suppliers.</w:t>
      </w:r>
    </w:p>
    <w:p w:rsidR="00E66509" w:rsidRDefault="00E66509" w:rsidP="00AF4A9C">
      <w:pPr>
        <w:suppressLineNumbers/>
        <w:spacing w:after="0" w:line="240" w:lineRule="auto"/>
        <w:ind w:left="720"/>
        <w:rPr>
          <w:sz w:val="22"/>
        </w:rPr>
      </w:pPr>
    </w:p>
    <w:p w:rsidR="00E66509" w:rsidRDefault="00E66509" w:rsidP="00E66509">
      <w:pPr>
        <w:suppressLineNumbers/>
        <w:spacing w:after="0" w:line="240" w:lineRule="auto"/>
        <w:ind w:left="270"/>
        <w:rPr>
          <w:b/>
          <w:i/>
          <w:sz w:val="22"/>
        </w:rPr>
      </w:pPr>
      <w:r>
        <w:rPr>
          <w:sz w:val="22"/>
        </w:rPr>
        <w:t>“</w:t>
      </w:r>
      <w:r w:rsidRPr="00E66509">
        <w:rPr>
          <w:sz w:val="22"/>
        </w:rPr>
        <w:t>Effect of Complacency on Firm Performance: Ongoing Effectiveness and Response to Environmental Shocks</w:t>
      </w:r>
      <w:r>
        <w:rPr>
          <w:sz w:val="22"/>
        </w:rPr>
        <w:t>,” (with Robert W. Palmatier)</w:t>
      </w:r>
      <w:r w:rsidR="00F508B5">
        <w:rPr>
          <w:sz w:val="22"/>
        </w:rPr>
        <w:t xml:space="preserve">, targeted to </w:t>
      </w:r>
      <w:r w:rsidR="00F508B5" w:rsidRPr="00F508B5">
        <w:rPr>
          <w:b/>
          <w:i/>
          <w:sz w:val="22"/>
        </w:rPr>
        <w:t>Journal of Marketing.</w:t>
      </w:r>
    </w:p>
    <w:p w:rsidR="00B841A0" w:rsidRPr="00B841A0" w:rsidRDefault="00B841A0" w:rsidP="00E66509">
      <w:pPr>
        <w:suppressLineNumbers/>
        <w:spacing w:after="0" w:line="240" w:lineRule="auto"/>
        <w:ind w:left="270"/>
        <w:rPr>
          <w:sz w:val="22"/>
        </w:rPr>
      </w:pPr>
      <w:r>
        <w:rPr>
          <w:b/>
          <w:i/>
          <w:sz w:val="22"/>
        </w:rPr>
        <w:tab/>
      </w:r>
      <w:r>
        <w:rPr>
          <w:sz w:val="22"/>
        </w:rPr>
        <w:t xml:space="preserve">Complacency undermines firm performance. In Study 1 we develop Firm Complacency Index by </w:t>
      </w:r>
      <w:r>
        <w:rPr>
          <w:sz w:val="22"/>
        </w:rPr>
        <w:tab/>
        <w:t>surveying multiple respondents from Fortune 500 firms and linking the survey to secondary</w:t>
      </w:r>
      <w:r>
        <w:rPr>
          <w:sz w:val="22"/>
        </w:rPr>
        <w:tab/>
        <w:t xml:space="preserve">indicators of firm complacency. In Study 2 we perform a longitudinal analysis of secondary data </w:t>
      </w:r>
      <w:r>
        <w:rPr>
          <w:sz w:val="22"/>
        </w:rPr>
        <w:tab/>
        <w:t xml:space="preserve">using the developed Firm Complacency Index to examine the undermining effects of complacency </w:t>
      </w:r>
      <w:r>
        <w:rPr>
          <w:sz w:val="22"/>
        </w:rPr>
        <w:tab/>
        <w:t xml:space="preserve">on ongoing firm effectiveness and response to environmental shocks. </w:t>
      </w:r>
    </w:p>
    <w:p w:rsidR="00B841A0" w:rsidRDefault="00B841A0" w:rsidP="00E66509">
      <w:pPr>
        <w:suppressLineNumbers/>
        <w:spacing w:after="0" w:line="240" w:lineRule="auto"/>
        <w:ind w:left="270"/>
        <w:rPr>
          <w:sz w:val="22"/>
        </w:rPr>
      </w:pPr>
    </w:p>
    <w:p w:rsidR="003A403B" w:rsidRDefault="003A403B" w:rsidP="003A403B">
      <w:pPr>
        <w:widowControl w:val="0"/>
        <w:spacing w:after="0" w:line="240" w:lineRule="auto"/>
        <w:ind w:left="288"/>
        <w:rPr>
          <w:sz w:val="22"/>
        </w:rPr>
      </w:pPr>
      <w:r w:rsidRPr="00C162FD">
        <w:rPr>
          <w:rFonts w:eastAsia="Times New Roman"/>
          <w:sz w:val="22"/>
        </w:rPr>
        <w:t>“</w:t>
      </w:r>
      <w:r w:rsidRPr="00C162FD">
        <w:rPr>
          <w:sz w:val="22"/>
        </w:rPr>
        <w:t>Communication as a Dynamic Capability in Business Relationships</w:t>
      </w:r>
      <w:r>
        <w:rPr>
          <w:sz w:val="22"/>
        </w:rPr>
        <w:t>,</w:t>
      </w:r>
      <w:r w:rsidRPr="00C162FD">
        <w:rPr>
          <w:sz w:val="22"/>
        </w:rPr>
        <w:t>”</w:t>
      </w:r>
      <w:r>
        <w:rPr>
          <w:sz w:val="22"/>
        </w:rPr>
        <w:t xml:space="preserve"> three-year longitudinal data collected for Study</w:t>
      </w:r>
      <w:r w:rsidR="00E66509">
        <w:rPr>
          <w:sz w:val="22"/>
        </w:rPr>
        <w:t xml:space="preserve"> 1 (with Robert W.  Palmatier), </w:t>
      </w:r>
      <w:r w:rsidR="00E66509">
        <w:rPr>
          <w:rFonts w:eastAsia="Times New Roman"/>
          <w:sz w:val="22"/>
        </w:rPr>
        <w:t xml:space="preserve">targeted to </w:t>
      </w:r>
      <w:r w:rsidR="00E66509" w:rsidRPr="00E66509">
        <w:rPr>
          <w:rFonts w:eastAsia="Times New Roman"/>
          <w:b/>
          <w:i/>
          <w:sz w:val="22"/>
        </w:rPr>
        <w:t>Journal of Marketing.</w:t>
      </w:r>
    </w:p>
    <w:p w:rsidR="003A403B" w:rsidRDefault="003A403B" w:rsidP="003A403B">
      <w:pPr>
        <w:widowControl w:val="0"/>
        <w:spacing w:after="0" w:line="240" w:lineRule="auto"/>
        <w:ind w:left="720" w:hanging="432"/>
        <w:rPr>
          <w:sz w:val="22"/>
        </w:rPr>
      </w:pPr>
      <w:r>
        <w:rPr>
          <w:sz w:val="22"/>
        </w:rPr>
        <w:tab/>
      </w:r>
      <w:r w:rsidR="00CF2D2E">
        <w:rPr>
          <w:sz w:val="22"/>
        </w:rPr>
        <w:t>While communication in business relationships is vastly understudied in marketing, there is some evidence from other literature streams that shows its beneficial role in increasing relational value in business-to-business relationships. Thus, in this research we conceptualize communication as a dynamic capability and examine its operating mechanisms in value creation, value capture, problem avoidance, and problem correction in business relationships.</w:t>
      </w:r>
    </w:p>
    <w:p w:rsidR="0016134F" w:rsidRDefault="0016134F" w:rsidP="003A403B">
      <w:pPr>
        <w:widowControl w:val="0"/>
        <w:spacing w:after="0" w:line="240" w:lineRule="auto"/>
        <w:ind w:left="720" w:hanging="432"/>
        <w:rPr>
          <w:sz w:val="22"/>
        </w:rPr>
      </w:pPr>
    </w:p>
    <w:p w:rsidR="0016134F" w:rsidRPr="006E75DD" w:rsidRDefault="0016134F" w:rsidP="0016134F">
      <w:pPr>
        <w:widowControl w:val="0"/>
        <w:spacing w:after="100" w:line="240" w:lineRule="auto"/>
        <w:rPr>
          <w:rFonts w:eastAsia="Times New Roman"/>
          <w:b/>
          <w:sz w:val="22"/>
        </w:rPr>
      </w:pPr>
      <w:r>
        <w:rPr>
          <w:rFonts w:eastAsia="Times New Roman"/>
          <w:b/>
          <w:i/>
          <w:sz w:val="22"/>
        </w:rPr>
        <w:t>Dissertation:</w:t>
      </w:r>
    </w:p>
    <w:p w:rsidR="0016134F" w:rsidRDefault="0016134F" w:rsidP="0016134F">
      <w:pPr>
        <w:widowControl w:val="0"/>
        <w:tabs>
          <w:tab w:val="left" w:pos="2160"/>
        </w:tabs>
        <w:spacing w:after="0" w:line="240" w:lineRule="auto"/>
        <w:ind w:left="288"/>
        <w:rPr>
          <w:rFonts w:eastAsia="Times New Roman"/>
          <w:sz w:val="22"/>
        </w:rPr>
      </w:pPr>
      <w:r>
        <w:rPr>
          <w:rFonts w:eastAsia="Times New Roman"/>
          <w:sz w:val="22"/>
        </w:rPr>
        <w:t>“The Insidious Role of Complacency in Business-to-Business Relationships” (ISBM Doctoral Dissertation Award Competition finalist).</w:t>
      </w:r>
    </w:p>
    <w:p w:rsidR="0016134F" w:rsidRDefault="0016134F" w:rsidP="0016134F">
      <w:pPr>
        <w:widowControl w:val="0"/>
        <w:tabs>
          <w:tab w:val="left" w:pos="900"/>
        </w:tabs>
        <w:spacing w:after="0" w:line="240" w:lineRule="auto"/>
        <w:ind w:left="720"/>
        <w:rPr>
          <w:rFonts w:eastAsia="Times New Roman"/>
          <w:sz w:val="22"/>
        </w:rPr>
      </w:pPr>
      <w:r w:rsidRPr="00D84633">
        <w:rPr>
          <w:rFonts w:eastAsia="Times New Roman"/>
          <w:sz w:val="22"/>
        </w:rPr>
        <w:t xml:space="preserve">This research </w:t>
      </w:r>
      <w:r>
        <w:rPr>
          <w:rFonts w:eastAsia="Times New Roman"/>
          <w:sz w:val="22"/>
        </w:rPr>
        <w:t>examines complacency, a behavior arising from the very same factors that drive successful relationships such as trust and commitment.</w:t>
      </w:r>
      <w:r w:rsidRPr="00D84633">
        <w:rPr>
          <w:rFonts w:eastAsia="Times New Roman"/>
          <w:sz w:val="22"/>
        </w:rPr>
        <w:t xml:space="preserve"> Specifically, I introduce complacency as an insidiou</w:t>
      </w:r>
      <w:r>
        <w:rPr>
          <w:rFonts w:eastAsia="Times New Roman"/>
          <w:sz w:val="22"/>
        </w:rPr>
        <w:t xml:space="preserve">s relationship-damaging behavior and position it as one of the mechanisms that undermine the deployment of a firm’s dynamic capabilities (sensing, responding, communicating), which damages a firm’s performance and potentially leads to relationship failure. </w:t>
      </w:r>
      <w:r w:rsidRPr="00D84633">
        <w:rPr>
          <w:rFonts w:eastAsia="Times New Roman"/>
          <w:sz w:val="22"/>
        </w:rPr>
        <w:t xml:space="preserve">Drawing </w:t>
      </w:r>
      <w:r>
        <w:rPr>
          <w:rFonts w:eastAsia="Times New Roman"/>
          <w:sz w:val="22"/>
        </w:rPr>
        <w:t>on resource-based theory, S</w:t>
      </w:r>
      <w:r w:rsidRPr="00D84633">
        <w:rPr>
          <w:rFonts w:eastAsia="Times New Roman"/>
          <w:sz w:val="22"/>
        </w:rPr>
        <w:t xml:space="preserve">tudy 1 </w:t>
      </w:r>
      <w:r>
        <w:rPr>
          <w:rFonts w:eastAsia="Times New Roman"/>
          <w:sz w:val="22"/>
        </w:rPr>
        <w:t>investigates the differential effects of complacency, opportunism, and conflict on channel deployment of dynamic capabilities, and ultimately performance outcomes. Study 2 investigates the antecedents</w:t>
      </w:r>
      <w:r w:rsidRPr="00D84633">
        <w:rPr>
          <w:rFonts w:eastAsia="Times New Roman"/>
          <w:sz w:val="22"/>
        </w:rPr>
        <w:t xml:space="preserve"> of complacency</w:t>
      </w:r>
      <w:r>
        <w:rPr>
          <w:rFonts w:eastAsia="Times New Roman"/>
          <w:sz w:val="22"/>
        </w:rPr>
        <w:t xml:space="preserve">. In particular, complacency is positioned as an outcome of relational factors commonly associated with healthy relationships. Study 2 also examines strategies that mitigate the negative effects of complacency. </w:t>
      </w:r>
    </w:p>
    <w:p w:rsidR="0016134F" w:rsidRDefault="0016134F" w:rsidP="003A403B">
      <w:pPr>
        <w:widowControl w:val="0"/>
        <w:spacing w:after="0" w:line="240" w:lineRule="auto"/>
        <w:ind w:left="720" w:hanging="432"/>
        <w:rPr>
          <w:sz w:val="22"/>
        </w:rPr>
      </w:pPr>
    </w:p>
    <w:p w:rsidR="00A1123A" w:rsidRDefault="003707FE" w:rsidP="007D2E06">
      <w:pPr>
        <w:widowControl w:val="0"/>
        <w:spacing w:after="100" w:line="240" w:lineRule="auto"/>
        <w:rPr>
          <w:rFonts w:eastAsia="Times New Roman"/>
          <w:b/>
          <w:i/>
        </w:rPr>
      </w:pPr>
      <w:r>
        <w:rPr>
          <w:rFonts w:eastAsia="Times New Roman"/>
          <w:b/>
          <w:i/>
        </w:rPr>
        <w:t>Conference</w:t>
      </w:r>
      <w:r w:rsidR="00A1123A" w:rsidRPr="00A1123A">
        <w:rPr>
          <w:rFonts w:eastAsia="Times New Roman"/>
          <w:b/>
          <w:i/>
        </w:rPr>
        <w:t xml:space="preserve"> Presentations</w:t>
      </w:r>
      <w:r w:rsidR="005D202B">
        <w:rPr>
          <w:rFonts w:eastAsia="Times New Roman"/>
          <w:b/>
          <w:i/>
        </w:rPr>
        <w:t xml:space="preserve"> and Proceedings</w:t>
      </w:r>
      <w:r w:rsidR="00A1123A" w:rsidRPr="00A1123A">
        <w:rPr>
          <w:rFonts w:eastAsia="Times New Roman"/>
          <w:b/>
          <w:i/>
        </w:rPr>
        <w:t>:</w:t>
      </w:r>
    </w:p>
    <w:p w:rsidR="00824E10" w:rsidRPr="00824E10" w:rsidRDefault="00BA2897" w:rsidP="007D2E06">
      <w:pPr>
        <w:spacing w:after="0" w:line="240" w:lineRule="auto"/>
        <w:ind w:left="288"/>
        <w:rPr>
          <w:rFonts w:eastAsia="Times New Roman"/>
          <w:sz w:val="22"/>
        </w:rPr>
      </w:pPr>
      <w:r>
        <w:rPr>
          <w:rFonts w:eastAsia="Times New Roman"/>
          <w:sz w:val="22"/>
        </w:rPr>
        <w:t xml:space="preserve">Marinova, D., </w:t>
      </w:r>
      <w:proofErr w:type="spellStart"/>
      <w:r w:rsidR="00824E10" w:rsidRPr="00824E10">
        <w:rPr>
          <w:rFonts w:eastAsia="Times New Roman"/>
          <w:sz w:val="22"/>
        </w:rPr>
        <w:t>Kozlenkova</w:t>
      </w:r>
      <w:proofErr w:type="spellEnd"/>
      <w:r>
        <w:rPr>
          <w:rFonts w:eastAsia="Times New Roman"/>
          <w:sz w:val="22"/>
        </w:rPr>
        <w:t xml:space="preserve"> I.</w:t>
      </w:r>
      <w:r w:rsidR="00E66509">
        <w:rPr>
          <w:rFonts w:eastAsia="Times New Roman"/>
          <w:sz w:val="22"/>
        </w:rPr>
        <w:t>V.</w:t>
      </w:r>
      <w:r>
        <w:rPr>
          <w:rFonts w:eastAsia="Times New Roman"/>
          <w:sz w:val="22"/>
        </w:rPr>
        <w:t xml:space="preserve">, </w:t>
      </w:r>
      <w:proofErr w:type="spellStart"/>
      <w:r w:rsidR="00824E10" w:rsidRPr="00824E10">
        <w:rPr>
          <w:rFonts w:eastAsia="Times New Roman"/>
          <w:sz w:val="22"/>
        </w:rPr>
        <w:t>Cuttler</w:t>
      </w:r>
      <w:proofErr w:type="spellEnd"/>
      <w:r>
        <w:rPr>
          <w:rFonts w:eastAsia="Times New Roman"/>
          <w:sz w:val="22"/>
        </w:rPr>
        <w:t xml:space="preserve">, L., and </w:t>
      </w:r>
      <w:r w:rsidR="00824E10" w:rsidRPr="00824E10">
        <w:rPr>
          <w:rFonts w:eastAsia="Times New Roman"/>
          <w:sz w:val="22"/>
        </w:rPr>
        <w:t>Silvers</w:t>
      </w:r>
      <w:r>
        <w:rPr>
          <w:rFonts w:eastAsia="Times New Roman"/>
          <w:sz w:val="22"/>
        </w:rPr>
        <w:t>, J.</w:t>
      </w:r>
      <w:r w:rsidR="00824E10" w:rsidRPr="00824E10">
        <w:rPr>
          <w:rFonts w:eastAsia="Times New Roman"/>
          <w:sz w:val="22"/>
        </w:rPr>
        <w:t xml:space="preserve"> (2013). “The Role of Agency in New Product Adoption: The Case of Life Enhancing Treatments,” </w:t>
      </w:r>
      <w:r w:rsidR="00824E10" w:rsidRPr="0089510D">
        <w:rPr>
          <w:rFonts w:eastAsia="Times New Roman"/>
          <w:i/>
          <w:sz w:val="22"/>
        </w:rPr>
        <w:t>AMA Winter Educators’ Conference</w:t>
      </w:r>
      <w:r w:rsidR="008B14E5">
        <w:rPr>
          <w:rFonts w:eastAsia="Times New Roman"/>
          <w:i/>
          <w:sz w:val="22"/>
        </w:rPr>
        <w:t xml:space="preserve"> Proceedings</w:t>
      </w:r>
      <w:r w:rsidR="00A206C1">
        <w:rPr>
          <w:rFonts w:eastAsia="Times New Roman"/>
          <w:sz w:val="22"/>
        </w:rPr>
        <w:t>,</w:t>
      </w:r>
      <w:r w:rsidR="008B14E5">
        <w:rPr>
          <w:rFonts w:eastAsia="Times New Roman"/>
          <w:sz w:val="22"/>
        </w:rPr>
        <w:t xml:space="preserve"> 24, 106.</w:t>
      </w:r>
      <w:r w:rsidR="00A206C1">
        <w:rPr>
          <w:rFonts w:eastAsia="Times New Roman"/>
          <w:sz w:val="22"/>
        </w:rPr>
        <w:t xml:space="preserve"> Las Vegas, NV.</w:t>
      </w:r>
    </w:p>
    <w:p w:rsidR="00824E10" w:rsidRPr="00824E10" w:rsidRDefault="00824E10" w:rsidP="007D2E06">
      <w:pPr>
        <w:spacing w:after="0" w:line="240" w:lineRule="auto"/>
        <w:ind w:left="288" w:hanging="720"/>
        <w:rPr>
          <w:rFonts w:eastAsia="Times New Roman"/>
          <w:b/>
          <w:sz w:val="22"/>
        </w:rPr>
      </w:pPr>
    </w:p>
    <w:p w:rsidR="00824E10" w:rsidRPr="00824E10" w:rsidRDefault="00824E10" w:rsidP="007D2E06">
      <w:pPr>
        <w:spacing w:after="0" w:line="240" w:lineRule="auto"/>
        <w:ind w:left="288"/>
        <w:rPr>
          <w:rFonts w:eastAsia="Times New Roman"/>
          <w:sz w:val="22"/>
        </w:rPr>
      </w:pPr>
      <w:r w:rsidRPr="00824E10">
        <w:rPr>
          <w:rFonts w:eastAsia="Times New Roman"/>
          <w:sz w:val="22"/>
        </w:rPr>
        <w:t xml:space="preserve">Kozlenkova, I. (2012). “Drifting Into Dysfunction: The Critical Role of Complacency,” </w:t>
      </w:r>
      <w:r w:rsidRPr="00824E10">
        <w:rPr>
          <w:rFonts w:eastAsia="Times New Roman"/>
          <w:i/>
          <w:sz w:val="22"/>
        </w:rPr>
        <w:t>Institute for the Study of Business Markets (ISBM) Academic Conference</w:t>
      </w:r>
      <w:r w:rsidRPr="00824E10">
        <w:rPr>
          <w:rFonts w:eastAsia="Times New Roman"/>
          <w:sz w:val="22"/>
        </w:rPr>
        <w:t>, Chicago, IL.</w:t>
      </w:r>
    </w:p>
    <w:p w:rsidR="00824E10" w:rsidRPr="00824E10" w:rsidRDefault="00824E10" w:rsidP="007D2E06">
      <w:pPr>
        <w:spacing w:after="0" w:line="240" w:lineRule="auto"/>
        <w:ind w:left="288" w:hanging="720"/>
        <w:rPr>
          <w:rFonts w:eastAsia="Times New Roman"/>
          <w:sz w:val="22"/>
        </w:rPr>
      </w:pPr>
    </w:p>
    <w:p w:rsidR="00824E10" w:rsidRDefault="0089510D" w:rsidP="007D2E06">
      <w:pPr>
        <w:spacing w:after="0" w:line="240" w:lineRule="atLeast"/>
        <w:ind w:left="288"/>
        <w:rPr>
          <w:rFonts w:eastAsia="Times New Roman"/>
          <w:color w:val="000000"/>
          <w:sz w:val="22"/>
        </w:rPr>
      </w:pPr>
      <w:r>
        <w:rPr>
          <w:rFonts w:eastAsia="Times New Roman"/>
          <w:color w:val="000000"/>
          <w:sz w:val="22"/>
        </w:rPr>
        <w:t>Kozlenkova, I., Scheer, L., and Lund, D.</w:t>
      </w:r>
      <w:r w:rsidR="00824E10" w:rsidRPr="00824E10">
        <w:rPr>
          <w:rFonts w:eastAsia="Times New Roman"/>
          <w:color w:val="000000"/>
          <w:sz w:val="22"/>
        </w:rPr>
        <w:t xml:space="preserve"> (2011). “Exploration of Fairness Perceptions in a Cross-Cultural Setting,” </w:t>
      </w:r>
      <w:r w:rsidR="00824E10" w:rsidRPr="00824E10">
        <w:rPr>
          <w:rFonts w:eastAsia="Times New Roman"/>
          <w:i/>
          <w:iCs/>
          <w:color w:val="000000"/>
          <w:sz w:val="22"/>
        </w:rPr>
        <w:t>European Marketing Academy Conference (EMAC)</w:t>
      </w:r>
      <w:r w:rsidR="00824E10" w:rsidRPr="00824E10">
        <w:rPr>
          <w:rFonts w:eastAsia="Times New Roman"/>
          <w:color w:val="000000"/>
          <w:sz w:val="22"/>
        </w:rPr>
        <w:t xml:space="preserve">, Ljubljana, Slovenia. </w:t>
      </w:r>
    </w:p>
    <w:p w:rsidR="005D202B" w:rsidRDefault="005D202B" w:rsidP="007D2E06">
      <w:pPr>
        <w:spacing w:after="0" w:line="240" w:lineRule="atLeast"/>
        <w:ind w:left="288"/>
        <w:rPr>
          <w:rFonts w:eastAsia="Times New Roman"/>
          <w:color w:val="000000"/>
          <w:sz w:val="22"/>
        </w:rPr>
      </w:pPr>
    </w:p>
    <w:p w:rsidR="005D202B" w:rsidRPr="00824E10" w:rsidRDefault="005D202B" w:rsidP="007D2E06">
      <w:pPr>
        <w:spacing w:after="0" w:line="240" w:lineRule="atLeast"/>
        <w:ind w:left="288"/>
        <w:rPr>
          <w:rFonts w:eastAsia="Times New Roman"/>
          <w:color w:val="000000"/>
          <w:sz w:val="22"/>
        </w:rPr>
      </w:pPr>
      <w:r>
        <w:rPr>
          <w:rFonts w:eastAsia="Times New Roman"/>
          <w:sz w:val="22"/>
        </w:rPr>
        <w:t>Kozlenkova, I., Lund, D., and Scheer, L.</w:t>
      </w:r>
      <w:r w:rsidRPr="00824E10">
        <w:rPr>
          <w:rFonts w:eastAsia="Times New Roman"/>
          <w:sz w:val="22"/>
        </w:rPr>
        <w:t xml:space="preserve"> (</w:t>
      </w:r>
      <w:r>
        <w:rPr>
          <w:rFonts w:eastAsia="Times New Roman"/>
          <w:sz w:val="22"/>
        </w:rPr>
        <w:t>2011</w:t>
      </w:r>
      <w:r w:rsidRPr="00824E10">
        <w:rPr>
          <w:rFonts w:eastAsia="Times New Roman"/>
          <w:sz w:val="22"/>
        </w:rPr>
        <w:t>). “</w:t>
      </w:r>
      <w:r>
        <w:rPr>
          <w:rFonts w:eastAsia="Times New Roman"/>
          <w:sz w:val="22"/>
        </w:rPr>
        <w:t>The Central Role of Process, Task, and Relationship Conflict in Marketing Relationships</w:t>
      </w:r>
      <w:r w:rsidRPr="00824E10">
        <w:rPr>
          <w:rFonts w:eastAsia="Times New Roman"/>
          <w:sz w:val="22"/>
        </w:rPr>
        <w:t xml:space="preserve">,” </w:t>
      </w:r>
      <w:r>
        <w:rPr>
          <w:rFonts w:eastAsia="Times New Roman"/>
          <w:i/>
          <w:sz w:val="22"/>
        </w:rPr>
        <w:t>European Marketing Academy Conference (EMAC)</w:t>
      </w:r>
      <w:r w:rsidRPr="00824E10">
        <w:rPr>
          <w:rFonts w:eastAsia="Times New Roman"/>
          <w:sz w:val="22"/>
        </w:rPr>
        <w:t xml:space="preserve">, </w:t>
      </w:r>
      <w:r>
        <w:rPr>
          <w:rFonts w:eastAsia="Times New Roman"/>
          <w:sz w:val="22"/>
        </w:rPr>
        <w:t>Ljubljana</w:t>
      </w:r>
      <w:r w:rsidRPr="00824E10">
        <w:rPr>
          <w:rFonts w:eastAsia="Times New Roman"/>
          <w:sz w:val="22"/>
        </w:rPr>
        <w:t xml:space="preserve">, </w:t>
      </w:r>
      <w:r>
        <w:rPr>
          <w:rFonts w:eastAsia="Times New Roman"/>
          <w:sz w:val="22"/>
        </w:rPr>
        <w:t>Slovenia</w:t>
      </w:r>
      <w:r w:rsidRPr="00824E10">
        <w:rPr>
          <w:rFonts w:eastAsia="Times New Roman"/>
          <w:sz w:val="22"/>
        </w:rPr>
        <w:t>.</w:t>
      </w:r>
    </w:p>
    <w:p w:rsidR="00824E10" w:rsidRPr="00824E10" w:rsidRDefault="00824E10" w:rsidP="007D2E06">
      <w:pPr>
        <w:spacing w:after="0" w:line="240" w:lineRule="auto"/>
        <w:ind w:left="288" w:hanging="720"/>
        <w:rPr>
          <w:rFonts w:eastAsia="Times New Roman"/>
          <w:b/>
          <w:sz w:val="22"/>
        </w:rPr>
      </w:pPr>
    </w:p>
    <w:p w:rsidR="00824E10" w:rsidRPr="00824E10" w:rsidRDefault="0089510D" w:rsidP="007D2E06">
      <w:pPr>
        <w:spacing w:after="0" w:line="240" w:lineRule="atLeast"/>
        <w:ind w:left="288"/>
        <w:rPr>
          <w:rFonts w:eastAsia="Times New Roman"/>
          <w:color w:val="000000"/>
          <w:sz w:val="22"/>
        </w:rPr>
      </w:pPr>
      <w:r>
        <w:rPr>
          <w:rFonts w:eastAsia="Times New Roman"/>
          <w:color w:val="000000"/>
          <w:sz w:val="22"/>
        </w:rPr>
        <w:t>Kozlenkova, I., Scheer, L., and Lund, D.</w:t>
      </w:r>
      <w:r w:rsidR="00824E10" w:rsidRPr="00824E10">
        <w:rPr>
          <w:rFonts w:eastAsia="Times New Roman"/>
          <w:color w:val="000000"/>
          <w:sz w:val="22"/>
        </w:rPr>
        <w:t xml:space="preserve"> (2010). “The Role of Fairness and Interdependence in International Business-to-Business Marketing Relationships,” </w:t>
      </w:r>
      <w:r w:rsidR="00824E10" w:rsidRPr="00824E10">
        <w:rPr>
          <w:rFonts w:eastAsia="Times New Roman"/>
          <w:i/>
          <w:iCs/>
          <w:color w:val="000000"/>
          <w:sz w:val="22"/>
        </w:rPr>
        <w:t>International Scientific Conference Agrarian Perspectives XIX</w:t>
      </w:r>
      <w:r w:rsidR="00824E10" w:rsidRPr="00824E10">
        <w:rPr>
          <w:rFonts w:eastAsia="Times New Roman"/>
          <w:color w:val="000000"/>
          <w:sz w:val="22"/>
        </w:rPr>
        <w:t>, Prague, Czech Republic.</w:t>
      </w:r>
    </w:p>
    <w:p w:rsidR="00824E10" w:rsidRPr="00824E10" w:rsidRDefault="00824E10" w:rsidP="007D2E06">
      <w:pPr>
        <w:spacing w:after="0" w:line="240" w:lineRule="atLeast"/>
        <w:ind w:left="288"/>
        <w:rPr>
          <w:rFonts w:eastAsia="Times New Roman"/>
          <w:color w:val="000000"/>
          <w:sz w:val="22"/>
        </w:rPr>
      </w:pPr>
    </w:p>
    <w:p w:rsidR="00824E10" w:rsidRDefault="00824E10" w:rsidP="007D2E06">
      <w:pPr>
        <w:tabs>
          <w:tab w:val="center" w:pos="4680"/>
          <w:tab w:val="left" w:pos="5040"/>
          <w:tab w:val="left" w:pos="5760"/>
          <w:tab w:val="left" w:pos="6480"/>
          <w:tab w:val="left" w:pos="7200"/>
          <w:tab w:val="left" w:pos="7920"/>
          <w:tab w:val="left" w:pos="8640"/>
          <w:tab w:val="left" w:pos="9360"/>
        </w:tabs>
        <w:spacing w:after="0" w:line="240" w:lineRule="auto"/>
        <w:ind w:left="288"/>
        <w:rPr>
          <w:rFonts w:eastAsia="Times New Roman" w:cs="Arial"/>
          <w:bCs/>
          <w:sz w:val="22"/>
        </w:rPr>
      </w:pPr>
      <w:r w:rsidRPr="00824E10">
        <w:rPr>
          <w:rFonts w:eastAsia="Times New Roman" w:cs="Arial"/>
          <w:bCs/>
          <w:sz w:val="22"/>
        </w:rPr>
        <w:t>41</w:t>
      </w:r>
      <w:r w:rsidRPr="00824E10">
        <w:rPr>
          <w:rFonts w:eastAsia="Times New Roman" w:cs="Arial"/>
          <w:bCs/>
          <w:sz w:val="22"/>
          <w:vertAlign w:val="superscript"/>
        </w:rPr>
        <w:t>st</w:t>
      </w:r>
      <w:r w:rsidRPr="00824E10">
        <w:rPr>
          <w:rFonts w:eastAsia="Times New Roman" w:cs="Arial"/>
          <w:bCs/>
          <w:sz w:val="22"/>
        </w:rPr>
        <w:t xml:space="preserve"> Annual Haring Symposium, Indiana University Kelley School of Business (2011)</w:t>
      </w:r>
      <w:r w:rsidR="00B14AC2">
        <w:rPr>
          <w:rFonts w:eastAsia="Times New Roman" w:cs="Arial"/>
          <w:bCs/>
          <w:sz w:val="22"/>
        </w:rPr>
        <w:t xml:space="preserve"> </w:t>
      </w:r>
    </w:p>
    <w:p w:rsidR="00DA7540" w:rsidRPr="00824E10" w:rsidRDefault="00DA7540" w:rsidP="007D2E06">
      <w:pPr>
        <w:tabs>
          <w:tab w:val="center" w:pos="4680"/>
          <w:tab w:val="left" w:pos="5040"/>
          <w:tab w:val="left" w:pos="5760"/>
          <w:tab w:val="left" w:pos="6480"/>
          <w:tab w:val="left" w:pos="7200"/>
          <w:tab w:val="left" w:pos="7920"/>
          <w:tab w:val="left" w:pos="8640"/>
          <w:tab w:val="left" w:pos="9360"/>
        </w:tabs>
        <w:spacing w:after="0" w:line="240" w:lineRule="auto"/>
        <w:ind w:left="288"/>
        <w:rPr>
          <w:rFonts w:eastAsia="Times New Roman" w:cs="Arial"/>
          <w:bCs/>
          <w:sz w:val="22"/>
        </w:rPr>
      </w:pPr>
    </w:p>
    <w:p w:rsidR="00824E10" w:rsidRDefault="00824E10" w:rsidP="007D2E06">
      <w:pPr>
        <w:tabs>
          <w:tab w:val="center" w:pos="4680"/>
          <w:tab w:val="left" w:pos="5040"/>
          <w:tab w:val="left" w:pos="5760"/>
          <w:tab w:val="left" w:pos="6480"/>
          <w:tab w:val="left" w:pos="7200"/>
          <w:tab w:val="left" w:pos="7920"/>
          <w:tab w:val="left" w:pos="8640"/>
          <w:tab w:val="left" w:pos="9360"/>
        </w:tabs>
        <w:spacing w:after="0" w:line="240" w:lineRule="auto"/>
        <w:ind w:left="288"/>
        <w:rPr>
          <w:rFonts w:eastAsia="Times New Roman"/>
          <w:sz w:val="22"/>
        </w:rPr>
      </w:pPr>
      <w:r w:rsidRPr="00824E10">
        <w:rPr>
          <w:rFonts w:eastAsia="Times New Roman"/>
          <w:sz w:val="22"/>
        </w:rPr>
        <w:t>19</w:t>
      </w:r>
      <w:r w:rsidRPr="00824E10">
        <w:rPr>
          <w:rFonts w:eastAsia="Times New Roman"/>
          <w:sz w:val="22"/>
          <w:vertAlign w:val="superscript"/>
        </w:rPr>
        <w:t>th</w:t>
      </w:r>
      <w:r w:rsidRPr="00824E10">
        <w:rPr>
          <w:rFonts w:eastAsia="Times New Roman"/>
          <w:sz w:val="22"/>
        </w:rPr>
        <w:t xml:space="preserve"> Annual </w:t>
      </w:r>
      <w:r w:rsidR="00E66509">
        <w:rPr>
          <w:rFonts w:eastAsia="Times New Roman"/>
          <w:sz w:val="22"/>
        </w:rPr>
        <w:t>Robert W.</w:t>
      </w:r>
      <w:r w:rsidRPr="00824E10">
        <w:rPr>
          <w:rFonts w:eastAsia="Times New Roman"/>
          <w:sz w:val="22"/>
        </w:rPr>
        <w:t xml:space="preserve"> Mittelstaedt Doctoral Symposium, Un</w:t>
      </w:r>
      <w:r w:rsidR="00A70930">
        <w:rPr>
          <w:rFonts w:eastAsia="Times New Roman"/>
          <w:sz w:val="22"/>
        </w:rPr>
        <w:t>i</w:t>
      </w:r>
      <w:r w:rsidR="00B14AC2">
        <w:rPr>
          <w:rFonts w:eastAsia="Times New Roman"/>
          <w:sz w:val="22"/>
        </w:rPr>
        <w:t>versity of Nebraska (2010)</w:t>
      </w:r>
    </w:p>
    <w:p w:rsidR="00A1123A" w:rsidRDefault="00A029A5" w:rsidP="007D2E06">
      <w:pPr>
        <w:widowControl w:val="0"/>
        <w:pBdr>
          <w:top w:val="single" w:sz="6" w:space="10" w:color="auto"/>
        </w:pBdr>
        <w:spacing w:before="240" w:after="0" w:line="240" w:lineRule="auto"/>
        <w:rPr>
          <w:rFonts w:eastAsia="Times New Roman"/>
          <w:b/>
          <w:sz w:val="26"/>
          <w:szCs w:val="26"/>
        </w:rPr>
      </w:pPr>
      <w:r>
        <w:rPr>
          <w:rFonts w:eastAsia="Times New Roman"/>
          <w:b/>
          <w:sz w:val="26"/>
          <w:szCs w:val="26"/>
        </w:rPr>
        <w:t>HONORS AND</w:t>
      </w:r>
      <w:r w:rsidR="00824E10">
        <w:rPr>
          <w:rFonts w:eastAsia="Times New Roman"/>
          <w:b/>
          <w:sz w:val="26"/>
          <w:szCs w:val="26"/>
        </w:rPr>
        <w:t xml:space="preserve"> </w:t>
      </w:r>
      <w:r w:rsidR="00A1123A" w:rsidRPr="00A1123A">
        <w:rPr>
          <w:rFonts w:eastAsia="Times New Roman"/>
          <w:b/>
          <w:sz w:val="26"/>
          <w:szCs w:val="26"/>
        </w:rPr>
        <w:t>AWARDS</w:t>
      </w:r>
    </w:p>
    <w:p w:rsidR="00BB0C89" w:rsidRDefault="00BB0C89" w:rsidP="00630111">
      <w:pPr>
        <w:widowControl w:val="0"/>
        <w:pBdr>
          <w:top w:val="single" w:sz="6" w:space="10" w:color="auto"/>
        </w:pBdr>
        <w:spacing w:after="0" w:line="240" w:lineRule="auto"/>
        <w:rPr>
          <w:rFonts w:eastAsia="Times New Roman"/>
          <w:b/>
          <w:sz w:val="26"/>
          <w:szCs w:val="26"/>
        </w:rPr>
      </w:pPr>
    </w:p>
    <w:p w:rsidR="0072199D" w:rsidRPr="00824E10" w:rsidRDefault="0072199D" w:rsidP="006E6AE4">
      <w:pPr>
        <w:spacing w:after="100" w:line="240" w:lineRule="auto"/>
        <w:rPr>
          <w:rFonts w:eastAsia="Times New Roman"/>
          <w:sz w:val="22"/>
        </w:rPr>
      </w:pPr>
      <w:proofErr w:type="spellStart"/>
      <w:r>
        <w:rPr>
          <w:rFonts w:eastAsia="Times New Roman"/>
          <w:i/>
          <w:sz w:val="22"/>
        </w:rPr>
        <w:lastRenderedPageBreak/>
        <w:t>S</w:t>
      </w:r>
      <w:r w:rsidR="006E6AE4">
        <w:rPr>
          <w:rFonts w:eastAsia="Times New Roman"/>
          <w:i/>
          <w:sz w:val="22"/>
        </w:rPr>
        <w:t>h</w:t>
      </w:r>
      <w:r>
        <w:rPr>
          <w:rFonts w:eastAsia="Times New Roman"/>
          <w:i/>
          <w:sz w:val="22"/>
        </w:rPr>
        <w:t>astri</w:t>
      </w:r>
      <w:proofErr w:type="spellEnd"/>
      <w:r>
        <w:rPr>
          <w:rFonts w:eastAsia="Times New Roman"/>
          <w:i/>
          <w:sz w:val="22"/>
        </w:rPr>
        <w:t xml:space="preserve"> </w:t>
      </w:r>
      <w:proofErr w:type="spellStart"/>
      <w:r>
        <w:rPr>
          <w:rFonts w:eastAsia="Times New Roman"/>
          <w:i/>
          <w:sz w:val="22"/>
        </w:rPr>
        <w:t>Mantrala</w:t>
      </w:r>
      <w:proofErr w:type="spellEnd"/>
      <w:r>
        <w:rPr>
          <w:rFonts w:eastAsia="Times New Roman"/>
          <w:i/>
          <w:sz w:val="22"/>
        </w:rPr>
        <w:t xml:space="preserve"> </w:t>
      </w:r>
      <w:r w:rsidR="006E6AE4">
        <w:rPr>
          <w:rFonts w:eastAsia="Times New Roman"/>
          <w:i/>
          <w:sz w:val="22"/>
        </w:rPr>
        <w:t>Best Peer-Reviewed Research Paper Award</w:t>
      </w:r>
      <w:r>
        <w:rPr>
          <w:rFonts w:eastAsia="Times New Roman"/>
          <w:i/>
          <w:sz w:val="22"/>
        </w:rPr>
        <w:t xml:space="preserve">   </w:t>
      </w:r>
      <w:r w:rsidR="006E6AE4">
        <w:rPr>
          <w:rFonts w:eastAsia="Times New Roman"/>
          <w:i/>
          <w:sz w:val="22"/>
        </w:rPr>
        <w:t xml:space="preserve">      </w:t>
      </w:r>
      <w:r w:rsidRPr="00764D3A">
        <w:rPr>
          <w:rFonts w:eastAsia="Times New Roman"/>
          <w:i/>
          <w:sz w:val="22"/>
        </w:rPr>
        <w:t xml:space="preserve"> </w:t>
      </w:r>
      <w:r w:rsidR="00E5794A">
        <w:rPr>
          <w:rFonts w:eastAsia="Times New Roman"/>
          <w:i/>
          <w:sz w:val="22"/>
        </w:rPr>
        <w:t xml:space="preserve"> </w:t>
      </w:r>
      <w:r w:rsidRPr="00764D3A">
        <w:rPr>
          <w:rFonts w:eastAsia="Times New Roman"/>
          <w:i/>
          <w:sz w:val="22"/>
        </w:rPr>
        <w:t xml:space="preserve">       </w:t>
      </w:r>
      <w:r>
        <w:rPr>
          <w:rFonts w:eastAsia="Times New Roman"/>
          <w:sz w:val="22"/>
        </w:rPr>
        <w:t xml:space="preserve"> </w:t>
      </w:r>
      <w:r w:rsidR="006E6AE4">
        <w:rPr>
          <w:rFonts w:eastAsia="Times New Roman"/>
          <w:sz w:val="22"/>
        </w:rPr>
        <w:t xml:space="preserve">                                             </w:t>
      </w:r>
      <w:r>
        <w:rPr>
          <w:rFonts w:eastAsia="Times New Roman"/>
          <w:sz w:val="22"/>
        </w:rPr>
        <w:t>2014</w:t>
      </w:r>
    </w:p>
    <w:p w:rsidR="00764D3A" w:rsidRDefault="00764D3A" w:rsidP="00635DFE">
      <w:pPr>
        <w:spacing w:after="0" w:line="240" w:lineRule="auto"/>
        <w:jc w:val="center"/>
        <w:rPr>
          <w:rFonts w:eastAsia="Times New Roman"/>
          <w:sz w:val="22"/>
        </w:rPr>
      </w:pPr>
      <w:r w:rsidRPr="00764D3A">
        <w:rPr>
          <w:rFonts w:eastAsia="Times New Roman"/>
          <w:i/>
          <w:sz w:val="22"/>
        </w:rPr>
        <w:t>Outstanding Graduate Teacher Award</w:t>
      </w:r>
      <w:r>
        <w:rPr>
          <w:rFonts w:eastAsia="Times New Roman"/>
          <w:sz w:val="22"/>
        </w:rPr>
        <w:t xml:space="preserve">                                                                                                     2013</w:t>
      </w:r>
    </w:p>
    <w:p w:rsidR="00764D3A" w:rsidRDefault="00764D3A" w:rsidP="00764D3A">
      <w:pPr>
        <w:spacing w:after="100" w:line="240" w:lineRule="auto"/>
        <w:rPr>
          <w:rFonts w:eastAsia="Times New Roman"/>
          <w:sz w:val="22"/>
        </w:rPr>
      </w:pPr>
      <w:r>
        <w:rPr>
          <w:rFonts w:eastAsia="Times New Roman"/>
          <w:sz w:val="22"/>
        </w:rPr>
        <w:t>University of Missouri</w:t>
      </w:r>
    </w:p>
    <w:p w:rsidR="00824E10" w:rsidRDefault="00824E10" w:rsidP="00764D3A">
      <w:pPr>
        <w:spacing w:after="0" w:line="240" w:lineRule="auto"/>
        <w:jc w:val="right"/>
        <w:rPr>
          <w:rFonts w:eastAsia="Times New Roman"/>
          <w:sz w:val="22"/>
        </w:rPr>
      </w:pPr>
      <w:r w:rsidRPr="00764D3A">
        <w:rPr>
          <w:rFonts w:eastAsia="Times New Roman"/>
          <w:i/>
          <w:sz w:val="22"/>
        </w:rPr>
        <w:t>Ponder Scholarship, Trulaske Scholarship and Strategic</w:t>
      </w:r>
      <w:r w:rsidR="00A029A5" w:rsidRPr="00764D3A">
        <w:rPr>
          <w:rFonts w:eastAsia="Times New Roman"/>
          <w:i/>
          <w:sz w:val="22"/>
        </w:rPr>
        <w:t xml:space="preserve"> Priority </w:t>
      </w:r>
      <w:r w:rsidR="00227C8D" w:rsidRPr="00764D3A">
        <w:rPr>
          <w:rFonts w:eastAsia="Times New Roman"/>
          <w:i/>
          <w:sz w:val="22"/>
        </w:rPr>
        <w:t>Scholarship -</w:t>
      </w:r>
      <w:r w:rsidR="00116D18" w:rsidRPr="00764D3A">
        <w:rPr>
          <w:rFonts w:eastAsia="Times New Roman"/>
          <w:i/>
          <w:sz w:val="22"/>
        </w:rPr>
        <w:t xml:space="preserve"> $7000  </w:t>
      </w:r>
      <w:r w:rsidR="00764D3A">
        <w:rPr>
          <w:rFonts w:eastAsia="Times New Roman"/>
          <w:sz w:val="22"/>
        </w:rPr>
        <w:t xml:space="preserve">           </w:t>
      </w:r>
      <w:r w:rsidR="00116D18">
        <w:rPr>
          <w:rFonts w:eastAsia="Times New Roman"/>
          <w:sz w:val="22"/>
        </w:rPr>
        <w:t xml:space="preserve"> </w:t>
      </w:r>
      <w:r w:rsidR="00A029A5">
        <w:rPr>
          <w:rFonts w:eastAsia="Times New Roman"/>
          <w:sz w:val="22"/>
        </w:rPr>
        <w:t xml:space="preserve">2009 </w:t>
      </w:r>
      <w:r w:rsidR="00D0539A">
        <w:rPr>
          <w:rFonts w:eastAsia="Times New Roman"/>
          <w:sz w:val="22"/>
        </w:rPr>
        <w:t>–</w:t>
      </w:r>
      <w:r w:rsidR="00A029A5">
        <w:rPr>
          <w:rFonts w:eastAsia="Times New Roman"/>
          <w:sz w:val="22"/>
        </w:rPr>
        <w:t xml:space="preserve"> 2013</w:t>
      </w:r>
    </w:p>
    <w:p w:rsidR="00D0539A" w:rsidRDefault="00D0539A" w:rsidP="00BD79E6">
      <w:pPr>
        <w:spacing w:after="100" w:line="240" w:lineRule="auto"/>
        <w:rPr>
          <w:rFonts w:eastAsia="Times New Roman"/>
          <w:sz w:val="22"/>
        </w:rPr>
      </w:pPr>
      <w:r>
        <w:rPr>
          <w:rFonts w:eastAsia="Times New Roman"/>
          <w:sz w:val="22"/>
        </w:rPr>
        <w:t>University of Missouri</w:t>
      </w:r>
    </w:p>
    <w:p w:rsidR="00D0539A" w:rsidRPr="00824E10" w:rsidRDefault="00824E10" w:rsidP="00764D3A">
      <w:pPr>
        <w:spacing w:after="100" w:line="240" w:lineRule="auto"/>
        <w:jc w:val="right"/>
        <w:rPr>
          <w:rFonts w:eastAsia="Times New Roman"/>
          <w:sz w:val="22"/>
        </w:rPr>
      </w:pPr>
      <w:r w:rsidRPr="00764D3A">
        <w:rPr>
          <w:rFonts w:eastAsia="Times New Roman"/>
          <w:i/>
          <w:sz w:val="22"/>
        </w:rPr>
        <w:t xml:space="preserve">ISBM Doctoral Dissertation Award Competition </w:t>
      </w:r>
      <w:r w:rsidR="00A029A5" w:rsidRPr="00764D3A">
        <w:rPr>
          <w:rFonts w:eastAsia="Times New Roman"/>
          <w:i/>
          <w:sz w:val="22"/>
        </w:rPr>
        <w:t>–</w:t>
      </w:r>
      <w:r w:rsidRPr="00764D3A">
        <w:rPr>
          <w:rFonts w:eastAsia="Times New Roman"/>
          <w:i/>
          <w:sz w:val="22"/>
        </w:rPr>
        <w:t xml:space="preserve"> Finalist</w:t>
      </w:r>
      <w:r w:rsidR="00764D3A" w:rsidRPr="00764D3A">
        <w:rPr>
          <w:rFonts w:eastAsia="Times New Roman"/>
          <w:i/>
          <w:sz w:val="22"/>
        </w:rPr>
        <w:t xml:space="preserve">                      </w:t>
      </w:r>
      <w:r w:rsidR="00A029A5" w:rsidRPr="00764D3A">
        <w:rPr>
          <w:rFonts w:eastAsia="Times New Roman"/>
          <w:i/>
          <w:sz w:val="22"/>
        </w:rPr>
        <w:t xml:space="preserve">                                          </w:t>
      </w:r>
      <w:r w:rsidR="00116D18" w:rsidRPr="00764D3A">
        <w:rPr>
          <w:rFonts w:eastAsia="Times New Roman"/>
          <w:i/>
          <w:sz w:val="22"/>
        </w:rPr>
        <w:t xml:space="preserve">    </w:t>
      </w:r>
      <w:r w:rsidR="00764D3A">
        <w:rPr>
          <w:rFonts w:eastAsia="Times New Roman"/>
          <w:sz w:val="22"/>
        </w:rPr>
        <w:t xml:space="preserve"> </w:t>
      </w:r>
      <w:r w:rsidR="00A029A5">
        <w:rPr>
          <w:rFonts w:eastAsia="Times New Roman"/>
          <w:sz w:val="22"/>
        </w:rPr>
        <w:t>2013</w:t>
      </w:r>
    </w:p>
    <w:p w:rsidR="00824E10" w:rsidRDefault="00824E10" w:rsidP="00CD629C">
      <w:pPr>
        <w:spacing w:after="0" w:line="240" w:lineRule="auto"/>
        <w:ind w:left="1440" w:hanging="1440"/>
        <w:jc w:val="both"/>
        <w:rPr>
          <w:rFonts w:eastAsia="Times New Roman"/>
          <w:sz w:val="22"/>
        </w:rPr>
      </w:pPr>
      <w:r w:rsidRPr="00764D3A">
        <w:rPr>
          <w:rFonts w:eastAsia="Times New Roman"/>
          <w:i/>
          <w:sz w:val="22"/>
        </w:rPr>
        <w:t>AMA Sheth Foundation Doctoral Consortium F</w:t>
      </w:r>
      <w:r w:rsidR="00D0539A" w:rsidRPr="00764D3A">
        <w:rPr>
          <w:rFonts w:eastAsia="Times New Roman"/>
          <w:i/>
          <w:sz w:val="22"/>
        </w:rPr>
        <w:t xml:space="preserve">ellow              </w:t>
      </w:r>
      <w:r w:rsidR="00764D3A" w:rsidRPr="00764D3A">
        <w:rPr>
          <w:rFonts w:eastAsia="Times New Roman"/>
          <w:i/>
          <w:sz w:val="22"/>
        </w:rPr>
        <w:t xml:space="preserve">                              </w:t>
      </w:r>
      <w:r w:rsidR="00D0539A" w:rsidRPr="00764D3A">
        <w:rPr>
          <w:rFonts w:eastAsia="Times New Roman"/>
          <w:i/>
          <w:sz w:val="22"/>
        </w:rPr>
        <w:t xml:space="preserve">                          </w:t>
      </w:r>
      <w:r w:rsidR="00116D18" w:rsidRPr="00764D3A">
        <w:rPr>
          <w:rFonts w:eastAsia="Times New Roman"/>
          <w:i/>
          <w:sz w:val="22"/>
        </w:rPr>
        <w:t xml:space="preserve">    </w:t>
      </w:r>
      <w:r w:rsidR="00764D3A">
        <w:rPr>
          <w:rFonts w:eastAsia="Times New Roman"/>
          <w:sz w:val="22"/>
        </w:rPr>
        <w:t xml:space="preserve">  </w:t>
      </w:r>
      <w:r w:rsidR="00116D18" w:rsidRPr="00764D3A">
        <w:rPr>
          <w:rFonts w:eastAsia="Times New Roman"/>
          <w:sz w:val="22"/>
        </w:rPr>
        <w:t xml:space="preserve">  </w:t>
      </w:r>
      <w:r w:rsidR="00D0539A">
        <w:rPr>
          <w:rFonts w:eastAsia="Times New Roman"/>
          <w:sz w:val="22"/>
        </w:rPr>
        <w:t>2012</w:t>
      </w:r>
    </w:p>
    <w:p w:rsidR="00D0539A" w:rsidRPr="00824E10" w:rsidRDefault="00D0539A" w:rsidP="00CD629C">
      <w:pPr>
        <w:spacing w:after="100" w:line="240" w:lineRule="auto"/>
        <w:ind w:left="1440" w:hanging="1440"/>
        <w:jc w:val="both"/>
        <w:rPr>
          <w:rFonts w:eastAsia="Times New Roman"/>
          <w:sz w:val="22"/>
        </w:rPr>
      </w:pPr>
      <w:r>
        <w:rPr>
          <w:rFonts w:eastAsia="Times New Roman"/>
          <w:sz w:val="22"/>
        </w:rPr>
        <w:t>University of Washington</w:t>
      </w:r>
    </w:p>
    <w:p w:rsidR="00824E10" w:rsidRDefault="00764D3A" w:rsidP="00CD629C">
      <w:pPr>
        <w:spacing w:after="0" w:line="240" w:lineRule="auto"/>
        <w:ind w:left="1440" w:hanging="1440"/>
        <w:jc w:val="both"/>
        <w:rPr>
          <w:rFonts w:eastAsia="Times New Roman"/>
          <w:sz w:val="22"/>
        </w:rPr>
      </w:pPr>
      <w:r w:rsidRPr="00764D3A">
        <w:rPr>
          <w:rFonts w:eastAsia="Times New Roman"/>
          <w:i/>
          <w:sz w:val="22"/>
        </w:rPr>
        <w:t>Special D</w:t>
      </w:r>
      <w:r w:rsidR="00D0539A" w:rsidRPr="00764D3A">
        <w:rPr>
          <w:rFonts w:eastAsia="Times New Roman"/>
          <w:i/>
          <w:sz w:val="22"/>
        </w:rPr>
        <w:t>epartmental</w:t>
      </w:r>
      <w:r w:rsidRPr="00764D3A">
        <w:rPr>
          <w:rFonts w:eastAsia="Times New Roman"/>
          <w:i/>
          <w:sz w:val="22"/>
        </w:rPr>
        <w:t xml:space="preserve"> F</w:t>
      </w:r>
      <w:r w:rsidR="00116D18" w:rsidRPr="00764D3A">
        <w:rPr>
          <w:rFonts w:eastAsia="Times New Roman"/>
          <w:i/>
          <w:sz w:val="22"/>
        </w:rPr>
        <w:t xml:space="preserve">unding </w:t>
      </w:r>
      <w:r w:rsidR="002C3729" w:rsidRPr="00764D3A">
        <w:rPr>
          <w:rFonts w:eastAsia="Times New Roman"/>
          <w:i/>
          <w:sz w:val="22"/>
        </w:rPr>
        <w:t>-</w:t>
      </w:r>
      <w:r w:rsidR="00525ECE" w:rsidRPr="00764D3A">
        <w:rPr>
          <w:rFonts w:eastAsia="Times New Roman"/>
          <w:i/>
          <w:sz w:val="22"/>
        </w:rPr>
        <w:t xml:space="preserve"> $ 1,</w:t>
      </w:r>
      <w:r w:rsidR="002C3729" w:rsidRPr="00764D3A">
        <w:rPr>
          <w:rFonts w:eastAsia="Times New Roman"/>
          <w:i/>
          <w:sz w:val="22"/>
        </w:rPr>
        <w:t xml:space="preserve">700 </w:t>
      </w:r>
      <w:r w:rsidR="002C3729">
        <w:rPr>
          <w:rFonts w:eastAsia="Times New Roman"/>
          <w:sz w:val="22"/>
        </w:rPr>
        <w:t xml:space="preserve">    </w:t>
      </w:r>
      <w:r w:rsidR="00116D18">
        <w:rPr>
          <w:rFonts w:eastAsia="Times New Roman"/>
          <w:sz w:val="22"/>
        </w:rPr>
        <w:t xml:space="preserve">                </w:t>
      </w:r>
      <w:r>
        <w:rPr>
          <w:rFonts w:eastAsia="Times New Roman"/>
          <w:sz w:val="22"/>
        </w:rPr>
        <w:t xml:space="preserve">                              </w:t>
      </w:r>
      <w:r w:rsidR="00116D18">
        <w:rPr>
          <w:rFonts w:eastAsia="Times New Roman"/>
          <w:sz w:val="22"/>
        </w:rPr>
        <w:t xml:space="preserve">    </w:t>
      </w:r>
      <w:r w:rsidR="00525ECE">
        <w:rPr>
          <w:rFonts w:eastAsia="Times New Roman"/>
          <w:sz w:val="22"/>
        </w:rPr>
        <w:t xml:space="preserve">                               </w:t>
      </w:r>
      <w:r w:rsidR="00116D18">
        <w:rPr>
          <w:rFonts w:eastAsia="Times New Roman"/>
          <w:sz w:val="22"/>
        </w:rPr>
        <w:t xml:space="preserve"> 2011 - 2012</w:t>
      </w:r>
    </w:p>
    <w:p w:rsidR="00D0539A" w:rsidRPr="00824E10" w:rsidRDefault="00D0539A" w:rsidP="00CD629C">
      <w:pPr>
        <w:spacing w:after="100" w:line="240" w:lineRule="auto"/>
        <w:ind w:left="1440" w:hanging="1440"/>
        <w:jc w:val="both"/>
        <w:rPr>
          <w:rFonts w:eastAsia="Times New Roman"/>
          <w:sz w:val="22"/>
        </w:rPr>
      </w:pPr>
      <w:r>
        <w:rPr>
          <w:rFonts w:eastAsia="Times New Roman"/>
          <w:sz w:val="22"/>
        </w:rPr>
        <w:t>University of Missouri</w:t>
      </w:r>
    </w:p>
    <w:p w:rsidR="00824E10" w:rsidRDefault="00D0539A" w:rsidP="00CD629C">
      <w:pPr>
        <w:spacing w:after="0" w:line="240" w:lineRule="auto"/>
        <w:jc w:val="both"/>
        <w:rPr>
          <w:rFonts w:eastAsia="Times New Roman"/>
          <w:sz w:val="22"/>
        </w:rPr>
      </w:pPr>
      <w:r w:rsidRPr="00764D3A">
        <w:rPr>
          <w:rFonts w:eastAsia="Times New Roman"/>
          <w:i/>
          <w:sz w:val="22"/>
        </w:rPr>
        <w:t>Summer Research Award</w:t>
      </w:r>
      <w:r w:rsidR="00824E10" w:rsidRPr="00764D3A">
        <w:rPr>
          <w:rFonts w:eastAsia="Times New Roman"/>
          <w:i/>
          <w:sz w:val="22"/>
        </w:rPr>
        <w:t xml:space="preserve">, Trulaske College of Business - </w:t>
      </w:r>
      <w:r w:rsidR="002C3729" w:rsidRPr="00764D3A">
        <w:rPr>
          <w:rFonts w:eastAsia="Times New Roman"/>
          <w:i/>
          <w:sz w:val="22"/>
        </w:rPr>
        <w:t>$16,500</w:t>
      </w:r>
      <w:r w:rsidR="00D83747" w:rsidRPr="00764D3A">
        <w:rPr>
          <w:rFonts w:eastAsia="Times New Roman"/>
          <w:i/>
          <w:sz w:val="22"/>
        </w:rPr>
        <w:t xml:space="preserve"> </w:t>
      </w:r>
      <w:r w:rsidRPr="00764D3A">
        <w:rPr>
          <w:rFonts w:eastAsia="Times New Roman"/>
          <w:i/>
          <w:sz w:val="22"/>
        </w:rPr>
        <w:t xml:space="preserve"> </w:t>
      </w:r>
      <w:r>
        <w:rPr>
          <w:rFonts w:eastAsia="Times New Roman"/>
          <w:sz w:val="22"/>
        </w:rPr>
        <w:t xml:space="preserve">        </w:t>
      </w:r>
      <w:r w:rsidR="002C3729">
        <w:rPr>
          <w:rFonts w:eastAsia="Times New Roman"/>
          <w:sz w:val="22"/>
        </w:rPr>
        <w:t xml:space="preserve">                   </w:t>
      </w:r>
      <w:r>
        <w:rPr>
          <w:rFonts w:eastAsia="Times New Roman"/>
          <w:sz w:val="22"/>
        </w:rPr>
        <w:t xml:space="preserve">      </w:t>
      </w:r>
      <w:r w:rsidR="00D83747">
        <w:rPr>
          <w:rFonts w:eastAsia="Times New Roman"/>
          <w:sz w:val="22"/>
        </w:rPr>
        <w:t xml:space="preserve">         </w:t>
      </w:r>
      <w:r w:rsidR="00151FC9">
        <w:rPr>
          <w:rFonts w:eastAsia="Times New Roman"/>
          <w:sz w:val="22"/>
        </w:rPr>
        <w:t xml:space="preserve"> </w:t>
      </w:r>
      <w:r w:rsidR="005C120F">
        <w:rPr>
          <w:rFonts w:eastAsia="Times New Roman"/>
          <w:sz w:val="22"/>
        </w:rPr>
        <w:t xml:space="preserve"> </w:t>
      </w:r>
      <w:r w:rsidR="00D83747">
        <w:rPr>
          <w:rFonts w:eastAsia="Times New Roman"/>
          <w:sz w:val="22"/>
        </w:rPr>
        <w:t>2010</w:t>
      </w:r>
      <w:r w:rsidR="00514D04">
        <w:rPr>
          <w:rFonts w:eastAsia="Times New Roman"/>
          <w:sz w:val="22"/>
        </w:rPr>
        <w:t xml:space="preserve"> -</w:t>
      </w:r>
      <w:r>
        <w:rPr>
          <w:rFonts w:eastAsia="Times New Roman"/>
          <w:sz w:val="22"/>
        </w:rPr>
        <w:t xml:space="preserve"> 2013</w:t>
      </w:r>
    </w:p>
    <w:p w:rsidR="00D0539A" w:rsidRPr="00824E10" w:rsidRDefault="00D0539A" w:rsidP="00CD629C">
      <w:pPr>
        <w:spacing w:after="100" w:line="240" w:lineRule="auto"/>
        <w:jc w:val="both"/>
        <w:rPr>
          <w:rFonts w:eastAsia="Times New Roman"/>
          <w:sz w:val="22"/>
        </w:rPr>
      </w:pPr>
      <w:r>
        <w:rPr>
          <w:rFonts w:eastAsia="Times New Roman"/>
          <w:sz w:val="22"/>
        </w:rPr>
        <w:t>University of Missouri</w:t>
      </w:r>
    </w:p>
    <w:p w:rsidR="00824E10" w:rsidRDefault="00824E10" w:rsidP="00CD629C">
      <w:pPr>
        <w:spacing w:after="0" w:line="240" w:lineRule="auto"/>
        <w:jc w:val="both"/>
        <w:rPr>
          <w:rFonts w:eastAsia="Times New Roman"/>
          <w:sz w:val="22"/>
        </w:rPr>
      </w:pPr>
      <w:r w:rsidRPr="00764D3A">
        <w:rPr>
          <w:rFonts w:eastAsia="Times New Roman"/>
          <w:i/>
          <w:sz w:val="22"/>
        </w:rPr>
        <w:t>The 41</w:t>
      </w:r>
      <w:r w:rsidRPr="00764D3A">
        <w:rPr>
          <w:rFonts w:eastAsia="Times New Roman"/>
          <w:i/>
          <w:sz w:val="22"/>
          <w:vertAlign w:val="superscript"/>
        </w:rPr>
        <w:t>st</w:t>
      </w:r>
      <w:r w:rsidRPr="00764D3A">
        <w:rPr>
          <w:rFonts w:eastAsia="Times New Roman"/>
          <w:i/>
          <w:sz w:val="22"/>
        </w:rPr>
        <w:t xml:space="preserve"> Annual Haring Symposiu</w:t>
      </w:r>
      <w:r w:rsidR="00D732DC" w:rsidRPr="00764D3A">
        <w:rPr>
          <w:rFonts w:eastAsia="Times New Roman"/>
          <w:i/>
          <w:sz w:val="22"/>
        </w:rPr>
        <w:t xml:space="preserve">m                                                                  </w:t>
      </w:r>
      <w:r w:rsidR="00116D18" w:rsidRPr="00764D3A">
        <w:rPr>
          <w:rFonts w:eastAsia="Times New Roman"/>
          <w:i/>
          <w:sz w:val="22"/>
        </w:rPr>
        <w:t xml:space="preserve">    </w:t>
      </w:r>
      <w:r w:rsidR="00D732DC" w:rsidRPr="00764D3A">
        <w:rPr>
          <w:rFonts w:eastAsia="Times New Roman"/>
          <w:i/>
          <w:sz w:val="22"/>
        </w:rPr>
        <w:t xml:space="preserve"> </w:t>
      </w:r>
      <w:r w:rsidR="00116D18" w:rsidRPr="00764D3A">
        <w:rPr>
          <w:rFonts w:eastAsia="Times New Roman"/>
          <w:i/>
          <w:sz w:val="22"/>
        </w:rPr>
        <w:t xml:space="preserve">             </w:t>
      </w:r>
      <w:r w:rsidR="005C120F">
        <w:rPr>
          <w:rFonts w:eastAsia="Times New Roman"/>
          <w:i/>
          <w:sz w:val="22"/>
        </w:rPr>
        <w:t xml:space="preserve"> </w:t>
      </w:r>
      <w:r w:rsidR="00116D18" w:rsidRPr="00764D3A">
        <w:rPr>
          <w:rFonts w:eastAsia="Times New Roman"/>
          <w:i/>
          <w:sz w:val="22"/>
        </w:rPr>
        <w:t xml:space="preserve">  </w:t>
      </w:r>
      <w:r w:rsidR="00994866">
        <w:rPr>
          <w:rFonts w:eastAsia="Times New Roman"/>
          <w:i/>
          <w:sz w:val="22"/>
        </w:rPr>
        <w:tab/>
        <w:t xml:space="preserve">      </w:t>
      </w:r>
      <w:r w:rsidR="00D732DC">
        <w:rPr>
          <w:rFonts w:eastAsia="Times New Roman"/>
          <w:sz w:val="22"/>
        </w:rPr>
        <w:t>2011</w:t>
      </w:r>
    </w:p>
    <w:p w:rsidR="00D732DC" w:rsidRPr="00824E10" w:rsidRDefault="00D732DC" w:rsidP="00CD629C">
      <w:pPr>
        <w:spacing w:after="100" w:line="240" w:lineRule="auto"/>
        <w:jc w:val="both"/>
        <w:rPr>
          <w:rFonts w:eastAsia="Times New Roman"/>
          <w:sz w:val="22"/>
        </w:rPr>
      </w:pPr>
      <w:r>
        <w:rPr>
          <w:rFonts w:eastAsia="Times New Roman"/>
          <w:sz w:val="22"/>
        </w:rPr>
        <w:t>Indiana University</w:t>
      </w:r>
    </w:p>
    <w:p w:rsidR="00824E10" w:rsidRDefault="00824E10" w:rsidP="00CD629C">
      <w:pPr>
        <w:spacing w:after="0" w:line="240" w:lineRule="auto"/>
        <w:jc w:val="both"/>
        <w:rPr>
          <w:rFonts w:eastAsia="Times New Roman"/>
          <w:sz w:val="22"/>
        </w:rPr>
      </w:pPr>
      <w:r w:rsidRPr="00764D3A">
        <w:rPr>
          <w:rFonts w:eastAsia="Times New Roman"/>
          <w:i/>
          <w:sz w:val="22"/>
        </w:rPr>
        <w:t xml:space="preserve">Outstanding Graduate </w:t>
      </w:r>
      <w:r w:rsidR="00764D3A">
        <w:rPr>
          <w:rFonts w:eastAsia="Times New Roman"/>
          <w:i/>
          <w:sz w:val="22"/>
        </w:rPr>
        <w:t xml:space="preserve">Research Assistant Award  </w:t>
      </w:r>
      <w:r w:rsidR="00D732DC" w:rsidRPr="00764D3A">
        <w:rPr>
          <w:rFonts w:eastAsia="Times New Roman"/>
          <w:i/>
          <w:sz w:val="22"/>
        </w:rPr>
        <w:t xml:space="preserve">       </w:t>
      </w:r>
      <w:r w:rsidR="00D732DC" w:rsidRPr="00764D3A">
        <w:rPr>
          <w:rFonts w:eastAsia="Times New Roman"/>
          <w:sz w:val="22"/>
        </w:rPr>
        <w:t xml:space="preserve">                                                                </w:t>
      </w:r>
      <w:r w:rsidR="00CD629C">
        <w:rPr>
          <w:rFonts w:eastAsia="Times New Roman"/>
          <w:sz w:val="22"/>
        </w:rPr>
        <w:tab/>
        <w:t xml:space="preserve">    </w:t>
      </w:r>
      <w:r w:rsidR="00D732DC">
        <w:rPr>
          <w:rFonts w:eastAsia="Times New Roman"/>
          <w:sz w:val="22"/>
        </w:rPr>
        <w:t>2011</w:t>
      </w:r>
    </w:p>
    <w:p w:rsidR="00E30A2E" w:rsidRDefault="00D732DC" w:rsidP="00CD629C">
      <w:pPr>
        <w:spacing w:after="100" w:line="240" w:lineRule="auto"/>
        <w:jc w:val="both"/>
        <w:rPr>
          <w:rFonts w:eastAsia="Times New Roman"/>
          <w:sz w:val="22"/>
        </w:rPr>
      </w:pPr>
      <w:r>
        <w:rPr>
          <w:rFonts w:eastAsia="Times New Roman"/>
          <w:sz w:val="22"/>
        </w:rPr>
        <w:t>University of Missouri</w:t>
      </w:r>
      <w:r w:rsidR="00824E10" w:rsidRPr="00824E10">
        <w:rPr>
          <w:rFonts w:eastAsia="Times New Roman"/>
          <w:sz w:val="22"/>
        </w:rPr>
        <w:t xml:space="preserve">                </w:t>
      </w:r>
    </w:p>
    <w:p w:rsidR="00824E10" w:rsidRDefault="00E30A2E" w:rsidP="00CD629C">
      <w:pPr>
        <w:spacing w:after="0" w:line="240" w:lineRule="auto"/>
        <w:ind w:left="1440" w:hanging="1440"/>
        <w:jc w:val="both"/>
        <w:rPr>
          <w:rFonts w:eastAsia="Times New Roman"/>
          <w:sz w:val="22"/>
        </w:rPr>
      </w:pPr>
      <w:r w:rsidRPr="00764D3A">
        <w:rPr>
          <w:rFonts w:eastAsia="Times New Roman"/>
          <w:i/>
          <w:sz w:val="22"/>
        </w:rPr>
        <w:t xml:space="preserve">Internationalization </w:t>
      </w:r>
      <w:r w:rsidR="00824E10" w:rsidRPr="00764D3A">
        <w:rPr>
          <w:rFonts w:eastAsia="Times New Roman"/>
          <w:i/>
          <w:sz w:val="22"/>
        </w:rPr>
        <w:t>Scholarship</w:t>
      </w:r>
      <w:r w:rsidRPr="00764D3A">
        <w:rPr>
          <w:rFonts w:eastAsia="Times New Roman"/>
          <w:i/>
          <w:sz w:val="22"/>
        </w:rPr>
        <w:t xml:space="preserve"> for a competitive conference paper</w:t>
      </w:r>
      <w:r w:rsidR="00824E10" w:rsidRPr="00764D3A">
        <w:rPr>
          <w:rFonts w:eastAsia="Times New Roman"/>
          <w:i/>
          <w:sz w:val="22"/>
        </w:rPr>
        <w:t xml:space="preserve"> - $1</w:t>
      </w:r>
      <w:r w:rsidR="00630111" w:rsidRPr="00764D3A">
        <w:rPr>
          <w:rFonts w:eastAsia="Times New Roman"/>
          <w:i/>
          <w:sz w:val="22"/>
        </w:rPr>
        <w:t>,</w:t>
      </w:r>
      <w:r w:rsidR="00824E10" w:rsidRPr="00764D3A">
        <w:rPr>
          <w:rFonts w:eastAsia="Times New Roman"/>
          <w:i/>
          <w:sz w:val="22"/>
        </w:rPr>
        <w:t>500</w:t>
      </w:r>
      <w:r>
        <w:rPr>
          <w:rFonts w:eastAsia="Times New Roman"/>
          <w:sz w:val="22"/>
        </w:rPr>
        <w:t xml:space="preserve">                  </w:t>
      </w:r>
      <w:r w:rsidR="00630111">
        <w:rPr>
          <w:rFonts w:eastAsia="Times New Roman"/>
          <w:sz w:val="22"/>
        </w:rPr>
        <w:t xml:space="preserve">  </w:t>
      </w:r>
      <w:r w:rsidR="00764D3A">
        <w:rPr>
          <w:rFonts w:eastAsia="Times New Roman"/>
          <w:sz w:val="22"/>
        </w:rPr>
        <w:t xml:space="preserve">   </w:t>
      </w:r>
      <w:r w:rsidR="00116D18">
        <w:rPr>
          <w:rFonts w:eastAsia="Times New Roman"/>
          <w:sz w:val="22"/>
        </w:rPr>
        <w:t xml:space="preserve">        </w:t>
      </w:r>
      <w:r>
        <w:rPr>
          <w:rFonts w:eastAsia="Times New Roman"/>
          <w:sz w:val="22"/>
        </w:rPr>
        <w:t xml:space="preserve">  </w:t>
      </w:r>
      <w:r w:rsidR="00116D18">
        <w:rPr>
          <w:rFonts w:eastAsia="Times New Roman"/>
          <w:sz w:val="22"/>
        </w:rPr>
        <w:t xml:space="preserve">       </w:t>
      </w:r>
      <w:r>
        <w:rPr>
          <w:rFonts w:eastAsia="Times New Roman"/>
          <w:sz w:val="22"/>
        </w:rPr>
        <w:t>2010</w:t>
      </w:r>
    </w:p>
    <w:p w:rsidR="00E36566" w:rsidRPr="00824E10" w:rsidRDefault="00E30A2E" w:rsidP="00CD629C">
      <w:pPr>
        <w:spacing w:after="100" w:line="240" w:lineRule="auto"/>
        <w:ind w:left="1440" w:hanging="1440"/>
        <w:jc w:val="both"/>
        <w:rPr>
          <w:rFonts w:eastAsia="Times New Roman"/>
          <w:sz w:val="22"/>
        </w:rPr>
      </w:pPr>
      <w:r>
        <w:rPr>
          <w:rFonts w:eastAsia="Times New Roman"/>
          <w:sz w:val="22"/>
        </w:rPr>
        <w:t>University of Missouri; Czech University of Life Sciences</w:t>
      </w:r>
    </w:p>
    <w:p w:rsidR="00824E10" w:rsidRDefault="00E36566" w:rsidP="00CD629C">
      <w:pPr>
        <w:spacing w:after="0" w:line="240" w:lineRule="auto"/>
        <w:jc w:val="both"/>
        <w:rPr>
          <w:rFonts w:eastAsia="Times New Roman"/>
          <w:sz w:val="22"/>
        </w:rPr>
      </w:pPr>
      <w:r w:rsidRPr="00764D3A">
        <w:rPr>
          <w:rFonts w:eastAsia="Times New Roman"/>
          <w:i/>
          <w:sz w:val="22"/>
        </w:rPr>
        <w:t>E. Allen Slusher Gr</w:t>
      </w:r>
      <w:r w:rsidR="00764D3A" w:rsidRPr="00764D3A">
        <w:rPr>
          <w:rFonts w:eastAsia="Times New Roman"/>
          <w:i/>
          <w:sz w:val="22"/>
        </w:rPr>
        <w:t xml:space="preserve">aduate Scholarship for </w:t>
      </w:r>
      <w:r w:rsidRPr="00764D3A">
        <w:rPr>
          <w:rFonts w:eastAsia="Times New Roman"/>
          <w:i/>
          <w:sz w:val="22"/>
        </w:rPr>
        <w:t xml:space="preserve">International Studies </w:t>
      </w:r>
      <w:r w:rsidR="00116D18" w:rsidRPr="00764D3A">
        <w:rPr>
          <w:rFonts w:eastAsia="Times New Roman"/>
          <w:i/>
          <w:sz w:val="22"/>
        </w:rPr>
        <w:t>- $</w:t>
      </w:r>
      <w:r w:rsidR="00824E10" w:rsidRPr="00764D3A">
        <w:rPr>
          <w:rFonts w:eastAsia="Times New Roman"/>
          <w:i/>
          <w:sz w:val="22"/>
        </w:rPr>
        <w:t>2</w:t>
      </w:r>
      <w:r w:rsidR="00630111" w:rsidRPr="00764D3A">
        <w:rPr>
          <w:rFonts w:eastAsia="Times New Roman"/>
          <w:i/>
          <w:sz w:val="22"/>
        </w:rPr>
        <w:t>,</w:t>
      </w:r>
      <w:r w:rsidR="00824E10" w:rsidRPr="00764D3A">
        <w:rPr>
          <w:rFonts w:eastAsia="Times New Roman"/>
          <w:i/>
          <w:sz w:val="22"/>
        </w:rPr>
        <w:t>000</w:t>
      </w:r>
      <w:r w:rsidR="00630111">
        <w:rPr>
          <w:rFonts w:eastAsia="Times New Roman"/>
          <w:sz w:val="22"/>
        </w:rPr>
        <w:t xml:space="preserve">         </w:t>
      </w:r>
      <w:r>
        <w:rPr>
          <w:rFonts w:eastAsia="Times New Roman"/>
          <w:sz w:val="22"/>
        </w:rPr>
        <w:t xml:space="preserve">            </w:t>
      </w:r>
      <w:r w:rsidR="00116D18">
        <w:rPr>
          <w:rFonts w:eastAsia="Times New Roman"/>
          <w:sz w:val="22"/>
        </w:rPr>
        <w:t xml:space="preserve"> </w:t>
      </w:r>
      <w:r w:rsidR="00764D3A">
        <w:rPr>
          <w:rFonts w:eastAsia="Times New Roman"/>
          <w:sz w:val="22"/>
        </w:rPr>
        <w:t xml:space="preserve">              </w:t>
      </w:r>
      <w:r w:rsidR="00116D18">
        <w:rPr>
          <w:rFonts w:eastAsia="Times New Roman"/>
          <w:sz w:val="22"/>
        </w:rPr>
        <w:t xml:space="preserve">          </w:t>
      </w:r>
      <w:r>
        <w:rPr>
          <w:rFonts w:eastAsia="Times New Roman"/>
          <w:sz w:val="22"/>
        </w:rPr>
        <w:t>2010</w:t>
      </w:r>
    </w:p>
    <w:p w:rsidR="00D732DC" w:rsidRDefault="00E36566" w:rsidP="00CD629C">
      <w:pPr>
        <w:spacing w:after="100" w:line="240" w:lineRule="auto"/>
        <w:jc w:val="both"/>
        <w:rPr>
          <w:rFonts w:eastAsia="Times New Roman"/>
          <w:sz w:val="22"/>
        </w:rPr>
      </w:pPr>
      <w:r>
        <w:rPr>
          <w:rFonts w:eastAsia="Times New Roman"/>
          <w:sz w:val="22"/>
        </w:rPr>
        <w:t>University of Missouri</w:t>
      </w:r>
    </w:p>
    <w:p w:rsidR="00D732DC" w:rsidRDefault="00D732DC" w:rsidP="00CD629C">
      <w:pPr>
        <w:spacing w:after="0" w:line="240" w:lineRule="auto"/>
        <w:jc w:val="both"/>
        <w:rPr>
          <w:rFonts w:eastAsia="Times New Roman"/>
          <w:sz w:val="22"/>
        </w:rPr>
      </w:pPr>
      <w:r w:rsidRPr="00764D3A">
        <w:rPr>
          <w:rFonts w:eastAsia="Times New Roman"/>
          <w:i/>
          <w:sz w:val="22"/>
        </w:rPr>
        <w:t xml:space="preserve">Chen Scholarship for International Students - $500  </w:t>
      </w:r>
      <w:r>
        <w:rPr>
          <w:rFonts w:eastAsia="Times New Roman"/>
          <w:sz w:val="22"/>
        </w:rPr>
        <w:t xml:space="preserve">                </w:t>
      </w:r>
      <w:r w:rsidR="00764D3A">
        <w:rPr>
          <w:rFonts w:eastAsia="Times New Roman"/>
          <w:sz w:val="22"/>
        </w:rPr>
        <w:t xml:space="preserve">                               </w:t>
      </w:r>
      <w:r>
        <w:rPr>
          <w:rFonts w:eastAsia="Times New Roman"/>
          <w:sz w:val="22"/>
        </w:rPr>
        <w:t xml:space="preserve">   </w:t>
      </w:r>
      <w:r w:rsidR="00116D18">
        <w:rPr>
          <w:rFonts w:eastAsia="Times New Roman"/>
          <w:sz w:val="22"/>
        </w:rPr>
        <w:t xml:space="preserve">                             </w:t>
      </w:r>
      <w:r>
        <w:rPr>
          <w:rFonts w:eastAsia="Times New Roman"/>
          <w:sz w:val="22"/>
        </w:rPr>
        <w:t>2010</w:t>
      </w:r>
    </w:p>
    <w:p w:rsidR="00116D18" w:rsidRDefault="00D732DC" w:rsidP="00CD629C">
      <w:pPr>
        <w:spacing w:after="100" w:line="240" w:lineRule="auto"/>
        <w:jc w:val="both"/>
        <w:rPr>
          <w:rFonts w:eastAsia="Times New Roman"/>
          <w:sz w:val="22"/>
        </w:rPr>
      </w:pPr>
      <w:r>
        <w:rPr>
          <w:rFonts w:eastAsia="Times New Roman"/>
          <w:sz w:val="22"/>
        </w:rPr>
        <w:t>University of Missouri</w:t>
      </w:r>
    </w:p>
    <w:p w:rsidR="00116D18" w:rsidRPr="00116D18" w:rsidRDefault="00116D18" w:rsidP="00CD629C">
      <w:pPr>
        <w:spacing w:after="100" w:line="240" w:lineRule="auto"/>
        <w:jc w:val="both"/>
        <w:rPr>
          <w:rFonts w:eastAsia="Times New Roman"/>
          <w:sz w:val="22"/>
        </w:rPr>
      </w:pPr>
      <w:r w:rsidRPr="00764D3A">
        <w:rPr>
          <w:rFonts w:eastAsia="Times New Roman"/>
          <w:i/>
          <w:sz w:val="22"/>
        </w:rPr>
        <w:t xml:space="preserve">Phi Kappa Phi Honor Society Member </w:t>
      </w:r>
      <w:r w:rsidRPr="00116D18">
        <w:rPr>
          <w:rFonts w:eastAsia="Times New Roman"/>
          <w:sz w:val="22"/>
        </w:rPr>
        <w:t xml:space="preserve">                                                                                                    2009</w:t>
      </w:r>
    </w:p>
    <w:p w:rsidR="00824E10" w:rsidRDefault="00824E10" w:rsidP="00CD629C">
      <w:pPr>
        <w:spacing w:after="0" w:line="240" w:lineRule="auto"/>
        <w:ind w:left="1440" w:hanging="1440"/>
        <w:jc w:val="both"/>
        <w:rPr>
          <w:rFonts w:eastAsia="Times New Roman"/>
          <w:sz w:val="22"/>
        </w:rPr>
      </w:pPr>
      <w:r w:rsidRPr="00764D3A">
        <w:rPr>
          <w:rFonts w:eastAsia="Times New Roman"/>
          <w:i/>
          <w:sz w:val="22"/>
        </w:rPr>
        <w:t>Full Tuition Scholarship</w:t>
      </w:r>
      <w:r w:rsidR="00E36566">
        <w:rPr>
          <w:rFonts w:eastAsia="Times New Roman"/>
          <w:sz w:val="22"/>
        </w:rPr>
        <w:t xml:space="preserve">                                                                                   </w:t>
      </w:r>
      <w:r w:rsidR="00116D18">
        <w:rPr>
          <w:rFonts w:eastAsia="Times New Roman"/>
          <w:sz w:val="22"/>
        </w:rPr>
        <w:t xml:space="preserve">                             </w:t>
      </w:r>
      <w:r w:rsidR="00E36566">
        <w:rPr>
          <w:rFonts w:eastAsia="Times New Roman"/>
          <w:sz w:val="22"/>
        </w:rPr>
        <w:t>2007 – 2009</w:t>
      </w:r>
    </w:p>
    <w:p w:rsidR="00D732DC" w:rsidRDefault="00E36566" w:rsidP="00CD629C">
      <w:pPr>
        <w:spacing w:after="100" w:line="240" w:lineRule="auto"/>
        <w:ind w:left="1440" w:hanging="1440"/>
        <w:jc w:val="both"/>
        <w:rPr>
          <w:rFonts w:eastAsia="Times New Roman"/>
          <w:sz w:val="22"/>
        </w:rPr>
      </w:pPr>
      <w:r>
        <w:rPr>
          <w:rFonts w:eastAsia="Times New Roman"/>
          <w:sz w:val="22"/>
        </w:rPr>
        <w:t>University of Southern Indiana</w:t>
      </w:r>
    </w:p>
    <w:p w:rsidR="00D732DC" w:rsidRDefault="00D732DC" w:rsidP="00CD629C">
      <w:pPr>
        <w:spacing w:after="0" w:line="240" w:lineRule="auto"/>
        <w:ind w:left="1440" w:hanging="1440"/>
        <w:jc w:val="both"/>
        <w:rPr>
          <w:rFonts w:eastAsia="Times New Roman"/>
          <w:sz w:val="22"/>
        </w:rPr>
      </w:pPr>
      <w:r w:rsidRPr="00764D3A">
        <w:rPr>
          <w:rFonts w:eastAsia="Times New Roman"/>
          <w:i/>
          <w:sz w:val="22"/>
        </w:rPr>
        <w:t>Full Tuition Scholarship; Dean’s List</w:t>
      </w:r>
      <w:r>
        <w:rPr>
          <w:rFonts w:eastAsia="Times New Roman"/>
          <w:sz w:val="22"/>
        </w:rPr>
        <w:t xml:space="preserve">                                                            </w:t>
      </w:r>
      <w:r w:rsidR="00116D18">
        <w:rPr>
          <w:rFonts w:eastAsia="Times New Roman"/>
          <w:sz w:val="22"/>
        </w:rPr>
        <w:t xml:space="preserve">                               </w:t>
      </w:r>
      <w:r>
        <w:rPr>
          <w:rFonts w:eastAsia="Times New Roman"/>
          <w:sz w:val="22"/>
        </w:rPr>
        <w:t>2002 – 2006</w:t>
      </w:r>
    </w:p>
    <w:p w:rsidR="00E36566" w:rsidRPr="00824E10" w:rsidRDefault="00D732DC" w:rsidP="00CD629C">
      <w:pPr>
        <w:spacing w:after="100" w:line="240" w:lineRule="auto"/>
        <w:ind w:left="1440" w:hanging="1440"/>
        <w:jc w:val="both"/>
        <w:rPr>
          <w:rFonts w:eastAsia="Times New Roman"/>
          <w:sz w:val="22"/>
        </w:rPr>
      </w:pPr>
      <w:r>
        <w:rPr>
          <w:rFonts w:eastAsia="Times New Roman"/>
          <w:sz w:val="22"/>
        </w:rPr>
        <w:t>Oakland City University</w:t>
      </w:r>
    </w:p>
    <w:p w:rsidR="00E36566" w:rsidRPr="00824E10" w:rsidRDefault="00824E10" w:rsidP="00CD629C">
      <w:pPr>
        <w:spacing w:after="100" w:line="240" w:lineRule="auto"/>
        <w:jc w:val="both"/>
        <w:rPr>
          <w:rFonts w:eastAsia="Times New Roman"/>
          <w:sz w:val="22"/>
        </w:rPr>
      </w:pPr>
      <w:r w:rsidRPr="00764D3A">
        <w:rPr>
          <w:rFonts w:eastAsia="Times New Roman"/>
          <w:i/>
          <w:sz w:val="22"/>
        </w:rPr>
        <w:t>Beta Gamma Sigma Member</w:t>
      </w:r>
      <w:r w:rsidR="00E36566">
        <w:rPr>
          <w:rFonts w:eastAsia="Times New Roman"/>
          <w:sz w:val="22"/>
        </w:rPr>
        <w:t xml:space="preserve">     </w:t>
      </w:r>
      <w:r w:rsidR="00D732DC">
        <w:rPr>
          <w:rFonts w:eastAsia="Times New Roman"/>
          <w:sz w:val="22"/>
        </w:rPr>
        <w:t xml:space="preserve">                                                                            </w:t>
      </w:r>
      <w:r w:rsidR="00116D18">
        <w:rPr>
          <w:rFonts w:eastAsia="Times New Roman"/>
          <w:sz w:val="22"/>
        </w:rPr>
        <w:t xml:space="preserve">                            </w:t>
      </w:r>
      <w:r w:rsidR="00764D3A">
        <w:rPr>
          <w:rFonts w:eastAsia="Times New Roman"/>
          <w:sz w:val="22"/>
        </w:rPr>
        <w:t xml:space="preserve"> </w:t>
      </w:r>
      <w:r w:rsidR="00116D18">
        <w:rPr>
          <w:rFonts w:eastAsia="Times New Roman"/>
          <w:sz w:val="22"/>
        </w:rPr>
        <w:t xml:space="preserve">       </w:t>
      </w:r>
      <w:r w:rsidR="00E36566">
        <w:rPr>
          <w:rFonts w:eastAsia="Times New Roman"/>
          <w:sz w:val="22"/>
        </w:rPr>
        <w:t>2004</w:t>
      </w:r>
    </w:p>
    <w:p w:rsidR="00116D18" w:rsidRDefault="00824E10" w:rsidP="00CD629C">
      <w:pPr>
        <w:spacing w:after="0" w:line="240" w:lineRule="auto"/>
        <w:jc w:val="both"/>
        <w:rPr>
          <w:rFonts w:eastAsia="Times New Roman"/>
          <w:sz w:val="22"/>
        </w:rPr>
      </w:pPr>
      <w:r w:rsidRPr="00764D3A">
        <w:rPr>
          <w:rFonts w:eastAsia="Times New Roman"/>
          <w:i/>
          <w:sz w:val="22"/>
        </w:rPr>
        <w:t>Fr</w:t>
      </w:r>
      <w:r w:rsidR="00116D18" w:rsidRPr="00764D3A">
        <w:rPr>
          <w:rFonts w:eastAsia="Times New Roman"/>
          <w:i/>
          <w:sz w:val="22"/>
        </w:rPr>
        <w:t xml:space="preserve">eedom Support Act </w:t>
      </w:r>
      <w:r w:rsidR="0028379A" w:rsidRPr="00764D3A">
        <w:rPr>
          <w:rFonts w:eastAsia="Times New Roman"/>
          <w:i/>
          <w:sz w:val="22"/>
        </w:rPr>
        <w:t>Scholarship -</w:t>
      </w:r>
      <w:r w:rsidR="00116D18" w:rsidRPr="00764D3A">
        <w:rPr>
          <w:rFonts w:eastAsia="Times New Roman"/>
          <w:i/>
          <w:sz w:val="22"/>
        </w:rPr>
        <w:t xml:space="preserve"> </w:t>
      </w:r>
      <w:r w:rsidRPr="00764D3A">
        <w:rPr>
          <w:rFonts w:eastAsia="Times New Roman"/>
          <w:i/>
          <w:sz w:val="22"/>
        </w:rPr>
        <w:t>$40</w:t>
      </w:r>
      <w:r w:rsidR="00630111" w:rsidRPr="00764D3A">
        <w:rPr>
          <w:rFonts w:eastAsia="Times New Roman"/>
          <w:i/>
          <w:sz w:val="22"/>
        </w:rPr>
        <w:t>,</w:t>
      </w:r>
      <w:r w:rsidRPr="00764D3A">
        <w:rPr>
          <w:rFonts w:eastAsia="Times New Roman"/>
          <w:i/>
          <w:sz w:val="22"/>
        </w:rPr>
        <w:t>000</w:t>
      </w:r>
      <w:r w:rsidR="00E36566" w:rsidRPr="00764D3A">
        <w:rPr>
          <w:rFonts w:eastAsia="Times New Roman"/>
          <w:i/>
          <w:sz w:val="22"/>
        </w:rPr>
        <w:t xml:space="preserve"> </w:t>
      </w:r>
      <w:r w:rsidR="00E36566">
        <w:rPr>
          <w:rFonts w:eastAsia="Times New Roman"/>
          <w:sz w:val="22"/>
        </w:rPr>
        <w:t xml:space="preserve">                                          </w:t>
      </w:r>
      <w:r w:rsidR="00116D18">
        <w:rPr>
          <w:rFonts w:eastAsia="Times New Roman"/>
          <w:sz w:val="22"/>
        </w:rPr>
        <w:t xml:space="preserve">                                                </w:t>
      </w:r>
      <w:r w:rsidR="0028379A">
        <w:rPr>
          <w:rFonts w:eastAsia="Times New Roman"/>
          <w:sz w:val="22"/>
        </w:rPr>
        <w:t xml:space="preserve"> </w:t>
      </w:r>
      <w:r w:rsidR="00764D3A">
        <w:rPr>
          <w:rFonts w:eastAsia="Times New Roman"/>
          <w:sz w:val="22"/>
        </w:rPr>
        <w:t>2001</w:t>
      </w:r>
    </w:p>
    <w:p w:rsidR="00764D3A" w:rsidRPr="00824E10" w:rsidRDefault="00764D3A" w:rsidP="00CD629C">
      <w:pPr>
        <w:spacing w:after="100" w:line="240" w:lineRule="auto"/>
        <w:jc w:val="both"/>
        <w:rPr>
          <w:rFonts w:eastAsia="Times New Roman"/>
          <w:sz w:val="22"/>
        </w:rPr>
      </w:pPr>
      <w:r>
        <w:rPr>
          <w:rFonts w:eastAsia="Times New Roman"/>
          <w:sz w:val="22"/>
        </w:rPr>
        <w:t>U.S. Department of State</w:t>
      </w:r>
    </w:p>
    <w:p w:rsidR="00A1123A" w:rsidRDefault="00A1123A" w:rsidP="00F77065">
      <w:pPr>
        <w:widowControl w:val="0"/>
        <w:pBdr>
          <w:top w:val="single" w:sz="6" w:space="15" w:color="auto"/>
        </w:pBdr>
        <w:spacing w:before="240" w:after="0" w:line="240" w:lineRule="auto"/>
        <w:rPr>
          <w:rFonts w:eastAsia="Times New Roman"/>
          <w:b/>
          <w:sz w:val="26"/>
          <w:szCs w:val="26"/>
        </w:rPr>
      </w:pPr>
      <w:r w:rsidRPr="00A1123A">
        <w:rPr>
          <w:rFonts w:eastAsia="Times New Roman"/>
          <w:b/>
          <w:sz w:val="26"/>
          <w:szCs w:val="26"/>
        </w:rPr>
        <w:t>TEACHING</w:t>
      </w:r>
    </w:p>
    <w:p w:rsidR="00630111" w:rsidRDefault="00630111" w:rsidP="00B355F4">
      <w:pPr>
        <w:widowControl w:val="0"/>
        <w:pBdr>
          <w:top w:val="single" w:sz="6" w:space="15" w:color="auto"/>
        </w:pBdr>
        <w:spacing w:after="0" w:line="240" w:lineRule="auto"/>
        <w:rPr>
          <w:rFonts w:eastAsia="Times New Roman"/>
          <w:b/>
          <w:i/>
        </w:rPr>
      </w:pPr>
    </w:p>
    <w:p w:rsidR="00D62310" w:rsidRPr="00630111" w:rsidRDefault="00D62310" w:rsidP="00630111">
      <w:pPr>
        <w:widowControl w:val="0"/>
        <w:pBdr>
          <w:top w:val="single" w:sz="6" w:space="15" w:color="auto"/>
        </w:pBdr>
        <w:spacing w:after="100" w:line="240" w:lineRule="auto"/>
        <w:rPr>
          <w:rFonts w:eastAsia="Times New Roman"/>
          <w:b/>
          <w:i/>
        </w:rPr>
      </w:pPr>
      <w:r w:rsidRPr="00A1123A">
        <w:rPr>
          <w:rFonts w:eastAsia="Times New Roman"/>
          <w:b/>
          <w:i/>
        </w:rPr>
        <w:t>Teaching Interest</w:t>
      </w:r>
      <w:r w:rsidR="0065329D">
        <w:rPr>
          <w:rFonts w:eastAsia="Times New Roman"/>
          <w:b/>
          <w:i/>
        </w:rPr>
        <w:t>s</w:t>
      </w:r>
      <w:r w:rsidR="00630111">
        <w:rPr>
          <w:rFonts w:eastAsia="Times New Roman"/>
          <w:b/>
          <w:i/>
        </w:rPr>
        <w:t>:</w:t>
      </w:r>
    </w:p>
    <w:p w:rsidR="00B355F4" w:rsidRDefault="00C922D1" w:rsidP="00630111">
      <w:pPr>
        <w:widowControl w:val="0"/>
        <w:spacing w:after="0" w:line="240" w:lineRule="auto"/>
        <w:ind w:left="288"/>
        <w:contextualSpacing/>
        <w:rPr>
          <w:rFonts w:eastAsia="Times New Roman"/>
          <w:sz w:val="22"/>
        </w:rPr>
      </w:pPr>
      <w:r>
        <w:rPr>
          <w:rFonts w:eastAsia="Times New Roman"/>
          <w:sz w:val="22"/>
        </w:rPr>
        <w:t>Inter</w:t>
      </w:r>
      <w:r w:rsidR="00E50B12">
        <w:rPr>
          <w:rFonts w:eastAsia="Times New Roman"/>
          <w:sz w:val="22"/>
        </w:rPr>
        <w:t>ested in teaching managerially-relevant</w:t>
      </w:r>
      <w:r>
        <w:rPr>
          <w:rFonts w:eastAsia="Times New Roman"/>
          <w:sz w:val="22"/>
        </w:rPr>
        <w:t xml:space="preserve"> courses</w:t>
      </w:r>
      <w:r w:rsidR="00F44302">
        <w:rPr>
          <w:rFonts w:eastAsia="Times New Roman"/>
          <w:sz w:val="22"/>
        </w:rPr>
        <w:t xml:space="preserve"> at undergraduate and MBA levels</w:t>
      </w:r>
      <w:r>
        <w:rPr>
          <w:rFonts w:eastAsia="Times New Roman"/>
          <w:sz w:val="22"/>
        </w:rPr>
        <w:t xml:space="preserve">: </w:t>
      </w:r>
      <w:r w:rsidR="00E5278B">
        <w:rPr>
          <w:rFonts w:eastAsia="Times New Roman"/>
          <w:sz w:val="22"/>
        </w:rPr>
        <w:t xml:space="preserve">Marketing </w:t>
      </w:r>
      <w:r w:rsidR="003F165E">
        <w:rPr>
          <w:rFonts w:eastAsia="Times New Roman"/>
          <w:sz w:val="22"/>
        </w:rPr>
        <w:t>s</w:t>
      </w:r>
      <w:r w:rsidR="00E5278B">
        <w:rPr>
          <w:rFonts w:eastAsia="Times New Roman"/>
          <w:sz w:val="22"/>
        </w:rPr>
        <w:t>trategy</w:t>
      </w:r>
      <w:r>
        <w:rPr>
          <w:rFonts w:eastAsia="Times New Roman"/>
          <w:sz w:val="22"/>
        </w:rPr>
        <w:t xml:space="preserve">, Business-to-Business </w:t>
      </w:r>
      <w:r w:rsidR="003F165E">
        <w:rPr>
          <w:rFonts w:eastAsia="Times New Roman"/>
          <w:sz w:val="22"/>
        </w:rPr>
        <w:t>m</w:t>
      </w:r>
      <w:r w:rsidR="00F44302">
        <w:rPr>
          <w:rFonts w:eastAsia="Times New Roman"/>
          <w:sz w:val="22"/>
        </w:rPr>
        <w:t>arketing, S</w:t>
      </w:r>
      <w:r>
        <w:rPr>
          <w:rFonts w:eastAsia="Times New Roman"/>
          <w:sz w:val="22"/>
        </w:rPr>
        <w:t xml:space="preserve">ales </w:t>
      </w:r>
      <w:r w:rsidR="003F165E">
        <w:rPr>
          <w:rFonts w:eastAsia="Times New Roman"/>
          <w:sz w:val="22"/>
        </w:rPr>
        <w:t>m</w:t>
      </w:r>
      <w:r>
        <w:rPr>
          <w:rFonts w:eastAsia="Times New Roman"/>
          <w:sz w:val="22"/>
        </w:rPr>
        <w:t>anagement</w:t>
      </w:r>
      <w:r w:rsidR="00F44302">
        <w:rPr>
          <w:rFonts w:eastAsia="Times New Roman"/>
          <w:sz w:val="22"/>
        </w:rPr>
        <w:t xml:space="preserve">, </w:t>
      </w:r>
      <w:r w:rsidR="00DF161A">
        <w:rPr>
          <w:rFonts w:eastAsia="Times New Roman"/>
          <w:sz w:val="22"/>
        </w:rPr>
        <w:t xml:space="preserve">International marketing, </w:t>
      </w:r>
      <w:r w:rsidR="00F44302">
        <w:rPr>
          <w:rFonts w:eastAsia="Times New Roman"/>
          <w:sz w:val="22"/>
        </w:rPr>
        <w:t xml:space="preserve">Principles of </w:t>
      </w:r>
      <w:r w:rsidR="003F165E">
        <w:rPr>
          <w:rFonts w:eastAsia="Times New Roman"/>
          <w:sz w:val="22"/>
        </w:rPr>
        <w:t>m</w:t>
      </w:r>
      <w:r w:rsidR="00F44302">
        <w:rPr>
          <w:rFonts w:eastAsia="Times New Roman"/>
          <w:sz w:val="22"/>
        </w:rPr>
        <w:t xml:space="preserve">arketing, </w:t>
      </w:r>
      <w:r w:rsidR="008F43D2">
        <w:rPr>
          <w:rFonts w:eastAsia="Times New Roman"/>
          <w:sz w:val="22"/>
        </w:rPr>
        <w:t>Marketing</w:t>
      </w:r>
      <w:r w:rsidR="00F44302">
        <w:rPr>
          <w:rFonts w:eastAsia="Times New Roman"/>
          <w:sz w:val="22"/>
        </w:rPr>
        <w:t xml:space="preserve"> </w:t>
      </w:r>
      <w:r w:rsidR="003F165E">
        <w:rPr>
          <w:rFonts w:eastAsia="Times New Roman"/>
          <w:sz w:val="22"/>
        </w:rPr>
        <w:t>r</w:t>
      </w:r>
      <w:r>
        <w:rPr>
          <w:rFonts w:eastAsia="Times New Roman"/>
          <w:sz w:val="22"/>
        </w:rPr>
        <w:t>esearch</w:t>
      </w:r>
      <w:r w:rsidR="00F44302">
        <w:rPr>
          <w:rFonts w:eastAsia="Times New Roman"/>
          <w:sz w:val="22"/>
        </w:rPr>
        <w:t>.</w:t>
      </w:r>
    </w:p>
    <w:p w:rsidR="00630111" w:rsidRDefault="00630111" w:rsidP="005A3986">
      <w:pPr>
        <w:widowControl w:val="0"/>
        <w:spacing w:after="0" w:line="240" w:lineRule="auto"/>
        <w:contextualSpacing/>
        <w:rPr>
          <w:rFonts w:eastAsia="Times New Roman"/>
          <w:sz w:val="22"/>
        </w:rPr>
      </w:pPr>
    </w:p>
    <w:p w:rsidR="00D62310" w:rsidRDefault="00D62310" w:rsidP="00F77065">
      <w:pPr>
        <w:widowControl w:val="0"/>
        <w:spacing w:after="100" w:line="360" w:lineRule="auto"/>
        <w:contextualSpacing/>
        <w:rPr>
          <w:rFonts w:eastAsia="Times New Roman"/>
          <w:b/>
          <w:i/>
        </w:rPr>
      </w:pPr>
      <w:r w:rsidRPr="00D62310">
        <w:rPr>
          <w:rFonts w:eastAsia="Times New Roman"/>
          <w:b/>
          <w:i/>
        </w:rPr>
        <w:t>Teaching Experience:</w:t>
      </w:r>
    </w:p>
    <w:p w:rsidR="0019277B" w:rsidRDefault="0019277B" w:rsidP="0019277B">
      <w:pPr>
        <w:widowControl w:val="0"/>
        <w:spacing w:after="0" w:line="360" w:lineRule="auto"/>
        <w:ind w:left="288"/>
        <w:contextualSpacing/>
        <w:rPr>
          <w:rFonts w:eastAsia="Times New Roman"/>
          <w:sz w:val="22"/>
        </w:rPr>
      </w:pPr>
      <w:r>
        <w:rPr>
          <w:rFonts w:eastAsia="Times New Roman"/>
          <w:sz w:val="22"/>
        </w:rPr>
        <w:t xml:space="preserve">Global Marketing (MBA), </w:t>
      </w:r>
      <w:proofErr w:type="gramStart"/>
      <w:r>
        <w:rPr>
          <w:rFonts w:eastAsia="Times New Roman"/>
          <w:sz w:val="22"/>
        </w:rPr>
        <w:t>Spring</w:t>
      </w:r>
      <w:proofErr w:type="gramEnd"/>
      <w:r>
        <w:rPr>
          <w:rFonts w:eastAsia="Times New Roman"/>
          <w:sz w:val="22"/>
        </w:rPr>
        <w:t xml:space="preserve"> 2014, Michigan State University</w:t>
      </w:r>
    </w:p>
    <w:p w:rsidR="0019277B" w:rsidRDefault="0019277B" w:rsidP="00F77065">
      <w:pPr>
        <w:widowControl w:val="0"/>
        <w:spacing w:after="0" w:line="360" w:lineRule="auto"/>
        <w:ind w:left="288"/>
        <w:contextualSpacing/>
        <w:rPr>
          <w:rFonts w:eastAsia="Times New Roman"/>
          <w:sz w:val="22"/>
        </w:rPr>
      </w:pPr>
      <w:r>
        <w:rPr>
          <w:rFonts w:eastAsia="Times New Roman"/>
          <w:sz w:val="22"/>
        </w:rPr>
        <w:t xml:space="preserve">Global Marketing: Experiential Learning (MBA), </w:t>
      </w:r>
      <w:proofErr w:type="gramStart"/>
      <w:r>
        <w:rPr>
          <w:rFonts w:eastAsia="Times New Roman"/>
          <w:sz w:val="22"/>
        </w:rPr>
        <w:t>Spring</w:t>
      </w:r>
      <w:proofErr w:type="gramEnd"/>
      <w:r>
        <w:rPr>
          <w:rFonts w:eastAsia="Times New Roman"/>
          <w:sz w:val="22"/>
        </w:rPr>
        <w:t xml:space="preserve"> 2014, Michigan State University</w:t>
      </w:r>
    </w:p>
    <w:p w:rsidR="00630111" w:rsidRDefault="00630111" w:rsidP="00F77065">
      <w:pPr>
        <w:widowControl w:val="0"/>
        <w:spacing w:after="0" w:line="360" w:lineRule="auto"/>
        <w:ind w:left="288"/>
        <w:contextualSpacing/>
        <w:rPr>
          <w:rFonts w:eastAsia="Times New Roman"/>
          <w:sz w:val="22"/>
        </w:rPr>
      </w:pPr>
      <w:r>
        <w:rPr>
          <w:rFonts w:eastAsia="Times New Roman"/>
          <w:sz w:val="22"/>
        </w:rPr>
        <w:lastRenderedPageBreak/>
        <w:t>M</w:t>
      </w:r>
      <w:r w:rsidR="00907AB7">
        <w:rPr>
          <w:rFonts w:eastAsia="Times New Roman"/>
          <w:sz w:val="22"/>
        </w:rPr>
        <w:t>arketing Management</w:t>
      </w:r>
      <w:r w:rsidR="003D2FC1">
        <w:rPr>
          <w:rFonts w:eastAsia="Times New Roman"/>
          <w:sz w:val="22"/>
        </w:rPr>
        <w:t xml:space="preserve"> (u</w:t>
      </w:r>
      <w:r w:rsidR="00907AB7" w:rsidRPr="00907AB7">
        <w:rPr>
          <w:rFonts w:eastAsia="Times New Roman"/>
          <w:sz w:val="22"/>
        </w:rPr>
        <w:t>ndergraduate</w:t>
      </w:r>
      <w:r w:rsidR="00907AB7">
        <w:rPr>
          <w:rFonts w:eastAsia="Times New Roman"/>
          <w:sz w:val="22"/>
        </w:rPr>
        <w:t>)</w:t>
      </w:r>
      <w:r w:rsidR="0072199D">
        <w:rPr>
          <w:rFonts w:eastAsia="Times New Roman"/>
          <w:sz w:val="22"/>
        </w:rPr>
        <w:t>,</w:t>
      </w:r>
      <w:r w:rsidR="003D2FC1">
        <w:rPr>
          <w:rFonts w:eastAsia="Times New Roman"/>
          <w:sz w:val="22"/>
        </w:rPr>
        <w:t xml:space="preserve"> </w:t>
      </w:r>
      <w:proofErr w:type="gramStart"/>
      <w:r w:rsidR="00907AB7">
        <w:rPr>
          <w:rFonts w:eastAsia="Times New Roman"/>
          <w:sz w:val="22"/>
        </w:rPr>
        <w:t>Fall</w:t>
      </w:r>
      <w:proofErr w:type="gramEnd"/>
      <w:r w:rsidR="00907AB7">
        <w:rPr>
          <w:rFonts w:eastAsia="Times New Roman"/>
          <w:sz w:val="22"/>
        </w:rPr>
        <w:t xml:space="preserve"> 2013</w:t>
      </w:r>
      <w:r w:rsidR="00907AB7" w:rsidRPr="00907AB7">
        <w:rPr>
          <w:rFonts w:eastAsia="Times New Roman"/>
          <w:sz w:val="22"/>
        </w:rPr>
        <w:t>, University of Missou</w:t>
      </w:r>
      <w:r w:rsidR="00D23BAE">
        <w:rPr>
          <w:rFonts w:eastAsia="Times New Roman"/>
          <w:sz w:val="22"/>
        </w:rPr>
        <w:t>ri</w:t>
      </w:r>
    </w:p>
    <w:p w:rsidR="00D62310" w:rsidRPr="00D62310" w:rsidRDefault="003D2FC1" w:rsidP="0019277B">
      <w:pPr>
        <w:spacing w:after="0" w:line="360" w:lineRule="auto"/>
        <w:ind w:left="288"/>
        <w:contextualSpacing/>
        <w:rPr>
          <w:rFonts w:eastAsia="Times New Roman"/>
          <w:sz w:val="22"/>
        </w:rPr>
      </w:pPr>
      <w:r>
        <w:rPr>
          <w:rFonts w:eastAsia="Times New Roman"/>
          <w:sz w:val="22"/>
        </w:rPr>
        <w:t xml:space="preserve">Services </w:t>
      </w:r>
      <w:proofErr w:type="gramStart"/>
      <w:r>
        <w:rPr>
          <w:rFonts w:eastAsia="Times New Roman"/>
          <w:sz w:val="22"/>
        </w:rPr>
        <w:t>Marketing</w:t>
      </w:r>
      <w:proofErr w:type="gramEnd"/>
      <w:r>
        <w:rPr>
          <w:rFonts w:eastAsia="Times New Roman"/>
          <w:sz w:val="22"/>
        </w:rPr>
        <w:t xml:space="preserve"> (u</w:t>
      </w:r>
      <w:r w:rsidR="00D62310" w:rsidRPr="00D62310">
        <w:rPr>
          <w:rFonts w:eastAsia="Times New Roman"/>
          <w:sz w:val="22"/>
        </w:rPr>
        <w:t>ndergraduate), 2011</w:t>
      </w:r>
      <w:r w:rsidR="00D23BAE">
        <w:rPr>
          <w:rFonts w:eastAsia="Times New Roman"/>
          <w:sz w:val="22"/>
        </w:rPr>
        <w:t xml:space="preserve"> – 2013, University of Missouri</w:t>
      </w:r>
    </w:p>
    <w:p w:rsidR="00B4724C" w:rsidRDefault="00D62310" w:rsidP="0019277B">
      <w:pPr>
        <w:spacing w:after="0" w:line="360" w:lineRule="auto"/>
        <w:ind w:left="288"/>
        <w:contextualSpacing/>
        <w:rPr>
          <w:rFonts w:eastAsia="Times New Roman"/>
          <w:sz w:val="22"/>
        </w:rPr>
      </w:pPr>
      <w:r w:rsidRPr="00D62310">
        <w:rPr>
          <w:rFonts w:eastAsia="Times New Roman"/>
          <w:sz w:val="22"/>
        </w:rPr>
        <w:t xml:space="preserve">Services Marketing (MBA), </w:t>
      </w:r>
      <w:proofErr w:type="gramStart"/>
      <w:r w:rsidRPr="00D62310">
        <w:rPr>
          <w:rFonts w:eastAsia="Times New Roman"/>
          <w:sz w:val="22"/>
        </w:rPr>
        <w:t>Spring</w:t>
      </w:r>
      <w:proofErr w:type="gramEnd"/>
      <w:r w:rsidRPr="00D62310">
        <w:rPr>
          <w:rFonts w:eastAsia="Times New Roman"/>
          <w:sz w:val="22"/>
        </w:rPr>
        <w:t xml:space="preserve"> 2011, Guest L</w:t>
      </w:r>
      <w:r w:rsidR="00D23BAE">
        <w:rPr>
          <w:rFonts w:eastAsia="Times New Roman"/>
          <w:sz w:val="22"/>
        </w:rPr>
        <w:t>ecturer, University of Missouri</w:t>
      </w:r>
    </w:p>
    <w:p w:rsidR="00B4724C" w:rsidRPr="00D62310" w:rsidRDefault="00B4724C" w:rsidP="00B55CAC">
      <w:pPr>
        <w:spacing w:after="100" w:line="360" w:lineRule="auto"/>
        <w:ind w:left="288"/>
        <w:contextualSpacing/>
        <w:rPr>
          <w:rFonts w:eastAsia="Times New Roman"/>
          <w:sz w:val="22"/>
        </w:rPr>
      </w:pPr>
      <w:r>
        <w:rPr>
          <w:rFonts w:eastAsia="Times New Roman"/>
          <w:sz w:val="22"/>
        </w:rPr>
        <w:t>Business English for Executiv</w:t>
      </w:r>
      <w:r w:rsidR="00D23BAE">
        <w:rPr>
          <w:rFonts w:eastAsia="Times New Roman"/>
          <w:sz w:val="22"/>
        </w:rPr>
        <w:t>es, 2007 – 2009, Moscow, Russia</w:t>
      </w:r>
    </w:p>
    <w:p w:rsidR="00A1123A" w:rsidRDefault="005A3986" w:rsidP="00A1123A">
      <w:pPr>
        <w:widowControl w:val="0"/>
        <w:pBdr>
          <w:top w:val="single" w:sz="6" w:space="10" w:color="auto"/>
        </w:pBdr>
        <w:spacing w:before="240" w:after="0" w:line="240" w:lineRule="auto"/>
        <w:rPr>
          <w:rFonts w:eastAsia="Times New Roman"/>
          <w:b/>
          <w:sz w:val="26"/>
          <w:szCs w:val="26"/>
        </w:rPr>
      </w:pPr>
      <w:r>
        <w:rPr>
          <w:rFonts w:eastAsia="Times New Roman"/>
          <w:b/>
          <w:sz w:val="26"/>
          <w:szCs w:val="26"/>
        </w:rPr>
        <w:t>EMPLOYMENT</w:t>
      </w:r>
      <w:r w:rsidR="00D62310">
        <w:rPr>
          <w:rFonts w:eastAsia="Times New Roman"/>
          <w:b/>
          <w:sz w:val="26"/>
          <w:szCs w:val="26"/>
        </w:rPr>
        <w:t xml:space="preserve"> HISTORY</w:t>
      </w:r>
    </w:p>
    <w:p w:rsidR="00D62310" w:rsidRPr="00D62310" w:rsidRDefault="00D62310" w:rsidP="00D62310">
      <w:pPr>
        <w:spacing w:after="0" w:line="240" w:lineRule="auto"/>
        <w:rPr>
          <w:rFonts w:eastAsia="Times New Roman"/>
          <w:szCs w:val="24"/>
        </w:rPr>
      </w:pPr>
    </w:p>
    <w:p w:rsidR="00424D7F" w:rsidRPr="00435AA2" w:rsidRDefault="00424D7F" w:rsidP="00424D7F">
      <w:pPr>
        <w:tabs>
          <w:tab w:val="left" w:pos="1440"/>
          <w:tab w:val="right" w:pos="8194"/>
        </w:tabs>
        <w:spacing w:after="0" w:line="220" w:lineRule="atLeast"/>
        <w:rPr>
          <w:rFonts w:eastAsia="Times New Roman"/>
          <w:sz w:val="22"/>
        </w:rPr>
      </w:pPr>
      <w:r>
        <w:rPr>
          <w:rFonts w:eastAsia="Times New Roman"/>
          <w:i/>
          <w:sz w:val="22"/>
        </w:rPr>
        <w:t>Assistant Professor of Marketing</w:t>
      </w:r>
      <w:r w:rsidRPr="00435AA2">
        <w:rPr>
          <w:rFonts w:eastAsia="Times New Roman"/>
          <w:sz w:val="22"/>
        </w:rPr>
        <w:t xml:space="preserve">                                                                                            </w:t>
      </w:r>
      <w:r>
        <w:rPr>
          <w:rFonts w:eastAsia="Times New Roman"/>
          <w:sz w:val="22"/>
        </w:rPr>
        <w:t xml:space="preserve">     2014- present</w:t>
      </w:r>
    </w:p>
    <w:p w:rsidR="00424D7F" w:rsidRPr="00435AA2" w:rsidRDefault="00424D7F" w:rsidP="00424D7F">
      <w:pPr>
        <w:tabs>
          <w:tab w:val="left" w:pos="1440"/>
          <w:tab w:val="right" w:pos="8194"/>
        </w:tabs>
        <w:spacing w:after="100" w:line="220" w:lineRule="atLeast"/>
        <w:rPr>
          <w:rFonts w:eastAsia="Times New Roman"/>
          <w:sz w:val="22"/>
        </w:rPr>
      </w:pPr>
      <w:r>
        <w:rPr>
          <w:rFonts w:eastAsia="Times New Roman"/>
          <w:sz w:val="22"/>
        </w:rPr>
        <w:t>Michigan State University</w:t>
      </w:r>
      <w:r w:rsidRPr="00435AA2">
        <w:rPr>
          <w:rFonts w:eastAsia="Times New Roman"/>
          <w:sz w:val="22"/>
        </w:rPr>
        <w:t>;</w:t>
      </w:r>
      <w:r>
        <w:rPr>
          <w:rFonts w:eastAsia="Times New Roman"/>
          <w:sz w:val="22"/>
        </w:rPr>
        <w:t xml:space="preserve"> East Lansing, MI</w:t>
      </w:r>
      <w:r w:rsidRPr="00435AA2">
        <w:rPr>
          <w:rFonts w:eastAsia="Times New Roman"/>
          <w:sz w:val="22"/>
        </w:rPr>
        <w:t xml:space="preserve">                                                                                                                                                      </w:t>
      </w:r>
    </w:p>
    <w:p w:rsidR="00424D7F" w:rsidRPr="00435AA2" w:rsidRDefault="00424D7F" w:rsidP="00424D7F">
      <w:pPr>
        <w:tabs>
          <w:tab w:val="left" w:pos="1440"/>
          <w:tab w:val="right" w:pos="8194"/>
        </w:tabs>
        <w:spacing w:after="0" w:line="220" w:lineRule="atLeast"/>
        <w:rPr>
          <w:rFonts w:eastAsia="Times New Roman"/>
          <w:sz w:val="22"/>
        </w:rPr>
      </w:pPr>
      <w:r>
        <w:rPr>
          <w:rFonts w:eastAsia="Times New Roman"/>
          <w:i/>
          <w:sz w:val="22"/>
        </w:rPr>
        <w:t>Marketing Instructor</w:t>
      </w:r>
      <w:r w:rsidRPr="00435AA2">
        <w:rPr>
          <w:rFonts w:eastAsia="Times New Roman"/>
          <w:sz w:val="22"/>
        </w:rPr>
        <w:t xml:space="preserve">                                                                                            </w:t>
      </w:r>
      <w:r>
        <w:rPr>
          <w:rFonts w:eastAsia="Times New Roman"/>
          <w:sz w:val="22"/>
        </w:rPr>
        <w:t xml:space="preserve">                          2011 - 2013</w:t>
      </w:r>
    </w:p>
    <w:p w:rsidR="00424D7F" w:rsidRPr="00435AA2" w:rsidRDefault="00424D7F" w:rsidP="00424D7F">
      <w:pPr>
        <w:tabs>
          <w:tab w:val="left" w:pos="1440"/>
          <w:tab w:val="right" w:pos="8194"/>
        </w:tabs>
        <w:spacing w:after="100" w:line="220" w:lineRule="atLeast"/>
        <w:rPr>
          <w:rFonts w:eastAsia="Times New Roman"/>
          <w:sz w:val="22"/>
        </w:rPr>
      </w:pPr>
      <w:r>
        <w:rPr>
          <w:rFonts w:eastAsia="Times New Roman"/>
          <w:sz w:val="22"/>
        </w:rPr>
        <w:t>University of Missouri; Columbia, MO</w:t>
      </w:r>
      <w:r w:rsidRPr="00435AA2">
        <w:rPr>
          <w:rFonts w:eastAsia="Times New Roman"/>
          <w:sz w:val="22"/>
        </w:rPr>
        <w:t xml:space="preserve">                                                                                                                                                      </w:t>
      </w:r>
    </w:p>
    <w:p w:rsidR="00D62310" w:rsidRPr="00435AA2" w:rsidRDefault="005A3986" w:rsidP="00232A7E">
      <w:pPr>
        <w:tabs>
          <w:tab w:val="left" w:pos="1440"/>
          <w:tab w:val="right" w:pos="8194"/>
        </w:tabs>
        <w:spacing w:after="0" w:line="240" w:lineRule="auto"/>
        <w:rPr>
          <w:rFonts w:eastAsia="Times New Roman"/>
          <w:sz w:val="22"/>
        </w:rPr>
      </w:pPr>
      <w:r w:rsidRPr="00435AA2">
        <w:rPr>
          <w:rFonts w:eastAsia="Times New Roman"/>
          <w:i/>
          <w:sz w:val="22"/>
        </w:rPr>
        <w:t xml:space="preserve">Graduate </w:t>
      </w:r>
      <w:r w:rsidR="00D62310" w:rsidRPr="00435AA2">
        <w:rPr>
          <w:rFonts w:eastAsia="Times New Roman"/>
          <w:i/>
          <w:sz w:val="22"/>
        </w:rPr>
        <w:t>Research Assistant</w:t>
      </w:r>
      <w:r w:rsidRPr="00435AA2">
        <w:rPr>
          <w:rFonts w:eastAsia="Times New Roman"/>
          <w:i/>
          <w:sz w:val="22"/>
        </w:rPr>
        <w:t xml:space="preserve">                                                                                          </w:t>
      </w:r>
      <w:r w:rsidR="00227C8D">
        <w:rPr>
          <w:rFonts w:eastAsia="Times New Roman"/>
          <w:i/>
          <w:sz w:val="22"/>
        </w:rPr>
        <w:t xml:space="preserve">              </w:t>
      </w:r>
      <w:r w:rsidRPr="00435AA2">
        <w:rPr>
          <w:rFonts w:eastAsia="Times New Roman"/>
          <w:i/>
          <w:sz w:val="22"/>
        </w:rPr>
        <w:t xml:space="preserve"> </w:t>
      </w:r>
      <w:r w:rsidRPr="00435AA2">
        <w:rPr>
          <w:rFonts w:eastAsia="Times New Roman"/>
          <w:sz w:val="22"/>
        </w:rPr>
        <w:t xml:space="preserve">2009 - 2011   </w:t>
      </w:r>
    </w:p>
    <w:p w:rsidR="00D62310" w:rsidRPr="00435AA2" w:rsidRDefault="00D62310" w:rsidP="00232A7E">
      <w:pPr>
        <w:tabs>
          <w:tab w:val="left" w:pos="1440"/>
          <w:tab w:val="right" w:pos="8194"/>
        </w:tabs>
        <w:spacing w:after="100" w:line="240" w:lineRule="auto"/>
        <w:rPr>
          <w:rFonts w:eastAsia="Times New Roman"/>
          <w:sz w:val="22"/>
        </w:rPr>
      </w:pPr>
      <w:r w:rsidRPr="00435AA2">
        <w:rPr>
          <w:rFonts w:eastAsia="Times New Roman"/>
          <w:sz w:val="22"/>
        </w:rPr>
        <w:t>University of Missouri</w:t>
      </w:r>
      <w:r w:rsidR="00435AA2" w:rsidRPr="00435AA2">
        <w:rPr>
          <w:rFonts w:eastAsia="Times New Roman"/>
          <w:sz w:val="22"/>
        </w:rPr>
        <w:t>;</w:t>
      </w:r>
      <w:r w:rsidR="005A3986" w:rsidRPr="00435AA2">
        <w:rPr>
          <w:rFonts w:eastAsia="Times New Roman"/>
          <w:sz w:val="22"/>
        </w:rPr>
        <w:t xml:space="preserve"> Columbia</w:t>
      </w:r>
      <w:r w:rsidR="00424D7F">
        <w:rPr>
          <w:rFonts w:eastAsia="Times New Roman"/>
          <w:sz w:val="22"/>
        </w:rPr>
        <w:t>,</w:t>
      </w:r>
      <w:r w:rsidR="005A3986" w:rsidRPr="00435AA2">
        <w:rPr>
          <w:rFonts w:eastAsia="Times New Roman"/>
          <w:sz w:val="22"/>
        </w:rPr>
        <w:t xml:space="preserve"> MO</w:t>
      </w:r>
      <w:r w:rsidRPr="00435AA2">
        <w:rPr>
          <w:rFonts w:eastAsia="Times New Roman"/>
          <w:sz w:val="22"/>
        </w:rPr>
        <w:t xml:space="preserve">                                                                           </w:t>
      </w:r>
      <w:r w:rsidR="005A3986" w:rsidRPr="00435AA2">
        <w:rPr>
          <w:rFonts w:eastAsia="Times New Roman"/>
          <w:sz w:val="22"/>
        </w:rPr>
        <w:t xml:space="preserve">                    </w:t>
      </w:r>
    </w:p>
    <w:p w:rsidR="00D62310" w:rsidRPr="00435AA2" w:rsidRDefault="00A837F6" w:rsidP="00232A7E">
      <w:pPr>
        <w:tabs>
          <w:tab w:val="left" w:pos="1440"/>
          <w:tab w:val="right" w:pos="8194"/>
        </w:tabs>
        <w:spacing w:after="0" w:line="220" w:lineRule="atLeast"/>
        <w:rPr>
          <w:rFonts w:eastAsia="Times New Roman"/>
          <w:sz w:val="22"/>
        </w:rPr>
      </w:pPr>
      <w:r w:rsidRPr="00435AA2">
        <w:rPr>
          <w:rFonts w:eastAsia="Times New Roman"/>
          <w:i/>
          <w:sz w:val="22"/>
        </w:rPr>
        <w:t>Promotion</w:t>
      </w:r>
      <w:r w:rsidRPr="00435AA2">
        <w:rPr>
          <w:rFonts w:eastAsia="Times New Roman"/>
          <w:sz w:val="22"/>
        </w:rPr>
        <w:t xml:space="preserve"> / </w:t>
      </w:r>
      <w:r w:rsidR="00D62310" w:rsidRPr="00435AA2">
        <w:rPr>
          <w:rFonts w:eastAsia="Times New Roman"/>
          <w:i/>
          <w:sz w:val="22"/>
        </w:rPr>
        <w:t>Localization Specialist</w:t>
      </w:r>
      <w:r w:rsidR="00D62310" w:rsidRPr="00435AA2">
        <w:rPr>
          <w:rFonts w:eastAsia="Times New Roman"/>
          <w:sz w:val="22"/>
        </w:rPr>
        <w:t xml:space="preserve"> </w:t>
      </w:r>
      <w:r w:rsidRPr="00435AA2">
        <w:rPr>
          <w:rFonts w:eastAsia="Times New Roman"/>
          <w:sz w:val="22"/>
        </w:rPr>
        <w:t xml:space="preserve">                                                                                           </w:t>
      </w:r>
      <w:r w:rsidR="00227C8D">
        <w:rPr>
          <w:rFonts w:eastAsia="Times New Roman"/>
          <w:sz w:val="22"/>
        </w:rPr>
        <w:t xml:space="preserve">              </w:t>
      </w:r>
      <w:r w:rsidRPr="00435AA2">
        <w:rPr>
          <w:rFonts w:eastAsia="Times New Roman"/>
          <w:sz w:val="22"/>
        </w:rPr>
        <w:t>2008</w:t>
      </w:r>
    </w:p>
    <w:p w:rsidR="00D62310" w:rsidRPr="00435AA2" w:rsidRDefault="00435AA2" w:rsidP="00232A7E">
      <w:pPr>
        <w:tabs>
          <w:tab w:val="left" w:pos="1440"/>
          <w:tab w:val="right" w:pos="8194"/>
        </w:tabs>
        <w:spacing w:after="100" w:line="220" w:lineRule="atLeast"/>
        <w:rPr>
          <w:rFonts w:eastAsia="Times New Roman"/>
          <w:sz w:val="22"/>
        </w:rPr>
      </w:pPr>
      <w:r w:rsidRPr="00435AA2">
        <w:rPr>
          <w:rFonts w:eastAsia="Times New Roman"/>
          <w:sz w:val="22"/>
        </w:rPr>
        <w:t>Magna-GAZ IJV;</w:t>
      </w:r>
      <w:r w:rsidR="00A837F6" w:rsidRPr="00435AA2">
        <w:rPr>
          <w:rFonts w:eastAsia="Times New Roman"/>
          <w:sz w:val="22"/>
        </w:rPr>
        <w:t xml:space="preserve"> N</w:t>
      </w:r>
      <w:r w:rsidR="00D62310" w:rsidRPr="00435AA2">
        <w:rPr>
          <w:rFonts w:eastAsia="Times New Roman"/>
          <w:sz w:val="22"/>
        </w:rPr>
        <w:t xml:space="preserve">izhny Novgorod, Russia                                                                                                                                                      </w:t>
      </w:r>
    </w:p>
    <w:p w:rsidR="00D62310" w:rsidRPr="00435AA2" w:rsidRDefault="00D62310" w:rsidP="00232A7E">
      <w:pPr>
        <w:tabs>
          <w:tab w:val="left" w:pos="1440"/>
          <w:tab w:val="right" w:pos="8194"/>
        </w:tabs>
        <w:spacing w:after="0" w:line="220" w:lineRule="atLeast"/>
        <w:rPr>
          <w:rFonts w:eastAsia="Times New Roman"/>
          <w:i/>
          <w:sz w:val="22"/>
        </w:rPr>
      </w:pPr>
      <w:r w:rsidRPr="00435AA2">
        <w:rPr>
          <w:rFonts w:eastAsia="Times New Roman"/>
          <w:i/>
          <w:sz w:val="22"/>
        </w:rPr>
        <w:t xml:space="preserve">Graduate </w:t>
      </w:r>
      <w:r w:rsidR="00A837F6" w:rsidRPr="00435AA2">
        <w:rPr>
          <w:rFonts w:eastAsia="Times New Roman"/>
          <w:i/>
          <w:sz w:val="22"/>
        </w:rPr>
        <w:t xml:space="preserve">Research </w:t>
      </w:r>
      <w:r w:rsidRPr="00435AA2">
        <w:rPr>
          <w:rFonts w:eastAsia="Times New Roman"/>
          <w:i/>
          <w:sz w:val="22"/>
        </w:rPr>
        <w:t>Assistant</w:t>
      </w:r>
      <w:r w:rsidR="00A837F6" w:rsidRPr="00435AA2">
        <w:rPr>
          <w:rFonts w:eastAsia="Times New Roman"/>
          <w:i/>
          <w:sz w:val="22"/>
        </w:rPr>
        <w:t xml:space="preserve">                                                           </w:t>
      </w:r>
      <w:r w:rsidR="00435AA2" w:rsidRPr="00435AA2">
        <w:rPr>
          <w:rFonts w:eastAsia="Times New Roman"/>
          <w:i/>
          <w:sz w:val="22"/>
        </w:rPr>
        <w:t xml:space="preserve">                               </w:t>
      </w:r>
      <w:r w:rsidR="00A837F6" w:rsidRPr="00435AA2">
        <w:rPr>
          <w:rFonts w:eastAsia="Times New Roman"/>
          <w:i/>
          <w:sz w:val="22"/>
        </w:rPr>
        <w:t xml:space="preserve"> </w:t>
      </w:r>
      <w:r w:rsidR="00227C8D">
        <w:rPr>
          <w:rFonts w:eastAsia="Times New Roman"/>
          <w:i/>
          <w:sz w:val="22"/>
        </w:rPr>
        <w:t xml:space="preserve">              </w:t>
      </w:r>
      <w:r w:rsidR="00A837F6" w:rsidRPr="00435AA2">
        <w:rPr>
          <w:rFonts w:eastAsia="Times New Roman"/>
          <w:sz w:val="22"/>
        </w:rPr>
        <w:t>2007</w:t>
      </w:r>
      <w:r w:rsidR="00435AA2" w:rsidRPr="00435AA2">
        <w:rPr>
          <w:rFonts w:eastAsia="Times New Roman"/>
          <w:sz w:val="22"/>
        </w:rPr>
        <w:t xml:space="preserve"> -</w:t>
      </w:r>
      <w:r w:rsidR="00435AA2">
        <w:rPr>
          <w:rFonts w:eastAsia="Times New Roman"/>
          <w:sz w:val="22"/>
        </w:rPr>
        <w:t xml:space="preserve"> </w:t>
      </w:r>
      <w:r w:rsidR="00A837F6" w:rsidRPr="00435AA2">
        <w:rPr>
          <w:rFonts w:eastAsia="Times New Roman"/>
          <w:sz w:val="22"/>
        </w:rPr>
        <w:t xml:space="preserve">2009   </w:t>
      </w:r>
    </w:p>
    <w:p w:rsidR="00D62310" w:rsidRPr="00435AA2" w:rsidRDefault="00D62310" w:rsidP="00232A7E">
      <w:pPr>
        <w:tabs>
          <w:tab w:val="left" w:pos="1440"/>
          <w:tab w:val="right" w:pos="8194"/>
        </w:tabs>
        <w:spacing w:after="100" w:line="220" w:lineRule="atLeast"/>
        <w:rPr>
          <w:rFonts w:eastAsia="Times New Roman"/>
          <w:sz w:val="22"/>
        </w:rPr>
      </w:pPr>
      <w:r w:rsidRPr="00435AA2">
        <w:rPr>
          <w:rFonts w:eastAsia="Times New Roman"/>
          <w:sz w:val="22"/>
        </w:rPr>
        <w:t>University of Southern Indiana</w:t>
      </w:r>
      <w:r w:rsidR="00435AA2" w:rsidRPr="00435AA2">
        <w:rPr>
          <w:rFonts w:eastAsia="Times New Roman"/>
          <w:sz w:val="22"/>
        </w:rPr>
        <w:t>;</w:t>
      </w:r>
      <w:r w:rsidR="00A837F6" w:rsidRPr="00435AA2">
        <w:rPr>
          <w:rFonts w:eastAsia="Times New Roman"/>
          <w:sz w:val="22"/>
        </w:rPr>
        <w:t xml:space="preserve"> E</w:t>
      </w:r>
      <w:r w:rsidRPr="00435AA2">
        <w:rPr>
          <w:rFonts w:eastAsia="Times New Roman"/>
          <w:sz w:val="22"/>
        </w:rPr>
        <w:t>vansville, IN</w:t>
      </w:r>
    </w:p>
    <w:p w:rsidR="00D62310" w:rsidRPr="00435AA2" w:rsidRDefault="00D62310" w:rsidP="00232A7E">
      <w:pPr>
        <w:tabs>
          <w:tab w:val="left" w:pos="1440"/>
          <w:tab w:val="right" w:pos="8194"/>
        </w:tabs>
        <w:spacing w:after="0" w:line="220" w:lineRule="atLeast"/>
        <w:rPr>
          <w:rFonts w:eastAsia="Times New Roman"/>
          <w:sz w:val="22"/>
        </w:rPr>
      </w:pPr>
      <w:r w:rsidRPr="00435AA2">
        <w:rPr>
          <w:rFonts w:eastAsia="Times New Roman"/>
          <w:i/>
          <w:sz w:val="22"/>
        </w:rPr>
        <w:t>Project Manager</w:t>
      </w:r>
      <w:r w:rsidR="00A837F6" w:rsidRPr="00435AA2">
        <w:rPr>
          <w:rFonts w:eastAsia="Times New Roman"/>
          <w:i/>
          <w:sz w:val="22"/>
        </w:rPr>
        <w:t xml:space="preserve"> / Business English Instructor</w:t>
      </w:r>
      <w:r w:rsidRPr="00435AA2">
        <w:rPr>
          <w:rFonts w:eastAsia="Times New Roman"/>
          <w:sz w:val="22"/>
        </w:rPr>
        <w:t xml:space="preserve">          </w:t>
      </w:r>
      <w:r w:rsidR="00435AA2" w:rsidRPr="00435AA2">
        <w:rPr>
          <w:rFonts w:eastAsia="Times New Roman"/>
          <w:sz w:val="22"/>
        </w:rPr>
        <w:t xml:space="preserve">                                                    </w:t>
      </w:r>
      <w:r w:rsidR="00227C8D">
        <w:rPr>
          <w:rFonts w:eastAsia="Times New Roman"/>
          <w:sz w:val="22"/>
        </w:rPr>
        <w:t xml:space="preserve">               </w:t>
      </w:r>
      <w:r w:rsidR="00435AA2">
        <w:rPr>
          <w:rFonts w:eastAsia="Times New Roman"/>
          <w:sz w:val="22"/>
        </w:rPr>
        <w:t xml:space="preserve">2007 - </w:t>
      </w:r>
      <w:r w:rsidR="00435AA2" w:rsidRPr="00435AA2">
        <w:rPr>
          <w:rFonts w:eastAsia="Times New Roman"/>
          <w:sz w:val="22"/>
        </w:rPr>
        <w:t xml:space="preserve">2009                                               </w:t>
      </w:r>
    </w:p>
    <w:p w:rsidR="00D62310" w:rsidRPr="00435AA2" w:rsidRDefault="00D62310" w:rsidP="00232A7E">
      <w:pPr>
        <w:tabs>
          <w:tab w:val="left" w:pos="1440"/>
          <w:tab w:val="right" w:pos="8194"/>
        </w:tabs>
        <w:spacing w:after="100" w:line="220" w:lineRule="atLeast"/>
        <w:rPr>
          <w:rFonts w:eastAsia="Times New Roman"/>
          <w:sz w:val="22"/>
        </w:rPr>
      </w:pPr>
      <w:r w:rsidRPr="00435AA2">
        <w:rPr>
          <w:rFonts w:eastAsia="Times New Roman"/>
          <w:sz w:val="22"/>
        </w:rPr>
        <w:t xml:space="preserve">English </w:t>
      </w:r>
      <w:r w:rsidR="00435AA2" w:rsidRPr="00435AA2">
        <w:rPr>
          <w:rFonts w:eastAsia="Times New Roman"/>
          <w:sz w:val="22"/>
        </w:rPr>
        <w:t xml:space="preserve">by Phone, Resume in English; </w:t>
      </w:r>
      <w:r w:rsidRPr="00435AA2">
        <w:rPr>
          <w:rFonts w:eastAsia="Times New Roman"/>
          <w:sz w:val="22"/>
        </w:rPr>
        <w:t>Moscow, Russia</w:t>
      </w:r>
    </w:p>
    <w:p w:rsidR="0097401B" w:rsidRDefault="0097401B">
      <w:pPr>
        <w:rPr>
          <w:rFonts w:eastAsia="Times New Roman"/>
          <w:b/>
          <w:sz w:val="26"/>
          <w:szCs w:val="26"/>
        </w:rPr>
      </w:pPr>
      <w:r>
        <w:rPr>
          <w:rFonts w:eastAsia="Times New Roman"/>
          <w:b/>
          <w:sz w:val="26"/>
          <w:szCs w:val="26"/>
        </w:rPr>
        <w:br w:type="page"/>
      </w:r>
    </w:p>
    <w:p w:rsidR="00A1123A" w:rsidRDefault="00A1123A" w:rsidP="008F43D2">
      <w:pPr>
        <w:tabs>
          <w:tab w:val="left" w:pos="1440"/>
          <w:tab w:val="right" w:pos="8194"/>
        </w:tabs>
        <w:spacing w:after="0" w:line="240" w:lineRule="auto"/>
        <w:rPr>
          <w:rFonts w:eastAsia="Times New Roman"/>
          <w:b/>
          <w:sz w:val="26"/>
          <w:szCs w:val="26"/>
        </w:rPr>
      </w:pPr>
      <w:r w:rsidRPr="00A1123A">
        <w:rPr>
          <w:rFonts w:eastAsia="Times New Roman"/>
          <w:b/>
          <w:sz w:val="26"/>
          <w:szCs w:val="26"/>
        </w:rPr>
        <w:lastRenderedPageBreak/>
        <w:t>REFERENCES</w:t>
      </w:r>
    </w:p>
    <w:p w:rsidR="00CD5FFF" w:rsidRDefault="00CD5FFF" w:rsidP="00CD5FFF">
      <w:pPr>
        <w:widowControl w:val="0"/>
        <w:spacing w:after="0" w:line="240" w:lineRule="auto"/>
        <w:rPr>
          <w:rFonts w:eastAsia="Times New Roman"/>
          <w:b/>
          <w:sz w:val="22"/>
        </w:rPr>
      </w:pPr>
    </w:p>
    <w:p w:rsidR="00CD5FFF" w:rsidRDefault="004C3442" w:rsidP="00232A7E">
      <w:pPr>
        <w:widowControl w:val="0"/>
        <w:spacing w:after="0" w:line="240" w:lineRule="auto"/>
        <w:rPr>
          <w:rFonts w:eastAsia="Times New Roman"/>
          <w:b/>
          <w:sz w:val="22"/>
        </w:rPr>
      </w:pPr>
      <w:r>
        <w:rPr>
          <w:rFonts w:eastAsia="Times New Roman"/>
          <w:b/>
          <w:sz w:val="22"/>
        </w:rPr>
        <w:t>Lisa K. Scheer</w:t>
      </w:r>
      <w:r w:rsidR="005B492A">
        <w:rPr>
          <w:rFonts w:eastAsia="Times New Roman"/>
          <w:b/>
          <w:sz w:val="22"/>
        </w:rPr>
        <w:t xml:space="preserve"> </w:t>
      </w:r>
      <w:r w:rsidR="005B492A" w:rsidRPr="005B492A">
        <w:rPr>
          <w:rFonts w:eastAsia="Times New Roman"/>
          <w:sz w:val="22"/>
        </w:rPr>
        <w:t>(</w:t>
      </w:r>
      <w:r w:rsidR="00CE1503">
        <w:rPr>
          <w:rFonts w:eastAsia="Times New Roman"/>
          <w:sz w:val="22"/>
        </w:rPr>
        <w:t xml:space="preserve">Dissertation </w:t>
      </w:r>
      <w:r w:rsidR="005B492A" w:rsidRPr="005B492A">
        <w:rPr>
          <w:rFonts w:eastAsia="Times New Roman"/>
          <w:sz w:val="22"/>
        </w:rPr>
        <w:t>Chair)</w:t>
      </w:r>
    </w:p>
    <w:p w:rsidR="00A1123A" w:rsidRPr="00CD5FFF" w:rsidRDefault="00A1123A" w:rsidP="00232A7E">
      <w:pPr>
        <w:widowControl w:val="0"/>
        <w:spacing w:after="0" w:line="240" w:lineRule="auto"/>
        <w:rPr>
          <w:rFonts w:eastAsia="Times New Roman"/>
          <w:b/>
          <w:sz w:val="22"/>
        </w:rPr>
      </w:pPr>
      <w:r w:rsidRPr="00A1123A">
        <w:rPr>
          <w:rFonts w:eastAsia="Times New Roman"/>
          <w:sz w:val="22"/>
        </w:rPr>
        <w:t>Professor of Marketing</w:t>
      </w:r>
    </w:p>
    <w:p w:rsidR="00A1123A" w:rsidRPr="00A1123A" w:rsidRDefault="004C3442" w:rsidP="00232A7E">
      <w:pPr>
        <w:widowControl w:val="0"/>
        <w:spacing w:after="0" w:line="240" w:lineRule="auto"/>
        <w:rPr>
          <w:rFonts w:eastAsia="Times New Roman"/>
          <w:sz w:val="22"/>
        </w:rPr>
      </w:pPr>
      <w:r>
        <w:rPr>
          <w:rFonts w:eastAsia="Times New Roman"/>
          <w:sz w:val="22"/>
        </w:rPr>
        <w:t>Emma S. Hibbs Distinguished Professor</w:t>
      </w:r>
    </w:p>
    <w:p w:rsidR="004C3442" w:rsidRPr="00A1123A" w:rsidRDefault="00E66509" w:rsidP="00232A7E">
      <w:pPr>
        <w:widowControl w:val="0"/>
        <w:spacing w:after="0" w:line="240" w:lineRule="auto"/>
        <w:rPr>
          <w:rFonts w:eastAsia="Times New Roman"/>
          <w:sz w:val="22"/>
        </w:rPr>
      </w:pPr>
      <w:r>
        <w:rPr>
          <w:rFonts w:eastAsia="Times New Roman"/>
          <w:sz w:val="22"/>
        </w:rPr>
        <w:t>Robert W.</w:t>
      </w:r>
      <w:r w:rsidR="004C3442">
        <w:rPr>
          <w:rFonts w:eastAsia="Times New Roman"/>
          <w:sz w:val="22"/>
        </w:rPr>
        <w:t xml:space="preserve"> J. Trulaske, Sr. College of Business</w:t>
      </w:r>
    </w:p>
    <w:p w:rsidR="004C3442" w:rsidRPr="00A1123A" w:rsidRDefault="004C3442" w:rsidP="00232A7E">
      <w:pPr>
        <w:widowControl w:val="0"/>
        <w:spacing w:after="0" w:line="240" w:lineRule="auto"/>
        <w:rPr>
          <w:rFonts w:eastAsia="Times New Roman"/>
          <w:sz w:val="22"/>
        </w:rPr>
      </w:pPr>
      <w:r>
        <w:rPr>
          <w:rFonts w:eastAsia="Times New Roman"/>
          <w:sz w:val="22"/>
        </w:rPr>
        <w:t>scheerl@missouri.edu</w:t>
      </w:r>
    </w:p>
    <w:p w:rsidR="004C3442" w:rsidRDefault="00CD5FFF" w:rsidP="00232A7E">
      <w:pPr>
        <w:widowControl w:val="0"/>
        <w:spacing w:after="0" w:line="240" w:lineRule="auto"/>
        <w:rPr>
          <w:rFonts w:eastAsia="Times New Roman"/>
          <w:sz w:val="22"/>
        </w:rPr>
      </w:pPr>
      <w:r>
        <w:rPr>
          <w:rFonts w:eastAsia="Times New Roman"/>
          <w:sz w:val="22"/>
        </w:rPr>
        <w:t>(573) 882 4829</w:t>
      </w:r>
    </w:p>
    <w:p w:rsidR="004C3442" w:rsidRPr="00A1123A" w:rsidRDefault="004C3442" w:rsidP="00232A7E">
      <w:pPr>
        <w:widowControl w:val="0"/>
        <w:spacing w:after="0" w:line="240" w:lineRule="auto"/>
        <w:rPr>
          <w:rFonts w:eastAsia="Times New Roman"/>
          <w:sz w:val="22"/>
        </w:rPr>
      </w:pPr>
    </w:p>
    <w:p w:rsidR="004C3442" w:rsidRPr="00A1123A" w:rsidRDefault="00E66509" w:rsidP="00232A7E">
      <w:pPr>
        <w:widowControl w:val="0"/>
        <w:spacing w:after="0" w:line="240" w:lineRule="auto"/>
        <w:rPr>
          <w:rFonts w:eastAsia="Times New Roman"/>
          <w:sz w:val="22"/>
        </w:rPr>
      </w:pPr>
      <w:r>
        <w:rPr>
          <w:rFonts w:eastAsia="Times New Roman"/>
          <w:b/>
          <w:sz w:val="22"/>
        </w:rPr>
        <w:t xml:space="preserve">Robert W. </w:t>
      </w:r>
      <w:r w:rsidR="004C3442" w:rsidRPr="00A1123A">
        <w:rPr>
          <w:rFonts w:eastAsia="Times New Roman"/>
          <w:b/>
          <w:sz w:val="22"/>
        </w:rPr>
        <w:t>Palmatier</w:t>
      </w:r>
    </w:p>
    <w:p w:rsidR="004C3442" w:rsidRPr="00A1123A" w:rsidRDefault="004C3442" w:rsidP="00232A7E">
      <w:pPr>
        <w:widowControl w:val="0"/>
        <w:spacing w:after="0" w:line="240" w:lineRule="auto"/>
        <w:rPr>
          <w:rFonts w:eastAsia="Times New Roman"/>
          <w:sz w:val="22"/>
        </w:rPr>
      </w:pPr>
      <w:r w:rsidRPr="00A1123A">
        <w:rPr>
          <w:rFonts w:eastAsia="Times New Roman"/>
          <w:sz w:val="22"/>
        </w:rPr>
        <w:t>Professor of Marketing</w:t>
      </w:r>
    </w:p>
    <w:p w:rsidR="004C3442" w:rsidRPr="00A1123A" w:rsidRDefault="004C3442" w:rsidP="00232A7E">
      <w:pPr>
        <w:widowControl w:val="0"/>
        <w:spacing w:after="0" w:line="240" w:lineRule="auto"/>
        <w:rPr>
          <w:rFonts w:eastAsia="Times New Roman"/>
          <w:sz w:val="22"/>
        </w:rPr>
      </w:pPr>
      <w:r w:rsidRPr="00A1123A">
        <w:rPr>
          <w:rFonts w:eastAsia="Times New Roman"/>
          <w:sz w:val="22"/>
        </w:rPr>
        <w:t>John C. Narver Endowed Professor in Business Administration</w:t>
      </w:r>
    </w:p>
    <w:p w:rsidR="004C3442" w:rsidRPr="00A1123A" w:rsidRDefault="004C3442" w:rsidP="00232A7E">
      <w:pPr>
        <w:widowControl w:val="0"/>
        <w:spacing w:after="0" w:line="240" w:lineRule="auto"/>
        <w:rPr>
          <w:rFonts w:eastAsia="Times New Roman"/>
          <w:sz w:val="22"/>
        </w:rPr>
      </w:pPr>
      <w:r w:rsidRPr="00A1123A">
        <w:rPr>
          <w:rFonts w:eastAsia="Times New Roman"/>
          <w:sz w:val="22"/>
        </w:rPr>
        <w:t>Foster School of Business, University of Washington</w:t>
      </w:r>
    </w:p>
    <w:p w:rsidR="004C3442" w:rsidRPr="00A1123A" w:rsidRDefault="004C3442" w:rsidP="00232A7E">
      <w:pPr>
        <w:widowControl w:val="0"/>
        <w:spacing w:after="0" w:line="240" w:lineRule="auto"/>
        <w:rPr>
          <w:rFonts w:eastAsia="Times New Roman"/>
          <w:sz w:val="22"/>
        </w:rPr>
      </w:pPr>
      <w:r w:rsidRPr="00A1123A">
        <w:rPr>
          <w:rFonts w:eastAsia="Times New Roman"/>
          <w:sz w:val="22"/>
        </w:rPr>
        <w:t xml:space="preserve">palmatrw@uw.edu </w:t>
      </w:r>
    </w:p>
    <w:p w:rsidR="00A1123A" w:rsidRPr="00A1123A" w:rsidRDefault="004C3442" w:rsidP="00232A7E">
      <w:pPr>
        <w:widowControl w:val="0"/>
        <w:spacing w:after="0" w:line="240" w:lineRule="auto"/>
        <w:rPr>
          <w:rFonts w:eastAsia="Times New Roman"/>
          <w:sz w:val="22"/>
        </w:rPr>
      </w:pPr>
      <w:r>
        <w:rPr>
          <w:rFonts w:eastAsia="Times New Roman"/>
          <w:sz w:val="22"/>
        </w:rPr>
        <w:t>(</w:t>
      </w:r>
      <w:r w:rsidRPr="00A1123A">
        <w:rPr>
          <w:rFonts w:eastAsia="Times New Roman"/>
          <w:sz w:val="22"/>
        </w:rPr>
        <w:t>206</w:t>
      </w:r>
      <w:r>
        <w:rPr>
          <w:rFonts w:eastAsia="Times New Roman"/>
          <w:sz w:val="22"/>
        </w:rPr>
        <w:t xml:space="preserve">) </w:t>
      </w:r>
      <w:r w:rsidRPr="00A1123A">
        <w:rPr>
          <w:rFonts w:eastAsia="Times New Roman"/>
          <w:sz w:val="22"/>
        </w:rPr>
        <w:t>543</w:t>
      </w:r>
      <w:r>
        <w:rPr>
          <w:rFonts w:eastAsia="Times New Roman"/>
          <w:sz w:val="22"/>
        </w:rPr>
        <w:t xml:space="preserve"> </w:t>
      </w:r>
      <w:r w:rsidRPr="00A1123A">
        <w:rPr>
          <w:rFonts w:eastAsia="Times New Roman"/>
          <w:sz w:val="22"/>
        </w:rPr>
        <w:t>4348</w:t>
      </w:r>
    </w:p>
    <w:p w:rsidR="00A1123A" w:rsidRPr="00A1123A" w:rsidRDefault="00A1123A" w:rsidP="00232A7E">
      <w:pPr>
        <w:widowControl w:val="0"/>
        <w:spacing w:after="0" w:line="240" w:lineRule="auto"/>
        <w:rPr>
          <w:rFonts w:eastAsia="Times New Roman"/>
          <w:sz w:val="22"/>
        </w:rPr>
      </w:pPr>
    </w:p>
    <w:p w:rsidR="00A1123A" w:rsidRPr="00A1123A" w:rsidRDefault="004C3442" w:rsidP="00232A7E">
      <w:pPr>
        <w:widowControl w:val="0"/>
        <w:spacing w:after="0" w:line="240" w:lineRule="auto"/>
        <w:rPr>
          <w:rFonts w:eastAsia="Times New Roman"/>
          <w:b/>
          <w:sz w:val="22"/>
        </w:rPr>
      </w:pPr>
      <w:r>
        <w:rPr>
          <w:rFonts w:eastAsia="Times New Roman"/>
          <w:b/>
          <w:sz w:val="22"/>
        </w:rPr>
        <w:t>Detelina Marinova</w:t>
      </w:r>
    </w:p>
    <w:p w:rsidR="00A1123A" w:rsidRPr="00A1123A" w:rsidRDefault="004C3442" w:rsidP="00232A7E">
      <w:pPr>
        <w:widowControl w:val="0"/>
        <w:spacing w:after="0" w:line="240" w:lineRule="auto"/>
        <w:rPr>
          <w:rFonts w:eastAsia="Times New Roman"/>
          <w:sz w:val="22"/>
        </w:rPr>
      </w:pPr>
      <w:r>
        <w:rPr>
          <w:rFonts w:eastAsia="Times New Roman"/>
          <w:sz w:val="22"/>
        </w:rPr>
        <w:t xml:space="preserve">Associate </w:t>
      </w:r>
      <w:r w:rsidR="00A1123A" w:rsidRPr="00A1123A">
        <w:rPr>
          <w:rFonts w:eastAsia="Times New Roman"/>
          <w:sz w:val="22"/>
        </w:rPr>
        <w:t>Professor of Marketing</w:t>
      </w:r>
    </w:p>
    <w:p w:rsidR="00A1123A" w:rsidRPr="00A1123A" w:rsidRDefault="004C3442" w:rsidP="00232A7E">
      <w:pPr>
        <w:widowControl w:val="0"/>
        <w:spacing w:after="0" w:line="240" w:lineRule="auto"/>
        <w:rPr>
          <w:rFonts w:eastAsia="Times New Roman"/>
          <w:sz w:val="22"/>
        </w:rPr>
      </w:pPr>
      <w:r>
        <w:rPr>
          <w:rFonts w:eastAsia="Times New Roman"/>
          <w:sz w:val="22"/>
        </w:rPr>
        <w:t>Charles Jones Russell Research Professor</w:t>
      </w:r>
    </w:p>
    <w:p w:rsidR="00A1123A" w:rsidRPr="00A1123A" w:rsidRDefault="00E66509" w:rsidP="00232A7E">
      <w:pPr>
        <w:widowControl w:val="0"/>
        <w:spacing w:after="0" w:line="240" w:lineRule="auto"/>
        <w:rPr>
          <w:rFonts w:eastAsia="Times New Roman"/>
          <w:sz w:val="22"/>
        </w:rPr>
      </w:pPr>
      <w:r>
        <w:rPr>
          <w:rFonts w:eastAsia="Times New Roman"/>
          <w:sz w:val="22"/>
        </w:rPr>
        <w:t>Robert W.</w:t>
      </w:r>
      <w:r w:rsidR="004C3442">
        <w:rPr>
          <w:rFonts w:eastAsia="Times New Roman"/>
          <w:sz w:val="22"/>
        </w:rPr>
        <w:t xml:space="preserve"> J. Trulaske, Sr. College of Business</w:t>
      </w:r>
    </w:p>
    <w:p w:rsidR="00A1123A" w:rsidRPr="00A1123A" w:rsidRDefault="004C3442" w:rsidP="00232A7E">
      <w:pPr>
        <w:widowControl w:val="0"/>
        <w:spacing w:after="0" w:line="240" w:lineRule="auto"/>
        <w:rPr>
          <w:rFonts w:eastAsia="Times New Roman"/>
          <w:sz w:val="22"/>
        </w:rPr>
      </w:pPr>
      <w:r>
        <w:rPr>
          <w:rFonts w:eastAsia="Times New Roman"/>
          <w:sz w:val="22"/>
        </w:rPr>
        <w:t>marinovad@missouri.edu</w:t>
      </w:r>
    </w:p>
    <w:p w:rsidR="00A1123A" w:rsidRPr="00A1123A" w:rsidRDefault="004C3442" w:rsidP="00232A7E">
      <w:pPr>
        <w:widowControl w:val="0"/>
        <w:spacing w:after="0" w:line="240" w:lineRule="auto"/>
        <w:rPr>
          <w:rFonts w:eastAsia="Times New Roman"/>
          <w:sz w:val="22"/>
        </w:rPr>
      </w:pPr>
      <w:r>
        <w:rPr>
          <w:rFonts w:eastAsia="Times New Roman"/>
          <w:sz w:val="22"/>
        </w:rPr>
        <w:t>(573) 884 8052</w:t>
      </w:r>
    </w:p>
    <w:sectPr w:rsidR="00A1123A" w:rsidRPr="00A1123A" w:rsidSect="00263843">
      <w:footerReference w:type="default" r:id="rId8"/>
      <w:pgSz w:w="12240" w:h="15840" w:code="1"/>
      <w:pgMar w:top="1440" w:right="1354"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6BF" w:rsidRDefault="004F26BF" w:rsidP="00263843">
      <w:pPr>
        <w:spacing w:after="0" w:line="240" w:lineRule="auto"/>
      </w:pPr>
      <w:r>
        <w:separator/>
      </w:r>
    </w:p>
  </w:endnote>
  <w:endnote w:type="continuationSeparator" w:id="0">
    <w:p w:rsidR="004F26BF" w:rsidRDefault="004F26BF" w:rsidP="0026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486403"/>
      <w:docPartObj>
        <w:docPartGallery w:val="Page Numbers (Bottom of Page)"/>
        <w:docPartUnique/>
      </w:docPartObj>
    </w:sdtPr>
    <w:sdtEndPr>
      <w:rPr>
        <w:noProof/>
      </w:rPr>
    </w:sdtEndPr>
    <w:sdtContent>
      <w:p w:rsidR="00263843" w:rsidRDefault="00263843">
        <w:pPr>
          <w:pStyle w:val="Footer"/>
          <w:jc w:val="center"/>
        </w:pPr>
        <w:r>
          <w:fldChar w:fldCharType="begin"/>
        </w:r>
        <w:r>
          <w:instrText xml:space="preserve"> PAGE   \* MERGEFORMAT </w:instrText>
        </w:r>
        <w:r>
          <w:fldChar w:fldCharType="separate"/>
        </w:r>
        <w:r w:rsidR="00A8167B">
          <w:rPr>
            <w:noProof/>
          </w:rPr>
          <w:t>2</w:t>
        </w:r>
        <w:r>
          <w:rPr>
            <w:noProof/>
          </w:rPr>
          <w:fldChar w:fldCharType="end"/>
        </w:r>
      </w:p>
    </w:sdtContent>
  </w:sdt>
  <w:p w:rsidR="00263843" w:rsidRDefault="00263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6BF" w:rsidRDefault="004F26BF" w:rsidP="00263843">
      <w:pPr>
        <w:spacing w:after="0" w:line="240" w:lineRule="auto"/>
      </w:pPr>
      <w:r>
        <w:separator/>
      </w:r>
    </w:p>
  </w:footnote>
  <w:footnote w:type="continuationSeparator" w:id="0">
    <w:p w:rsidR="004F26BF" w:rsidRDefault="004F26BF" w:rsidP="00263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1751A"/>
    <w:multiLevelType w:val="hybridMultilevel"/>
    <w:tmpl w:val="8CC25F54"/>
    <w:lvl w:ilvl="0" w:tplc="4E381350">
      <w:start w:val="1"/>
      <w:numFmt w:val="bullet"/>
      <w:lvlText w:val=""/>
      <w:lvlJc w:val="center"/>
      <w:pPr>
        <w:ind w:left="1170" w:hanging="360"/>
      </w:pPr>
      <w:rPr>
        <w:rFonts w:ascii="Symbol" w:hAnsi="Symbol" w:hint="default"/>
      </w:rPr>
    </w:lvl>
    <w:lvl w:ilvl="1" w:tplc="04090003" w:tentative="1">
      <w:start w:val="1"/>
      <w:numFmt w:val="bullet"/>
      <w:lvlText w:val="o"/>
      <w:lvlJc w:val="left"/>
      <w:pPr>
        <w:ind w:left="2301" w:hanging="360"/>
      </w:pPr>
      <w:rPr>
        <w:rFonts w:ascii="Courier New" w:hAnsi="Courier New" w:cs="Courier New" w:hint="default"/>
      </w:rPr>
    </w:lvl>
    <w:lvl w:ilvl="2" w:tplc="04090005" w:tentative="1">
      <w:start w:val="1"/>
      <w:numFmt w:val="bullet"/>
      <w:lvlText w:val=""/>
      <w:lvlJc w:val="left"/>
      <w:pPr>
        <w:ind w:left="3021" w:hanging="360"/>
      </w:pPr>
      <w:rPr>
        <w:rFonts w:ascii="Wingdings" w:hAnsi="Wingdings" w:hint="default"/>
      </w:rPr>
    </w:lvl>
    <w:lvl w:ilvl="3" w:tplc="04090001" w:tentative="1">
      <w:start w:val="1"/>
      <w:numFmt w:val="bullet"/>
      <w:lvlText w:val=""/>
      <w:lvlJc w:val="left"/>
      <w:pPr>
        <w:ind w:left="3741" w:hanging="360"/>
      </w:pPr>
      <w:rPr>
        <w:rFonts w:ascii="Symbol" w:hAnsi="Symbol" w:hint="default"/>
      </w:rPr>
    </w:lvl>
    <w:lvl w:ilvl="4" w:tplc="04090003" w:tentative="1">
      <w:start w:val="1"/>
      <w:numFmt w:val="bullet"/>
      <w:lvlText w:val="o"/>
      <w:lvlJc w:val="left"/>
      <w:pPr>
        <w:ind w:left="4461" w:hanging="360"/>
      </w:pPr>
      <w:rPr>
        <w:rFonts w:ascii="Courier New" w:hAnsi="Courier New" w:cs="Courier New" w:hint="default"/>
      </w:rPr>
    </w:lvl>
    <w:lvl w:ilvl="5" w:tplc="04090005" w:tentative="1">
      <w:start w:val="1"/>
      <w:numFmt w:val="bullet"/>
      <w:lvlText w:val=""/>
      <w:lvlJc w:val="left"/>
      <w:pPr>
        <w:ind w:left="5181" w:hanging="360"/>
      </w:pPr>
      <w:rPr>
        <w:rFonts w:ascii="Wingdings" w:hAnsi="Wingdings" w:hint="default"/>
      </w:rPr>
    </w:lvl>
    <w:lvl w:ilvl="6" w:tplc="04090001" w:tentative="1">
      <w:start w:val="1"/>
      <w:numFmt w:val="bullet"/>
      <w:lvlText w:val=""/>
      <w:lvlJc w:val="left"/>
      <w:pPr>
        <w:ind w:left="5901" w:hanging="360"/>
      </w:pPr>
      <w:rPr>
        <w:rFonts w:ascii="Symbol" w:hAnsi="Symbol" w:hint="default"/>
      </w:rPr>
    </w:lvl>
    <w:lvl w:ilvl="7" w:tplc="04090003" w:tentative="1">
      <w:start w:val="1"/>
      <w:numFmt w:val="bullet"/>
      <w:lvlText w:val="o"/>
      <w:lvlJc w:val="left"/>
      <w:pPr>
        <w:ind w:left="6621" w:hanging="360"/>
      </w:pPr>
      <w:rPr>
        <w:rFonts w:ascii="Courier New" w:hAnsi="Courier New" w:cs="Courier New" w:hint="default"/>
      </w:rPr>
    </w:lvl>
    <w:lvl w:ilvl="8" w:tplc="04090005" w:tentative="1">
      <w:start w:val="1"/>
      <w:numFmt w:val="bullet"/>
      <w:lvlText w:val=""/>
      <w:lvlJc w:val="left"/>
      <w:pPr>
        <w:ind w:left="7341" w:hanging="360"/>
      </w:pPr>
      <w:rPr>
        <w:rFonts w:ascii="Wingdings" w:hAnsi="Wingdings" w:hint="default"/>
      </w:rPr>
    </w:lvl>
  </w:abstractNum>
  <w:abstractNum w:abstractNumId="1">
    <w:nsid w:val="18F35028"/>
    <w:multiLevelType w:val="hybridMultilevel"/>
    <w:tmpl w:val="95B8324E"/>
    <w:lvl w:ilvl="0" w:tplc="35567FDE">
      <w:start w:val="1"/>
      <w:numFmt w:val="bullet"/>
      <w:lvlText w:val="•"/>
      <w:lvlJc w:val="left"/>
      <w:pPr>
        <w:tabs>
          <w:tab w:val="num" w:pos="720"/>
        </w:tabs>
        <w:ind w:left="720" w:hanging="360"/>
      </w:pPr>
      <w:rPr>
        <w:rFonts w:ascii="Arial" w:hAnsi="Arial" w:hint="default"/>
      </w:rPr>
    </w:lvl>
    <w:lvl w:ilvl="1" w:tplc="E23CD382">
      <w:start w:val="3061"/>
      <w:numFmt w:val="bullet"/>
      <w:lvlText w:val="–"/>
      <w:lvlJc w:val="left"/>
      <w:pPr>
        <w:tabs>
          <w:tab w:val="num" w:pos="1440"/>
        </w:tabs>
        <w:ind w:left="1440" w:hanging="360"/>
      </w:pPr>
      <w:rPr>
        <w:rFonts w:ascii="Arial" w:hAnsi="Arial" w:hint="default"/>
      </w:rPr>
    </w:lvl>
    <w:lvl w:ilvl="2" w:tplc="BAB2B260" w:tentative="1">
      <w:start w:val="1"/>
      <w:numFmt w:val="bullet"/>
      <w:lvlText w:val="•"/>
      <w:lvlJc w:val="left"/>
      <w:pPr>
        <w:tabs>
          <w:tab w:val="num" w:pos="2160"/>
        </w:tabs>
        <w:ind w:left="2160" w:hanging="360"/>
      </w:pPr>
      <w:rPr>
        <w:rFonts w:ascii="Arial" w:hAnsi="Arial" w:hint="default"/>
      </w:rPr>
    </w:lvl>
    <w:lvl w:ilvl="3" w:tplc="7A3269BA" w:tentative="1">
      <w:start w:val="1"/>
      <w:numFmt w:val="bullet"/>
      <w:lvlText w:val="•"/>
      <w:lvlJc w:val="left"/>
      <w:pPr>
        <w:tabs>
          <w:tab w:val="num" w:pos="2880"/>
        </w:tabs>
        <w:ind w:left="2880" w:hanging="360"/>
      </w:pPr>
      <w:rPr>
        <w:rFonts w:ascii="Arial" w:hAnsi="Arial" w:hint="default"/>
      </w:rPr>
    </w:lvl>
    <w:lvl w:ilvl="4" w:tplc="9DAA34B8" w:tentative="1">
      <w:start w:val="1"/>
      <w:numFmt w:val="bullet"/>
      <w:lvlText w:val="•"/>
      <w:lvlJc w:val="left"/>
      <w:pPr>
        <w:tabs>
          <w:tab w:val="num" w:pos="3600"/>
        </w:tabs>
        <w:ind w:left="3600" w:hanging="360"/>
      </w:pPr>
      <w:rPr>
        <w:rFonts w:ascii="Arial" w:hAnsi="Arial" w:hint="default"/>
      </w:rPr>
    </w:lvl>
    <w:lvl w:ilvl="5" w:tplc="E5B4AF9A" w:tentative="1">
      <w:start w:val="1"/>
      <w:numFmt w:val="bullet"/>
      <w:lvlText w:val="•"/>
      <w:lvlJc w:val="left"/>
      <w:pPr>
        <w:tabs>
          <w:tab w:val="num" w:pos="4320"/>
        </w:tabs>
        <w:ind w:left="4320" w:hanging="360"/>
      </w:pPr>
      <w:rPr>
        <w:rFonts w:ascii="Arial" w:hAnsi="Arial" w:hint="default"/>
      </w:rPr>
    </w:lvl>
    <w:lvl w:ilvl="6" w:tplc="3B324520" w:tentative="1">
      <w:start w:val="1"/>
      <w:numFmt w:val="bullet"/>
      <w:lvlText w:val="•"/>
      <w:lvlJc w:val="left"/>
      <w:pPr>
        <w:tabs>
          <w:tab w:val="num" w:pos="5040"/>
        </w:tabs>
        <w:ind w:left="5040" w:hanging="360"/>
      </w:pPr>
      <w:rPr>
        <w:rFonts w:ascii="Arial" w:hAnsi="Arial" w:hint="default"/>
      </w:rPr>
    </w:lvl>
    <w:lvl w:ilvl="7" w:tplc="3000D552" w:tentative="1">
      <w:start w:val="1"/>
      <w:numFmt w:val="bullet"/>
      <w:lvlText w:val="•"/>
      <w:lvlJc w:val="left"/>
      <w:pPr>
        <w:tabs>
          <w:tab w:val="num" w:pos="5760"/>
        </w:tabs>
        <w:ind w:left="5760" w:hanging="360"/>
      </w:pPr>
      <w:rPr>
        <w:rFonts w:ascii="Arial" w:hAnsi="Arial" w:hint="default"/>
      </w:rPr>
    </w:lvl>
    <w:lvl w:ilvl="8" w:tplc="53AA22D4" w:tentative="1">
      <w:start w:val="1"/>
      <w:numFmt w:val="bullet"/>
      <w:lvlText w:val="•"/>
      <w:lvlJc w:val="left"/>
      <w:pPr>
        <w:tabs>
          <w:tab w:val="num" w:pos="6480"/>
        </w:tabs>
        <w:ind w:left="6480" w:hanging="360"/>
      </w:pPr>
      <w:rPr>
        <w:rFonts w:ascii="Arial" w:hAnsi="Arial" w:hint="default"/>
      </w:rPr>
    </w:lvl>
  </w:abstractNum>
  <w:abstractNum w:abstractNumId="2">
    <w:nsid w:val="19F034AA"/>
    <w:multiLevelType w:val="hybridMultilevel"/>
    <w:tmpl w:val="5A74AF96"/>
    <w:lvl w:ilvl="0" w:tplc="F1D073B0">
      <w:start w:val="1"/>
      <w:numFmt w:val="bullet"/>
      <w:lvlText w:val=""/>
      <w:lvlJc w:val="center"/>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1CFA6126"/>
    <w:multiLevelType w:val="hybridMultilevel"/>
    <w:tmpl w:val="57280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B740574"/>
    <w:multiLevelType w:val="hybridMultilevel"/>
    <w:tmpl w:val="D4EC0D02"/>
    <w:lvl w:ilvl="0" w:tplc="64E41C7C">
      <w:start w:val="1"/>
      <w:numFmt w:val="bullet"/>
      <w:lvlText w:val=""/>
      <w:lvlJc w:val="left"/>
      <w:pPr>
        <w:tabs>
          <w:tab w:val="num" w:pos="720"/>
        </w:tabs>
        <w:ind w:left="720" w:hanging="288"/>
      </w:pPr>
      <w:rPr>
        <w:rFonts w:ascii="Symbol" w:hAnsi="Symbol" w:hint="default"/>
        <w:color w:val="auto"/>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5">
    <w:nsid w:val="73DE6B80"/>
    <w:multiLevelType w:val="hybridMultilevel"/>
    <w:tmpl w:val="BA2486E4"/>
    <w:lvl w:ilvl="0" w:tplc="64E41C7C">
      <w:start w:val="1"/>
      <w:numFmt w:val="bullet"/>
      <w:lvlText w:val=""/>
      <w:lvlJc w:val="left"/>
      <w:pPr>
        <w:tabs>
          <w:tab w:val="num" w:pos="720"/>
        </w:tabs>
        <w:ind w:left="720" w:hanging="288"/>
      </w:pPr>
      <w:rPr>
        <w:rFonts w:ascii="Symbol" w:hAnsi="Symbol" w:hint="default"/>
        <w:color w:val="auto"/>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23A"/>
    <w:rsid w:val="00013218"/>
    <w:rsid w:val="000139A2"/>
    <w:rsid w:val="000168CF"/>
    <w:rsid w:val="00023881"/>
    <w:rsid w:val="00027A0F"/>
    <w:rsid w:val="00036E5E"/>
    <w:rsid w:val="00046D0F"/>
    <w:rsid w:val="00081E28"/>
    <w:rsid w:val="0009240F"/>
    <w:rsid w:val="000B3814"/>
    <w:rsid w:val="000C7116"/>
    <w:rsid w:val="000D1495"/>
    <w:rsid w:val="000D5785"/>
    <w:rsid w:val="000D62E8"/>
    <w:rsid w:val="000E3FF8"/>
    <w:rsid w:val="000F27ED"/>
    <w:rsid w:val="001106C6"/>
    <w:rsid w:val="00116D18"/>
    <w:rsid w:val="00151FC9"/>
    <w:rsid w:val="00152E8C"/>
    <w:rsid w:val="0016134F"/>
    <w:rsid w:val="00164D62"/>
    <w:rsid w:val="0019277B"/>
    <w:rsid w:val="001A473D"/>
    <w:rsid w:val="001D264E"/>
    <w:rsid w:val="001D4830"/>
    <w:rsid w:val="001D52D6"/>
    <w:rsid w:val="00201F26"/>
    <w:rsid w:val="0021711E"/>
    <w:rsid w:val="00220335"/>
    <w:rsid w:val="00222003"/>
    <w:rsid w:val="00225AF3"/>
    <w:rsid w:val="00227C8D"/>
    <w:rsid w:val="00232A7E"/>
    <w:rsid w:val="002338C6"/>
    <w:rsid w:val="00236BD4"/>
    <w:rsid w:val="00253638"/>
    <w:rsid w:val="00263843"/>
    <w:rsid w:val="0028379A"/>
    <w:rsid w:val="00296A21"/>
    <w:rsid w:val="002A3419"/>
    <w:rsid w:val="002B10B8"/>
    <w:rsid w:val="002C3729"/>
    <w:rsid w:val="002F12EB"/>
    <w:rsid w:val="002F2CB4"/>
    <w:rsid w:val="002F4EE8"/>
    <w:rsid w:val="00324341"/>
    <w:rsid w:val="00325E9A"/>
    <w:rsid w:val="00336DE4"/>
    <w:rsid w:val="003537D6"/>
    <w:rsid w:val="0035466D"/>
    <w:rsid w:val="00357DDA"/>
    <w:rsid w:val="003707FE"/>
    <w:rsid w:val="00380E13"/>
    <w:rsid w:val="00384432"/>
    <w:rsid w:val="0039035F"/>
    <w:rsid w:val="003A403B"/>
    <w:rsid w:val="003B4868"/>
    <w:rsid w:val="003C38B6"/>
    <w:rsid w:val="003C6537"/>
    <w:rsid w:val="003D0312"/>
    <w:rsid w:val="003D2FC1"/>
    <w:rsid w:val="003D60B8"/>
    <w:rsid w:val="003F165E"/>
    <w:rsid w:val="003F2933"/>
    <w:rsid w:val="004205A8"/>
    <w:rsid w:val="00421D7E"/>
    <w:rsid w:val="00424D7F"/>
    <w:rsid w:val="00433BCB"/>
    <w:rsid w:val="00435AA2"/>
    <w:rsid w:val="00453696"/>
    <w:rsid w:val="004B5E3C"/>
    <w:rsid w:val="004B6E5E"/>
    <w:rsid w:val="004C3442"/>
    <w:rsid w:val="004C6D1D"/>
    <w:rsid w:val="004D0CE9"/>
    <w:rsid w:val="004E6247"/>
    <w:rsid w:val="004F0CE8"/>
    <w:rsid w:val="004F26BF"/>
    <w:rsid w:val="0050058F"/>
    <w:rsid w:val="0050721E"/>
    <w:rsid w:val="00514D04"/>
    <w:rsid w:val="005203C8"/>
    <w:rsid w:val="005217E4"/>
    <w:rsid w:val="00525ECE"/>
    <w:rsid w:val="00541A39"/>
    <w:rsid w:val="00542E47"/>
    <w:rsid w:val="005500FD"/>
    <w:rsid w:val="00555AE4"/>
    <w:rsid w:val="00565E15"/>
    <w:rsid w:val="00577017"/>
    <w:rsid w:val="005A3986"/>
    <w:rsid w:val="005B492A"/>
    <w:rsid w:val="005C120F"/>
    <w:rsid w:val="005C54A4"/>
    <w:rsid w:val="005D202B"/>
    <w:rsid w:val="00630111"/>
    <w:rsid w:val="00635DFE"/>
    <w:rsid w:val="006407CE"/>
    <w:rsid w:val="0065329D"/>
    <w:rsid w:val="0065436D"/>
    <w:rsid w:val="00665CF4"/>
    <w:rsid w:val="006679D8"/>
    <w:rsid w:val="006C46A7"/>
    <w:rsid w:val="006C52E3"/>
    <w:rsid w:val="006D0365"/>
    <w:rsid w:val="006D5147"/>
    <w:rsid w:val="006D5D2F"/>
    <w:rsid w:val="006E43FA"/>
    <w:rsid w:val="006E6A71"/>
    <w:rsid w:val="006E6AE4"/>
    <w:rsid w:val="006E75DD"/>
    <w:rsid w:val="00715654"/>
    <w:rsid w:val="0072199D"/>
    <w:rsid w:val="007225CD"/>
    <w:rsid w:val="007301B1"/>
    <w:rsid w:val="0074375E"/>
    <w:rsid w:val="007547B7"/>
    <w:rsid w:val="0075628A"/>
    <w:rsid w:val="00764D3A"/>
    <w:rsid w:val="00773674"/>
    <w:rsid w:val="00793246"/>
    <w:rsid w:val="00796D08"/>
    <w:rsid w:val="007A18BA"/>
    <w:rsid w:val="007A5565"/>
    <w:rsid w:val="007A7845"/>
    <w:rsid w:val="007B25CA"/>
    <w:rsid w:val="007D2E06"/>
    <w:rsid w:val="007E2EAE"/>
    <w:rsid w:val="007E5264"/>
    <w:rsid w:val="007F4CEB"/>
    <w:rsid w:val="00824E10"/>
    <w:rsid w:val="00842ECC"/>
    <w:rsid w:val="00851BB9"/>
    <w:rsid w:val="00886E38"/>
    <w:rsid w:val="0089510D"/>
    <w:rsid w:val="008A6ED1"/>
    <w:rsid w:val="008B14E5"/>
    <w:rsid w:val="008C30E5"/>
    <w:rsid w:val="008D4F15"/>
    <w:rsid w:val="008E368A"/>
    <w:rsid w:val="008F43D2"/>
    <w:rsid w:val="009072EB"/>
    <w:rsid w:val="00907AB7"/>
    <w:rsid w:val="00911138"/>
    <w:rsid w:val="009141ED"/>
    <w:rsid w:val="009216F0"/>
    <w:rsid w:val="00923E0F"/>
    <w:rsid w:val="009277CC"/>
    <w:rsid w:val="0097401B"/>
    <w:rsid w:val="00994866"/>
    <w:rsid w:val="009B3F8E"/>
    <w:rsid w:val="009C3BE7"/>
    <w:rsid w:val="009E132D"/>
    <w:rsid w:val="009E7883"/>
    <w:rsid w:val="009F627B"/>
    <w:rsid w:val="00A029A5"/>
    <w:rsid w:val="00A1123A"/>
    <w:rsid w:val="00A17CF6"/>
    <w:rsid w:val="00A206C1"/>
    <w:rsid w:val="00A20A47"/>
    <w:rsid w:val="00A2399D"/>
    <w:rsid w:val="00A24874"/>
    <w:rsid w:val="00A37B9F"/>
    <w:rsid w:val="00A653AD"/>
    <w:rsid w:val="00A702E0"/>
    <w:rsid w:val="00A70930"/>
    <w:rsid w:val="00A72DC1"/>
    <w:rsid w:val="00A8167B"/>
    <w:rsid w:val="00A837F6"/>
    <w:rsid w:val="00A93B45"/>
    <w:rsid w:val="00AC4B87"/>
    <w:rsid w:val="00AD4495"/>
    <w:rsid w:val="00AF4A9C"/>
    <w:rsid w:val="00B10566"/>
    <w:rsid w:val="00B14AC2"/>
    <w:rsid w:val="00B30B15"/>
    <w:rsid w:val="00B355F4"/>
    <w:rsid w:val="00B46D35"/>
    <w:rsid w:val="00B4724C"/>
    <w:rsid w:val="00B475E2"/>
    <w:rsid w:val="00B55CAC"/>
    <w:rsid w:val="00B713D1"/>
    <w:rsid w:val="00B71F2E"/>
    <w:rsid w:val="00B72CC4"/>
    <w:rsid w:val="00B8043A"/>
    <w:rsid w:val="00B841A0"/>
    <w:rsid w:val="00B912C0"/>
    <w:rsid w:val="00BA2897"/>
    <w:rsid w:val="00BB061C"/>
    <w:rsid w:val="00BB0C89"/>
    <w:rsid w:val="00BB211C"/>
    <w:rsid w:val="00BB225A"/>
    <w:rsid w:val="00BD434A"/>
    <w:rsid w:val="00BD79E6"/>
    <w:rsid w:val="00BF4D90"/>
    <w:rsid w:val="00C142DE"/>
    <w:rsid w:val="00C162FD"/>
    <w:rsid w:val="00C2160B"/>
    <w:rsid w:val="00C234DC"/>
    <w:rsid w:val="00C244BA"/>
    <w:rsid w:val="00C25CC2"/>
    <w:rsid w:val="00C3248D"/>
    <w:rsid w:val="00C46001"/>
    <w:rsid w:val="00C600BB"/>
    <w:rsid w:val="00C66DA5"/>
    <w:rsid w:val="00C774B4"/>
    <w:rsid w:val="00C91E68"/>
    <w:rsid w:val="00C922D1"/>
    <w:rsid w:val="00C96F1D"/>
    <w:rsid w:val="00CB4548"/>
    <w:rsid w:val="00CD2530"/>
    <w:rsid w:val="00CD26C5"/>
    <w:rsid w:val="00CD4219"/>
    <w:rsid w:val="00CD5FFF"/>
    <w:rsid w:val="00CD629C"/>
    <w:rsid w:val="00CE1503"/>
    <w:rsid w:val="00CE2074"/>
    <w:rsid w:val="00CE2B72"/>
    <w:rsid w:val="00CF2D2E"/>
    <w:rsid w:val="00D0539A"/>
    <w:rsid w:val="00D05961"/>
    <w:rsid w:val="00D23BAE"/>
    <w:rsid w:val="00D24B67"/>
    <w:rsid w:val="00D4692F"/>
    <w:rsid w:val="00D475C4"/>
    <w:rsid w:val="00D55630"/>
    <w:rsid w:val="00D62310"/>
    <w:rsid w:val="00D6543E"/>
    <w:rsid w:val="00D732DC"/>
    <w:rsid w:val="00D83747"/>
    <w:rsid w:val="00D84633"/>
    <w:rsid w:val="00D90D9D"/>
    <w:rsid w:val="00D94060"/>
    <w:rsid w:val="00DA6636"/>
    <w:rsid w:val="00DA7540"/>
    <w:rsid w:val="00DB7F41"/>
    <w:rsid w:val="00DC3A9B"/>
    <w:rsid w:val="00DD0E23"/>
    <w:rsid w:val="00DE1554"/>
    <w:rsid w:val="00DF161A"/>
    <w:rsid w:val="00E2704B"/>
    <w:rsid w:val="00E30A2E"/>
    <w:rsid w:val="00E34D72"/>
    <w:rsid w:val="00E36566"/>
    <w:rsid w:val="00E42EA5"/>
    <w:rsid w:val="00E50B12"/>
    <w:rsid w:val="00E5278B"/>
    <w:rsid w:val="00E5794A"/>
    <w:rsid w:val="00E6153A"/>
    <w:rsid w:val="00E66509"/>
    <w:rsid w:val="00E719B8"/>
    <w:rsid w:val="00E82225"/>
    <w:rsid w:val="00EA46DA"/>
    <w:rsid w:val="00EC4DDA"/>
    <w:rsid w:val="00EF1804"/>
    <w:rsid w:val="00EF323E"/>
    <w:rsid w:val="00F13E73"/>
    <w:rsid w:val="00F16A19"/>
    <w:rsid w:val="00F17269"/>
    <w:rsid w:val="00F31DD3"/>
    <w:rsid w:val="00F44302"/>
    <w:rsid w:val="00F508B5"/>
    <w:rsid w:val="00F77065"/>
    <w:rsid w:val="00F90EE4"/>
    <w:rsid w:val="00F9472F"/>
    <w:rsid w:val="00FA1BDA"/>
    <w:rsid w:val="00FC3A4F"/>
    <w:rsid w:val="00FC5419"/>
    <w:rsid w:val="00FC78FD"/>
    <w:rsid w:val="00FE37D1"/>
    <w:rsid w:val="00FF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10BA3-A54B-4C9F-A507-D6FE0D26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color w:val="EEECE1" w:themeColor="background2"/>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43E"/>
    <w:rPr>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123A"/>
    <w:pPr>
      <w:autoSpaceDE w:val="0"/>
      <w:autoSpaceDN w:val="0"/>
      <w:adjustRightInd w:val="0"/>
      <w:spacing w:after="0" w:line="240" w:lineRule="auto"/>
    </w:pPr>
    <w:rPr>
      <w:rFonts w:ascii="Garamond" w:hAnsi="Garamond" w:cs="Garamond"/>
      <w:color w:val="000000"/>
    </w:rPr>
  </w:style>
  <w:style w:type="character" w:styleId="Hyperlink">
    <w:name w:val="Hyperlink"/>
    <w:basedOn w:val="DefaultParagraphFont"/>
    <w:uiPriority w:val="99"/>
    <w:unhideWhenUsed/>
    <w:rsid w:val="005C54A4"/>
    <w:rPr>
      <w:color w:val="0000FF" w:themeColor="hyperlink"/>
      <w:u w:val="single"/>
    </w:rPr>
  </w:style>
  <w:style w:type="paragraph" w:styleId="Header">
    <w:name w:val="header"/>
    <w:basedOn w:val="Normal"/>
    <w:link w:val="HeaderChar"/>
    <w:uiPriority w:val="99"/>
    <w:unhideWhenUsed/>
    <w:rsid w:val="00263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843"/>
    <w:rPr>
      <w:color w:val="auto"/>
      <w:szCs w:val="22"/>
    </w:rPr>
  </w:style>
  <w:style w:type="paragraph" w:styleId="Footer">
    <w:name w:val="footer"/>
    <w:basedOn w:val="Normal"/>
    <w:link w:val="FooterChar"/>
    <w:uiPriority w:val="99"/>
    <w:unhideWhenUsed/>
    <w:rsid w:val="00263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843"/>
    <w:rPr>
      <w:color w:val="auto"/>
      <w:szCs w:val="22"/>
    </w:rPr>
  </w:style>
  <w:style w:type="paragraph" w:styleId="BalloonText">
    <w:name w:val="Balloon Text"/>
    <w:basedOn w:val="Normal"/>
    <w:link w:val="BalloonTextChar"/>
    <w:uiPriority w:val="99"/>
    <w:semiHidden/>
    <w:unhideWhenUsed/>
    <w:rsid w:val="00EF3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23E"/>
    <w:rPr>
      <w:rFonts w:ascii="Tahoma" w:hAnsi="Tahoma" w:cs="Tahoma"/>
      <w:color w:val="auto"/>
      <w:sz w:val="16"/>
      <w:szCs w:val="16"/>
    </w:rPr>
  </w:style>
  <w:style w:type="paragraph" w:styleId="ListParagraph">
    <w:name w:val="List Paragraph"/>
    <w:basedOn w:val="Normal"/>
    <w:uiPriority w:val="34"/>
    <w:qFormat/>
    <w:rsid w:val="00635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281270">
      <w:bodyDiv w:val="1"/>
      <w:marLeft w:val="0"/>
      <w:marRight w:val="0"/>
      <w:marTop w:val="0"/>
      <w:marBottom w:val="0"/>
      <w:divBdr>
        <w:top w:val="none" w:sz="0" w:space="0" w:color="auto"/>
        <w:left w:val="none" w:sz="0" w:space="0" w:color="auto"/>
        <w:bottom w:val="none" w:sz="0" w:space="0" w:color="auto"/>
        <w:right w:val="none" w:sz="0" w:space="0" w:color="auto"/>
      </w:divBdr>
      <w:divsChild>
        <w:div w:id="450435766">
          <w:marLeft w:val="547"/>
          <w:marRight w:val="0"/>
          <w:marTop w:val="115"/>
          <w:marBottom w:val="0"/>
          <w:divBdr>
            <w:top w:val="none" w:sz="0" w:space="0" w:color="auto"/>
            <w:left w:val="none" w:sz="0" w:space="0" w:color="auto"/>
            <w:bottom w:val="none" w:sz="0" w:space="0" w:color="auto"/>
            <w:right w:val="none" w:sz="0" w:space="0" w:color="auto"/>
          </w:divBdr>
        </w:div>
        <w:div w:id="216547939">
          <w:marLeft w:val="1166"/>
          <w:marRight w:val="0"/>
          <w:marTop w:val="96"/>
          <w:marBottom w:val="0"/>
          <w:divBdr>
            <w:top w:val="none" w:sz="0" w:space="0" w:color="auto"/>
            <w:left w:val="none" w:sz="0" w:space="0" w:color="auto"/>
            <w:bottom w:val="none" w:sz="0" w:space="0" w:color="auto"/>
            <w:right w:val="none" w:sz="0" w:space="0" w:color="auto"/>
          </w:divBdr>
        </w:div>
        <w:div w:id="1105805439">
          <w:marLeft w:val="1166"/>
          <w:marRight w:val="0"/>
          <w:marTop w:val="96"/>
          <w:marBottom w:val="0"/>
          <w:divBdr>
            <w:top w:val="none" w:sz="0" w:space="0" w:color="auto"/>
            <w:left w:val="none" w:sz="0" w:space="0" w:color="auto"/>
            <w:bottom w:val="none" w:sz="0" w:space="0" w:color="auto"/>
            <w:right w:val="none" w:sz="0" w:space="0" w:color="auto"/>
          </w:divBdr>
        </w:div>
        <w:div w:id="498034457">
          <w:marLeft w:val="547"/>
          <w:marRight w:val="0"/>
          <w:marTop w:val="115"/>
          <w:marBottom w:val="0"/>
          <w:divBdr>
            <w:top w:val="none" w:sz="0" w:space="0" w:color="auto"/>
            <w:left w:val="none" w:sz="0" w:space="0" w:color="auto"/>
            <w:bottom w:val="none" w:sz="0" w:space="0" w:color="auto"/>
            <w:right w:val="none" w:sz="0" w:space="0" w:color="auto"/>
          </w:divBdr>
        </w:div>
        <w:div w:id="2041472957">
          <w:marLeft w:val="1166"/>
          <w:marRight w:val="0"/>
          <w:marTop w:val="96"/>
          <w:marBottom w:val="0"/>
          <w:divBdr>
            <w:top w:val="none" w:sz="0" w:space="0" w:color="auto"/>
            <w:left w:val="none" w:sz="0" w:space="0" w:color="auto"/>
            <w:bottom w:val="none" w:sz="0" w:space="0" w:color="auto"/>
            <w:right w:val="none" w:sz="0" w:space="0" w:color="auto"/>
          </w:divBdr>
        </w:div>
        <w:div w:id="1343512160">
          <w:marLeft w:val="1166"/>
          <w:marRight w:val="0"/>
          <w:marTop w:val="96"/>
          <w:marBottom w:val="0"/>
          <w:divBdr>
            <w:top w:val="none" w:sz="0" w:space="0" w:color="auto"/>
            <w:left w:val="none" w:sz="0" w:space="0" w:color="auto"/>
            <w:bottom w:val="none" w:sz="0" w:space="0" w:color="auto"/>
            <w:right w:val="none" w:sz="0" w:space="0" w:color="auto"/>
          </w:divBdr>
        </w:div>
        <w:div w:id="409424559">
          <w:marLeft w:val="547"/>
          <w:marRight w:val="0"/>
          <w:marTop w:val="115"/>
          <w:marBottom w:val="0"/>
          <w:divBdr>
            <w:top w:val="none" w:sz="0" w:space="0" w:color="auto"/>
            <w:left w:val="none" w:sz="0" w:space="0" w:color="auto"/>
            <w:bottom w:val="none" w:sz="0" w:space="0" w:color="auto"/>
            <w:right w:val="none" w:sz="0" w:space="0" w:color="auto"/>
          </w:divBdr>
        </w:div>
        <w:div w:id="456947368">
          <w:marLeft w:val="1166"/>
          <w:marRight w:val="0"/>
          <w:marTop w:val="96"/>
          <w:marBottom w:val="0"/>
          <w:divBdr>
            <w:top w:val="none" w:sz="0" w:space="0" w:color="auto"/>
            <w:left w:val="none" w:sz="0" w:space="0" w:color="auto"/>
            <w:bottom w:val="none" w:sz="0" w:space="0" w:color="auto"/>
            <w:right w:val="none" w:sz="0" w:space="0" w:color="auto"/>
          </w:divBdr>
        </w:div>
        <w:div w:id="72095837">
          <w:marLeft w:val="1166"/>
          <w:marRight w:val="0"/>
          <w:marTop w:val="96"/>
          <w:marBottom w:val="0"/>
          <w:divBdr>
            <w:top w:val="none" w:sz="0" w:space="0" w:color="auto"/>
            <w:left w:val="none" w:sz="0" w:space="0" w:color="auto"/>
            <w:bottom w:val="none" w:sz="0" w:space="0" w:color="auto"/>
            <w:right w:val="none" w:sz="0" w:space="0" w:color="auto"/>
          </w:divBdr>
        </w:div>
        <w:div w:id="36401874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28C33-A606-4E16-AC29-CFB33E20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ikozlenkova</cp:lastModifiedBy>
  <cp:revision>6</cp:revision>
  <cp:lastPrinted>2013-07-01T21:52:00Z</cp:lastPrinted>
  <dcterms:created xsi:type="dcterms:W3CDTF">2014-03-03T00:36:00Z</dcterms:created>
  <dcterms:modified xsi:type="dcterms:W3CDTF">2014-04-26T03:57:00Z</dcterms:modified>
</cp:coreProperties>
</file>